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01B" w:rsidRDefault="007B201B" w:rsidP="007B201B">
      <w:pPr>
        <w:pStyle w:val="Nzev"/>
        <w:rPr>
          <w:rFonts w:ascii="Arial" w:hAnsi="Arial" w:cs="Arial"/>
          <w:b w:val="0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b w:val="0"/>
          <w:sz w:val="22"/>
          <w:szCs w:val="22"/>
        </w:rPr>
        <w:t>1</w:t>
      </w:r>
    </w:p>
    <w:p w:rsidR="007B201B" w:rsidRDefault="007B201B" w:rsidP="007B201B">
      <w:pPr>
        <w:pStyle w:val="Nzev"/>
        <w:rPr>
          <w:rFonts w:ascii="Arial" w:hAnsi="Arial" w:cs="Arial"/>
          <w:b w:val="0"/>
          <w:sz w:val="24"/>
        </w:rPr>
      </w:pPr>
    </w:p>
    <w:p w:rsidR="007B201B" w:rsidRDefault="007B201B" w:rsidP="007B201B">
      <w:pPr>
        <w:pStyle w:val="Nzev"/>
        <w:rPr>
          <w:rFonts w:ascii="Arial" w:hAnsi="Arial" w:cs="Arial"/>
          <w:sz w:val="24"/>
          <w:u w:val="single"/>
        </w:rPr>
      </w:pPr>
      <w:r>
        <w:rPr>
          <w:rFonts w:ascii="Arial" w:hAnsi="Arial" w:cs="Arial"/>
          <w:sz w:val="24"/>
          <w:u w:val="single"/>
        </w:rPr>
        <w:t>Posudek vedoucího bakalářské práce</w:t>
      </w:r>
    </w:p>
    <w:p w:rsidR="007B201B" w:rsidRDefault="007B201B" w:rsidP="007B201B">
      <w:pPr>
        <w:pStyle w:val="Nzev"/>
        <w:jc w:val="left"/>
        <w:rPr>
          <w:rFonts w:ascii="Arial" w:hAnsi="Arial" w:cs="Arial"/>
          <w:sz w:val="22"/>
          <w:szCs w:val="22"/>
        </w:rPr>
      </w:pPr>
    </w:p>
    <w:p w:rsidR="007B201B" w:rsidRDefault="007B201B" w:rsidP="007B201B">
      <w:pPr>
        <w:pStyle w:val="Nzev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Název: Restaurování souboru malířských uměleckých děl na papíru</w:t>
      </w:r>
      <w:r>
        <w:rPr>
          <w:b w:val="0"/>
          <w:sz w:val="24"/>
        </w:rPr>
        <w:t xml:space="preserve"> </w:t>
      </w:r>
    </w:p>
    <w:p w:rsidR="007B201B" w:rsidRDefault="007B201B" w:rsidP="007B201B">
      <w:pPr>
        <w:pStyle w:val="Nzev"/>
        <w:jc w:val="left"/>
        <w:rPr>
          <w:rFonts w:ascii="Arial" w:hAnsi="Arial" w:cs="Arial"/>
          <w:sz w:val="22"/>
          <w:szCs w:val="22"/>
        </w:rPr>
      </w:pPr>
    </w:p>
    <w:p w:rsidR="00265505" w:rsidRPr="00265505" w:rsidRDefault="007B201B" w:rsidP="00265505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studentka </w:t>
      </w:r>
      <w:r w:rsidR="003D7B9C">
        <w:rPr>
          <w:rFonts w:ascii="Arial" w:hAnsi="Arial" w:cs="Arial"/>
          <w:b/>
        </w:rPr>
        <w:t xml:space="preserve">Luisa </w:t>
      </w:r>
      <w:proofErr w:type="spellStart"/>
      <w:r w:rsidR="003D7B9C">
        <w:rPr>
          <w:rFonts w:ascii="Arial" w:hAnsi="Arial" w:cs="Arial"/>
          <w:b/>
        </w:rPr>
        <w:t>Wáwrová</w:t>
      </w:r>
      <w:proofErr w:type="spellEnd"/>
    </w:p>
    <w:p w:rsidR="007B201B" w:rsidRDefault="007B201B" w:rsidP="007B201B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Univerzita Pardubice, Fakulta restaurování</w:t>
      </w:r>
    </w:p>
    <w:p w:rsidR="00265505" w:rsidRDefault="00265505" w:rsidP="00826C1D">
      <w:pPr>
        <w:spacing w:after="0" w:line="240" w:lineRule="auto"/>
        <w:jc w:val="center"/>
        <w:rPr>
          <w:rFonts w:ascii="Arial" w:hAnsi="Arial" w:cs="Arial"/>
        </w:rPr>
      </w:pPr>
      <w:r w:rsidRPr="00265505">
        <w:rPr>
          <w:rFonts w:ascii="Arial" w:hAnsi="Arial" w:cs="Arial"/>
        </w:rPr>
        <w:t>ateliér restaurování uměleckých děl na papíru a souvisejících materiálech</w:t>
      </w:r>
    </w:p>
    <w:p w:rsidR="007B201B" w:rsidRDefault="007B201B" w:rsidP="007B201B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570 01 Litomyšl, Jiráskova 3</w:t>
      </w:r>
    </w:p>
    <w:p w:rsidR="007B201B" w:rsidRDefault="007B201B" w:rsidP="007B201B">
      <w:pPr>
        <w:spacing w:after="0" w:line="240" w:lineRule="auto"/>
        <w:jc w:val="center"/>
        <w:rPr>
          <w:rFonts w:ascii="Arial" w:hAnsi="Arial" w:cs="Arial"/>
        </w:rPr>
      </w:pPr>
    </w:p>
    <w:p w:rsidR="007B201B" w:rsidRDefault="007B201B" w:rsidP="007B201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</w:rPr>
        <w:t>Vedoucí bakalářské práce Josef Čoban, akad. mal. a</w:t>
      </w:r>
      <w:r w:rsidR="00265505">
        <w:rPr>
          <w:rFonts w:ascii="Arial" w:hAnsi="Arial" w:cs="Arial"/>
          <w:b/>
          <w:bCs/>
        </w:rPr>
        <w:t xml:space="preserve"> rest.</w:t>
      </w:r>
    </w:p>
    <w:p w:rsidR="007B201B" w:rsidRDefault="007B201B" w:rsidP="007B201B">
      <w:pPr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</w:rPr>
        <w:t xml:space="preserve">Spolupráce: </w:t>
      </w:r>
      <w:proofErr w:type="spellStart"/>
      <w:r>
        <w:rPr>
          <w:rFonts w:ascii="Arial" w:hAnsi="Arial" w:cs="Arial"/>
          <w:b/>
        </w:rPr>
        <w:t>MgArt</w:t>
      </w:r>
      <w:proofErr w:type="spellEnd"/>
      <w:r>
        <w:rPr>
          <w:rFonts w:ascii="Arial" w:hAnsi="Arial" w:cs="Arial"/>
          <w:b/>
        </w:rPr>
        <w:t xml:space="preserve">. Luboš </w:t>
      </w:r>
      <w:proofErr w:type="spellStart"/>
      <w:r>
        <w:rPr>
          <w:rFonts w:ascii="Arial" w:hAnsi="Arial" w:cs="Arial"/>
          <w:b/>
        </w:rPr>
        <w:t>Machačko</w:t>
      </w:r>
      <w:proofErr w:type="spellEnd"/>
      <w:r>
        <w:rPr>
          <w:rFonts w:ascii="Arial" w:hAnsi="Arial" w:cs="Arial"/>
          <w:b/>
        </w:rPr>
        <w:t>,</w:t>
      </w:r>
      <w:r w:rsidR="00265505">
        <w:rPr>
          <w:rFonts w:ascii="Arial" w:hAnsi="Arial" w:cs="Arial"/>
          <w:b/>
        </w:rPr>
        <w:t xml:space="preserve"> rest., </w:t>
      </w:r>
      <w:r>
        <w:rPr>
          <w:rFonts w:ascii="Arial" w:hAnsi="Arial" w:cs="Arial"/>
          <w:b/>
        </w:rPr>
        <w:t>Mgr. BcA Radomír Slovik</w:t>
      </w:r>
      <w:r w:rsidR="00265505">
        <w:rPr>
          <w:rFonts w:ascii="Arial" w:hAnsi="Arial" w:cs="Arial"/>
          <w:b/>
        </w:rPr>
        <w:t>, rest.</w:t>
      </w:r>
    </w:p>
    <w:p w:rsidR="007B201B" w:rsidRDefault="00004673" w:rsidP="007B201B">
      <w:pPr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Oponentka Bc</w:t>
      </w:r>
      <w:r w:rsidR="007B201B">
        <w:rPr>
          <w:rFonts w:ascii="Arial" w:hAnsi="Arial" w:cs="Arial"/>
          <w:b/>
          <w:bCs/>
        </w:rPr>
        <w:t>A.</w:t>
      </w:r>
      <w:r w:rsidR="0026550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Michaela Kudov</w:t>
      </w:r>
      <w:r w:rsidR="00265505">
        <w:rPr>
          <w:rFonts w:ascii="Arial" w:hAnsi="Arial" w:cs="Arial"/>
          <w:b/>
          <w:bCs/>
        </w:rPr>
        <w:t>á, rest.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</w:p>
    <w:p w:rsidR="007B201B" w:rsidRDefault="007B201B" w:rsidP="007B201B">
      <w:pPr>
        <w:spacing w:after="0" w:line="240" w:lineRule="auto"/>
        <w:rPr>
          <w:rFonts w:ascii="Arial" w:hAnsi="Arial" w:cs="Arial"/>
          <w:b/>
          <w:bCs/>
        </w:rPr>
      </w:pP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Předmětem hodnocení je bakalářská práce studentky </w:t>
      </w:r>
      <w:r w:rsidR="003D7B9C">
        <w:rPr>
          <w:rFonts w:ascii="Arial" w:hAnsi="Arial" w:cs="Arial"/>
          <w:b/>
        </w:rPr>
        <w:t xml:space="preserve">Luisy </w:t>
      </w:r>
      <w:proofErr w:type="spellStart"/>
      <w:r w:rsidR="003D7B9C">
        <w:rPr>
          <w:rFonts w:ascii="Arial" w:hAnsi="Arial" w:cs="Arial"/>
          <w:b/>
        </w:rPr>
        <w:t>Wáwrové</w:t>
      </w:r>
      <w:proofErr w:type="spellEnd"/>
      <w:r>
        <w:rPr>
          <w:rFonts w:ascii="Arial" w:hAnsi="Arial" w:cs="Arial"/>
        </w:rPr>
        <w:t xml:space="preserve">, jejíž náplní </w:t>
      </w:r>
      <w:r>
        <w:rPr>
          <w:rFonts w:ascii="Arial" w:eastAsia="TimesNewRomanPSMT" w:hAnsi="Arial" w:cs="Arial"/>
          <w:lang w:eastAsia="cs-CZ"/>
        </w:rPr>
        <w:t xml:space="preserve">je </w:t>
      </w:r>
      <w:r>
        <w:rPr>
          <w:rFonts w:ascii="Arial" w:hAnsi="Arial" w:cs="Arial"/>
        </w:rPr>
        <w:t xml:space="preserve">kompletní restaurování </w:t>
      </w:r>
      <w:r w:rsidR="00826C1D">
        <w:rPr>
          <w:rFonts w:ascii="Arial" w:hAnsi="Arial" w:cs="Arial"/>
        </w:rPr>
        <w:t xml:space="preserve">souboru </w:t>
      </w:r>
      <w:r>
        <w:rPr>
          <w:rFonts w:ascii="Arial" w:hAnsi="Arial" w:cs="Arial"/>
        </w:rPr>
        <w:t>malířských</w:t>
      </w:r>
      <w:r w:rsidR="00826C1D">
        <w:rPr>
          <w:rFonts w:ascii="Arial" w:hAnsi="Arial" w:cs="Arial"/>
        </w:rPr>
        <w:t xml:space="preserve"> uměleckých </w:t>
      </w:r>
      <w:r>
        <w:rPr>
          <w:rFonts w:ascii="Arial" w:hAnsi="Arial" w:cs="Arial"/>
        </w:rPr>
        <w:t>děl na papírových podložkách, a to konkrétně:</w:t>
      </w:r>
    </w:p>
    <w:p w:rsidR="006F610E" w:rsidRP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 w:rsidRPr="006F610E">
        <w:rPr>
          <w:rFonts w:ascii="Arial" w:hAnsi="Arial" w:cs="Arial"/>
          <w:b/>
          <w:i/>
        </w:rPr>
        <w:t xml:space="preserve">- olejové tempery na papírové podložce od J. K. </w:t>
      </w:r>
      <w:proofErr w:type="spellStart"/>
      <w:r w:rsidRPr="006F610E">
        <w:rPr>
          <w:rFonts w:ascii="Arial" w:hAnsi="Arial" w:cs="Arial"/>
          <w:b/>
          <w:i/>
        </w:rPr>
        <w:t>Karmana</w:t>
      </w:r>
      <w:proofErr w:type="spellEnd"/>
      <w:r w:rsidRPr="006F610E">
        <w:rPr>
          <w:rFonts w:ascii="Arial" w:hAnsi="Arial" w:cs="Arial"/>
          <w:b/>
          <w:i/>
        </w:rPr>
        <w:t xml:space="preserve"> „Květinové zátiší“, nedatováno,</w:t>
      </w:r>
    </w:p>
    <w:p w:rsidR="006F610E" w:rsidRP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 w:rsidRPr="006F610E">
        <w:rPr>
          <w:rFonts w:ascii="Arial" w:hAnsi="Arial" w:cs="Arial"/>
          <w:b/>
          <w:i/>
        </w:rPr>
        <w:t xml:space="preserve">  asi 1. polovina 20. století (?), pro soukromého majitele (včetně adjustování do ozdobného</w:t>
      </w:r>
    </w:p>
    <w:p w:rsidR="006F610E" w:rsidRP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 w:rsidRPr="006F610E">
        <w:rPr>
          <w:rFonts w:ascii="Arial" w:hAnsi="Arial" w:cs="Arial"/>
          <w:b/>
          <w:i/>
        </w:rPr>
        <w:t xml:space="preserve">  rámu);</w:t>
      </w:r>
    </w:p>
    <w:p w:rsidR="006F610E" w:rsidRP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 w:rsidRPr="006F610E">
        <w:rPr>
          <w:rFonts w:ascii="Arial" w:hAnsi="Arial" w:cs="Arial"/>
          <w:b/>
          <w:i/>
        </w:rPr>
        <w:t xml:space="preserve">- olejomalby na papírové podložce od neznámého autora „Večerní krajina“,  </w:t>
      </w:r>
      <w:proofErr w:type="spellStart"/>
      <w:r w:rsidRPr="006F610E">
        <w:rPr>
          <w:rFonts w:ascii="Arial" w:hAnsi="Arial" w:cs="Arial"/>
          <w:b/>
          <w:i/>
        </w:rPr>
        <w:t>inv</w:t>
      </w:r>
      <w:proofErr w:type="spellEnd"/>
      <w:r w:rsidRPr="006F610E">
        <w:rPr>
          <w:rFonts w:ascii="Arial" w:hAnsi="Arial" w:cs="Arial"/>
          <w:b/>
          <w:i/>
        </w:rPr>
        <w:t>. č. Z 2661,</w:t>
      </w:r>
    </w:p>
    <w:p w:rsidR="006F610E" w:rsidRP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 w:rsidRPr="006F610E">
        <w:rPr>
          <w:rFonts w:ascii="Arial" w:hAnsi="Arial" w:cs="Arial"/>
          <w:b/>
          <w:i/>
        </w:rPr>
        <w:t xml:space="preserve">  nedatováno, asi 19. století (?), pro Moravskou galerii v Brně;</w:t>
      </w:r>
    </w:p>
    <w:p w:rsidR="006F610E" w:rsidRP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 w:rsidRPr="006F610E">
        <w:rPr>
          <w:rFonts w:ascii="Arial" w:hAnsi="Arial" w:cs="Arial"/>
          <w:b/>
          <w:i/>
        </w:rPr>
        <w:t xml:space="preserve">- pastelu na papírové podložce od Bohumila Kubišty „Lom“, </w:t>
      </w:r>
      <w:proofErr w:type="spellStart"/>
      <w:r w:rsidRPr="006F610E">
        <w:rPr>
          <w:rFonts w:ascii="Arial" w:hAnsi="Arial" w:cs="Arial"/>
          <w:b/>
          <w:i/>
        </w:rPr>
        <w:t>inv</w:t>
      </w:r>
      <w:proofErr w:type="spellEnd"/>
      <w:r w:rsidRPr="006F610E">
        <w:rPr>
          <w:rFonts w:ascii="Arial" w:hAnsi="Arial" w:cs="Arial"/>
          <w:b/>
          <w:i/>
        </w:rPr>
        <w:t xml:space="preserve">. č. O 513, nedatováno, </w:t>
      </w:r>
    </w:p>
    <w:p w:rsid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 w:rsidRPr="006F610E">
        <w:rPr>
          <w:rFonts w:ascii="Arial" w:hAnsi="Arial" w:cs="Arial"/>
          <w:b/>
          <w:i/>
        </w:rPr>
        <w:t xml:space="preserve">  asi 1910 (?), pro GASK – Galerii Středočeského kraje (včetně adjustování do nového </w:t>
      </w:r>
    </w:p>
    <w:p w:rsidR="006F610E" w:rsidRP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</w:t>
      </w:r>
      <w:proofErr w:type="gramStart"/>
      <w:r w:rsidRPr="006F610E">
        <w:rPr>
          <w:rFonts w:ascii="Arial" w:hAnsi="Arial" w:cs="Arial"/>
          <w:b/>
          <w:i/>
        </w:rPr>
        <w:t>ozdobného</w:t>
      </w:r>
      <w:r>
        <w:rPr>
          <w:rFonts w:ascii="Arial" w:hAnsi="Arial" w:cs="Arial"/>
          <w:b/>
          <w:i/>
        </w:rPr>
        <w:t xml:space="preserve"> </w:t>
      </w:r>
      <w:r w:rsidRPr="006F610E">
        <w:rPr>
          <w:rFonts w:ascii="Arial" w:hAnsi="Arial" w:cs="Arial"/>
          <w:b/>
          <w:i/>
        </w:rPr>
        <w:t xml:space="preserve"> rámu</w:t>
      </w:r>
      <w:proofErr w:type="gramEnd"/>
      <w:r w:rsidRPr="006F610E">
        <w:rPr>
          <w:rFonts w:ascii="Arial" w:hAnsi="Arial" w:cs="Arial"/>
          <w:b/>
          <w:i/>
        </w:rPr>
        <w:t xml:space="preserve"> pod sklo);</w:t>
      </w:r>
    </w:p>
    <w:p w:rsidR="006F610E" w:rsidRP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 w:rsidRPr="006F610E">
        <w:rPr>
          <w:rFonts w:ascii="Arial" w:hAnsi="Arial" w:cs="Arial"/>
          <w:b/>
          <w:i/>
        </w:rPr>
        <w:t xml:space="preserve">- akvarelu na papírové podložce od Viktora </w:t>
      </w:r>
      <w:proofErr w:type="spellStart"/>
      <w:r w:rsidRPr="006F610E">
        <w:rPr>
          <w:rFonts w:ascii="Arial" w:hAnsi="Arial" w:cs="Arial"/>
          <w:b/>
          <w:i/>
        </w:rPr>
        <w:t>Faltise</w:t>
      </w:r>
      <w:proofErr w:type="spellEnd"/>
      <w:r w:rsidRPr="006F610E">
        <w:rPr>
          <w:rFonts w:ascii="Arial" w:hAnsi="Arial" w:cs="Arial"/>
          <w:b/>
          <w:i/>
        </w:rPr>
        <w:t xml:space="preserve"> „Pohled přes Záměl ke Kostelci“, </w:t>
      </w:r>
      <w:proofErr w:type="spellStart"/>
      <w:r w:rsidRPr="006F610E">
        <w:rPr>
          <w:rFonts w:ascii="Arial" w:hAnsi="Arial" w:cs="Arial"/>
          <w:b/>
          <w:i/>
        </w:rPr>
        <w:t>inv</w:t>
      </w:r>
      <w:proofErr w:type="spellEnd"/>
      <w:r w:rsidRPr="006F610E">
        <w:rPr>
          <w:rFonts w:ascii="Arial" w:hAnsi="Arial" w:cs="Arial"/>
          <w:b/>
          <w:i/>
        </w:rPr>
        <w:t>. č.</w:t>
      </w:r>
    </w:p>
    <w:p w:rsid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 w:rsidRPr="006F610E">
        <w:rPr>
          <w:rFonts w:ascii="Arial" w:hAnsi="Arial" w:cs="Arial"/>
          <w:b/>
          <w:i/>
        </w:rPr>
        <w:t xml:space="preserve">  G 41, nedatováno, asi začátek 20. století (?), pro Městskou galerii Litomyšl (včetně </w:t>
      </w:r>
    </w:p>
    <w:p w:rsidR="006F610E" w:rsidRP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a</w:t>
      </w:r>
      <w:r w:rsidRPr="006F610E">
        <w:rPr>
          <w:rFonts w:ascii="Arial" w:hAnsi="Arial" w:cs="Arial"/>
          <w:b/>
          <w:i/>
        </w:rPr>
        <w:t>djustování</w:t>
      </w:r>
      <w:r>
        <w:rPr>
          <w:rFonts w:ascii="Arial" w:hAnsi="Arial" w:cs="Arial"/>
          <w:b/>
          <w:i/>
        </w:rPr>
        <w:t xml:space="preserve"> </w:t>
      </w:r>
      <w:r w:rsidRPr="006F610E">
        <w:rPr>
          <w:rFonts w:ascii="Arial" w:hAnsi="Arial" w:cs="Arial"/>
          <w:b/>
          <w:i/>
        </w:rPr>
        <w:t xml:space="preserve">do pasparty podle dohody se </w:t>
      </w:r>
      <w:proofErr w:type="spellStart"/>
      <w:r w:rsidRPr="006F610E">
        <w:rPr>
          <w:rFonts w:ascii="Arial" w:hAnsi="Arial" w:cs="Arial"/>
          <w:b/>
          <w:i/>
        </w:rPr>
        <w:t>zást</w:t>
      </w:r>
      <w:proofErr w:type="spellEnd"/>
      <w:r w:rsidRPr="006F610E">
        <w:rPr>
          <w:rFonts w:ascii="Arial" w:hAnsi="Arial" w:cs="Arial"/>
          <w:b/>
          <w:i/>
        </w:rPr>
        <w:t>. majitele);</w:t>
      </w:r>
    </w:p>
    <w:p w:rsidR="006F610E" w:rsidRP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 w:rsidRPr="006F610E">
        <w:rPr>
          <w:rFonts w:ascii="Arial" w:hAnsi="Arial" w:cs="Arial"/>
          <w:b/>
          <w:i/>
        </w:rPr>
        <w:t>- perokresby (sépie nebo hnědý inkoust) s grafitovou tužkou na papírové podložce od Jana</w:t>
      </w:r>
    </w:p>
    <w:p w:rsidR="006F610E" w:rsidRP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 w:rsidRPr="006F610E">
        <w:rPr>
          <w:rFonts w:ascii="Arial" w:hAnsi="Arial" w:cs="Arial"/>
          <w:b/>
          <w:i/>
        </w:rPr>
        <w:t xml:space="preserve">  Preislera „Studie k obrazu Černé jezero“, nedatováno, asi 1904 (?), </w:t>
      </w:r>
      <w:proofErr w:type="spellStart"/>
      <w:r w:rsidRPr="006F610E">
        <w:rPr>
          <w:rFonts w:ascii="Arial" w:hAnsi="Arial" w:cs="Arial"/>
          <w:b/>
          <w:i/>
        </w:rPr>
        <w:t>inv</w:t>
      </w:r>
      <w:proofErr w:type="spellEnd"/>
      <w:r w:rsidRPr="006F610E">
        <w:rPr>
          <w:rFonts w:ascii="Arial" w:hAnsi="Arial" w:cs="Arial"/>
          <w:b/>
          <w:i/>
        </w:rPr>
        <w:t xml:space="preserve">. č. K 1193, </w:t>
      </w:r>
    </w:p>
    <w:p w:rsidR="006F610E" w:rsidRDefault="006F610E" w:rsidP="006F610E">
      <w:pPr>
        <w:spacing w:after="0" w:line="240" w:lineRule="auto"/>
        <w:rPr>
          <w:rFonts w:ascii="Arial" w:hAnsi="Arial" w:cs="Arial"/>
          <w:b/>
          <w:i/>
        </w:rPr>
      </w:pPr>
      <w:r w:rsidRPr="006F610E">
        <w:rPr>
          <w:rFonts w:ascii="Arial" w:hAnsi="Arial" w:cs="Arial"/>
          <w:b/>
          <w:i/>
        </w:rPr>
        <w:t xml:space="preserve">  pro Východočeskou galerii v Pardubicích (včetně adjustování podle dohody se </w:t>
      </w:r>
      <w:proofErr w:type="spellStart"/>
      <w:r w:rsidRPr="006F610E">
        <w:rPr>
          <w:rFonts w:ascii="Arial" w:hAnsi="Arial" w:cs="Arial"/>
          <w:b/>
          <w:i/>
        </w:rPr>
        <w:t>zást</w:t>
      </w:r>
      <w:proofErr w:type="spellEnd"/>
      <w:r w:rsidRPr="006F610E">
        <w:rPr>
          <w:rFonts w:ascii="Arial" w:hAnsi="Arial" w:cs="Arial"/>
          <w:b/>
          <w:i/>
        </w:rPr>
        <w:t>.</w:t>
      </w:r>
    </w:p>
    <w:p w:rsidR="002B34E8" w:rsidRPr="002B34E8" w:rsidRDefault="006F610E" w:rsidP="00C02ED0">
      <w:pPr>
        <w:spacing w:after="0" w:line="240" w:lineRule="auto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</w:t>
      </w:r>
      <w:r w:rsidRPr="006F610E">
        <w:rPr>
          <w:rFonts w:ascii="Arial" w:hAnsi="Arial" w:cs="Arial"/>
          <w:b/>
          <w:i/>
        </w:rPr>
        <w:t xml:space="preserve"> </w:t>
      </w:r>
      <w:r>
        <w:rPr>
          <w:rFonts w:ascii="Arial" w:hAnsi="Arial" w:cs="Arial"/>
          <w:b/>
          <w:i/>
        </w:rPr>
        <w:t>m</w:t>
      </w:r>
      <w:r w:rsidRPr="006F610E">
        <w:rPr>
          <w:rFonts w:ascii="Arial" w:hAnsi="Arial" w:cs="Arial"/>
          <w:b/>
          <w:i/>
        </w:rPr>
        <w:t>ajitele</w:t>
      </w:r>
      <w:r>
        <w:rPr>
          <w:rFonts w:ascii="Arial" w:hAnsi="Arial" w:cs="Arial"/>
          <w:b/>
          <w:i/>
        </w:rPr>
        <w:t xml:space="preserve"> </w:t>
      </w:r>
      <w:r w:rsidRPr="006F610E">
        <w:rPr>
          <w:rFonts w:ascii="Arial" w:hAnsi="Arial" w:cs="Arial"/>
          <w:b/>
          <w:i/>
        </w:rPr>
        <w:t>díla).</w:t>
      </w:r>
    </w:p>
    <w:p w:rsidR="007B201B" w:rsidRDefault="007B201B" w:rsidP="007B201B">
      <w:pPr>
        <w:spacing w:after="0" w:line="240" w:lineRule="auto"/>
        <w:rPr>
          <w:rFonts w:ascii="Arial" w:hAnsi="Arial" w:cs="Arial"/>
          <w:b/>
          <w:i/>
        </w:rPr>
      </w:pPr>
    </w:p>
    <w:p w:rsidR="00C02ED0" w:rsidRDefault="007B201B" w:rsidP="007B201B">
      <w:pPr>
        <w:autoSpaceDE w:val="0"/>
        <w:autoSpaceDN w:val="0"/>
        <w:adjustRightInd w:val="0"/>
        <w:spacing w:after="0" w:line="240" w:lineRule="auto"/>
        <w:rPr>
          <w:rFonts w:ascii="Arial" w:eastAsia="TimesNewRomanPSMT" w:hAnsi="Arial" w:cs="Arial"/>
          <w:lang w:eastAsia="cs-CZ"/>
        </w:rPr>
      </w:pPr>
      <w:r>
        <w:rPr>
          <w:rFonts w:ascii="Arial" w:eastAsia="TimesNewRomanPSMT" w:hAnsi="Arial" w:cs="Arial"/>
          <w:lang w:eastAsia="cs-CZ"/>
        </w:rPr>
        <w:t xml:space="preserve">   Bakalářská práce se sestává vždy z restaurátorských průzkumů (neinvazivních i invazivních), vyhotovení detailních návrhů restaurování podle předběžně schváleného projektu a zpracování jednotlivých dokumentací. Součástí restaurátorských průzkumů jsou laboratorní průzkumy souvrství maleb a papírových podložek (identifikace vybraných použitých pigmentů, pojidel malby, vlákninového složení papíroviny, zjištění pH původních i pomocných papírových podložek, mikrobiologický průzkum), zkoušky ztenčení nebo odstranění ztmavlých laků případně retuší z povrchů maleb, čištění papírových podložek, a to šetrnými a rozměrově minimalizovanými sondami in </w:t>
      </w:r>
      <w:proofErr w:type="spellStart"/>
      <w:r>
        <w:rPr>
          <w:rFonts w:ascii="Arial" w:eastAsia="TimesNewRomanPSMT" w:hAnsi="Arial" w:cs="Arial"/>
          <w:lang w:eastAsia="cs-CZ"/>
        </w:rPr>
        <w:t>situ</w:t>
      </w:r>
      <w:proofErr w:type="spellEnd"/>
      <w:r>
        <w:rPr>
          <w:rFonts w:ascii="Arial" w:eastAsia="TimesNewRomanPSMT" w:hAnsi="Arial" w:cs="Arial"/>
          <w:lang w:eastAsia="cs-CZ"/>
        </w:rPr>
        <w:t xml:space="preserve"> před vypracováním finálních návrhů postupů restaurátorských prací. </w:t>
      </w:r>
    </w:p>
    <w:p w:rsidR="0041086A" w:rsidRDefault="007B201B" w:rsidP="0041086A">
      <w:pPr>
        <w:spacing w:after="0" w:line="240" w:lineRule="auto"/>
        <w:rPr>
          <w:rFonts w:ascii="Arial" w:hAnsi="Arial" w:cs="Arial"/>
          <w:b/>
        </w:rPr>
      </w:pPr>
      <w:r>
        <w:rPr>
          <w:rFonts w:ascii="Arial" w:eastAsia="TimesNewRomanPSMT" w:hAnsi="Arial" w:cs="Arial"/>
          <w:lang w:eastAsia="cs-CZ"/>
        </w:rPr>
        <w:t xml:space="preserve">    Součástí bakalářské práce je </w:t>
      </w:r>
      <w:r w:rsidR="00304339" w:rsidRPr="00304339">
        <w:rPr>
          <w:rFonts w:ascii="Arial" w:hAnsi="Arial" w:cs="Arial"/>
        </w:rPr>
        <w:t>pojednání</w:t>
      </w:r>
      <w:r w:rsidR="0041086A">
        <w:rPr>
          <w:rFonts w:ascii="Arial" w:hAnsi="Arial" w:cs="Arial"/>
        </w:rPr>
        <w:t xml:space="preserve"> </w:t>
      </w:r>
      <w:r w:rsidR="0041086A" w:rsidRPr="0041086A">
        <w:rPr>
          <w:rFonts w:ascii="Arial" w:hAnsi="Arial" w:cs="Arial"/>
        </w:rPr>
        <w:t>s názvem</w:t>
      </w:r>
      <w:r w:rsidR="0041086A" w:rsidRPr="0041086A">
        <w:rPr>
          <w:rFonts w:ascii="Arial" w:hAnsi="Arial" w:cs="Arial"/>
          <w:b/>
        </w:rPr>
        <w:t xml:space="preserve"> „Tvorba Viktora </w:t>
      </w:r>
      <w:proofErr w:type="spellStart"/>
      <w:r w:rsidR="0041086A" w:rsidRPr="0041086A">
        <w:rPr>
          <w:rFonts w:ascii="Arial" w:hAnsi="Arial" w:cs="Arial"/>
          <w:b/>
        </w:rPr>
        <w:t>Faltise</w:t>
      </w:r>
      <w:proofErr w:type="spellEnd"/>
      <w:r w:rsidR="0041086A" w:rsidRPr="0041086A">
        <w:rPr>
          <w:rFonts w:ascii="Arial" w:hAnsi="Arial" w:cs="Arial"/>
          <w:b/>
        </w:rPr>
        <w:t xml:space="preserve"> a Litomyšl“ </w:t>
      </w:r>
    </w:p>
    <w:p w:rsidR="0041086A" w:rsidRPr="0041086A" w:rsidRDefault="0041086A" w:rsidP="0041086A">
      <w:pPr>
        <w:spacing w:after="0" w:line="240" w:lineRule="auto"/>
        <w:rPr>
          <w:rFonts w:ascii="Arial" w:hAnsi="Arial" w:cs="Arial"/>
        </w:rPr>
      </w:pPr>
      <w:r w:rsidRPr="0041086A">
        <w:rPr>
          <w:rFonts w:ascii="Arial" w:hAnsi="Arial" w:cs="Arial"/>
        </w:rPr>
        <w:t>ve vazbě na restaurovaný akvarel od</w:t>
      </w:r>
      <w:r w:rsidR="0027359B">
        <w:rPr>
          <w:rFonts w:ascii="Arial" w:hAnsi="Arial" w:cs="Arial"/>
        </w:rPr>
        <w:t xml:space="preserve"> </w:t>
      </w:r>
      <w:r w:rsidRPr="0041086A">
        <w:rPr>
          <w:rFonts w:ascii="Arial" w:hAnsi="Arial" w:cs="Arial"/>
        </w:rPr>
        <w:t xml:space="preserve">V. </w:t>
      </w:r>
      <w:proofErr w:type="spellStart"/>
      <w:r w:rsidRPr="0041086A">
        <w:rPr>
          <w:rFonts w:ascii="Arial" w:hAnsi="Arial" w:cs="Arial"/>
        </w:rPr>
        <w:t>Faltise</w:t>
      </w:r>
      <w:proofErr w:type="spellEnd"/>
      <w:r w:rsidRPr="0041086A">
        <w:rPr>
          <w:rFonts w:ascii="Arial" w:hAnsi="Arial" w:cs="Arial"/>
        </w:rPr>
        <w:t xml:space="preserve"> ze sbírek Městské galerie v Litomyšli </w:t>
      </w:r>
      <w:proofErr w:type="spellStart"/>
      <w:r w:rsidRPr="0041086A">
        <w:rPr>
          <w:rFonts w:ascii="Arial" w:hAnsi="Arial" w:cs="Arial"/>
        </w:rPr>
        <w:t>inv</w:t>
      </w:r>
      <w:proofErr w:type="spellEnd"/>
      <w:r w:rsidRPr="0041086A">
        <w:rPr>
          <w:rFonts w:ascii="Arial" w:hAnsi="Arial" w:cs="Arial"/>
        </w:rPr>
        <w:t xml:space="preserve">. č. G 41.   </w:t>
      </w:r>
    </w:p>
    <w:p w:rsidR="00CB2407" w:rsidRDefault="00CB2407" w:rsidP="007B201B">
      <w:pPr>
        <w:spacing w:after="0" w:line="240" w:lineRule="auto"/>
        <w:rPr>
          <w:rFonts w:ascii="Arial" w:hAnsi="Arial" w:cs="Arial"/>
        </w:rPr>
      </w:pPr>
    </w:p>
    <w:p w:rsidR="0041086A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Studentka splnila zadaný náročný úkol v určeném rozsahu, k prů</w:t>
      </w:r>
      <w:r w:rsidR="00413E27">
        <w:rPr>
          <w:rFonts w:ascii="Arial" w:hAnsi="Arial" w:cs="Arial"/>
        </w:rPr>
        <w:t>běhu prací ani k jejich výsledkům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u w:val="single"/>
        </w:rPr>
        <w:t>nemám žádné zásadní připomínky</w:t>
      </w:r>
      <w:r>
        <w:rPr>
          <w:rFonts w:ascii="Arial" w:hAnsi="Arial" w:cs="Arial"/>
        </w:rPr>
        <w:t xml:space="preserve">. Lze především ocenit, </w:t>
      </w:r>
      <w:r w:rsidR="00413E27">
        <w:rPr>
          <w:rFonts w:ascii="Arial" w:hAnsi="Arial" w:cs="Arial"/>
        </w:rPr>
        <w:t>že důsledně dodržela dohodnuté technologie</w:t>
      </w:r>
      <w:r>
        <w:rPr>
          <w:rFonts w:ascii="Arial" w:hAnsi="Arial" w:cs="Arial"/>
        </w:rPr>
        <w:t xml:space="preserve">, použila doporučené materiály, míru zásahů při čištění, snímání laku a imitativních retuších defektů malby studentka průběžně konzultovala s vedoucím práce. Dále lze ocenit, </w:t>
      </w:r>
      <w:r w:rsidR="008A5CE8">
        <w:rPr>
          <w:rFonts w:ascii="Arial" w:hAnsi="Arial" w:cs="Arial"/>
        </w:rPr>
        <w:t>že úspěšně restaurovala</w:t>
      </w:r>
      <w:r>
        <w:rPr>
          <w:rFonts w:ascii="Arial" w:hAnsi="Arial" w:cs="Arial"/>
        </w:rPr>
        <w:t xml:space="preserve"> </w:t>
      </w:r>
      <w:r w:rsidR="00DF61EA">
        <w:rPr>
          <w:rFonts w:ascii="Arial" w:hAnsi="Arial" w:cs="Arial"/>
        </w:rPr>
        <w:t xml:space="preserve">a zpřístupnila pro badatele nově koncipovanou adjustací </w:t>
      </w:r>
      <w:r w:rsidR="00280D4E">
        <w:rPr>
          <w:rFonts w:ascii="Arial" w:hAnsi="Arial" w:cs="Arial"/>
        </w:rPr>
        <w:t>fragment části rukopisu, nalezeného na rubu „Studie k obrazu Černé jezero</w:t>
      </w:r>
      <w:r w:rsidR="00DF61EA">
        <w:rPr>
          <w:rFonts w:ascii="Arial" w:hAnsi="Arial" w:cs="Arial"/>
        </w:rPr>
        <w:t xml:space="preserve">“. Přínosem je i kontakt s prof. </w:t>
      </w:r>
      <w:r w:rsidR="00F50D38">
        <w:rPr>
          <w:rFonts w:ascii="Arial" w:hAnsi="Arial" w:cs="Arial"/>
        </w:rPr>
        <w:t xml:space="preserve">Petrem </w:t>
      </w:r>
      <w:proofErr w:type="spellStart"/>
      <w:r w:rsidR="00DF61EA">
        <w:rPr>
          <w:rFonts w:ascii="Arial" w:hAnsi="Arial" w:cs="Arial"/>
        </w:rPr>
        <w:t>Wittlichem</w:t>
      </w:r>
      <w:proofErr w:type="spellEnd"/>
      <w:r w:rsidR="00DF61EA">
        <w:rPr>
          <w:rFonts w:ascii="Arial" w:hAnsi="Arial" w:cs="Arial"/>
        </w:rPr>
        <w:t xml:space="preserve">, který potvrdil dobové výstavní aktivity Jana Preislera zmíněné ve fragmentu rukopisu a </w:t>
      </w:r>
      <w:proofErr w:type="gramStart"/>
      <w:r w:rsidR="00DF61EA">
        <w:rPr>
          <w:rFonts w:ascii="Arial" w:hAnsi="Arial" w:cs="Arial"/>
        </w:rPr>
        <w:t>upřesnil k jakému</w:t>
      </w:r>
      <w:proofErr w:type="gramEnd"/>
      <w:r w:rsidR="00DF61EA">
        <w:rPr>
          <w:rFonts w:ascii="Arial" w:hAnsi="Arial" w:cs="Arial"/>
        </w:rPr>
        <w:t xml:space="preserve"> dílu lze přiřadit restaurovanou kresebnou studii.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Vyhodnocení restaurátorských průzkumů a laboratorní průzkumy jsou kompletně presentované v přílohách.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4D3D08" w:rsidRDefault="007B201B" w:rsidP="004D3D08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Dokumentace </w:t>
      </w:r>
      <w:r w:rsidR="00191186">
        <w:rPr>
          <w:rFonts w:ascii="Arial" w:hAnsi="Arial" w:cs="Arial"/>
        </w:rPr>
        <w:t xml:space="preserve">bakalářské práce (její </w:t>
      </w:r>
      <w:r>
        <w:rPr>
          <w:rFonts w:ascii="Arial" w:hAnsi="Arial" w:cs="Arial"/>
        </w:rPr>
        <w:t xml:space="preserve">archivní tištěná i elektronická varianta) je zpracovaná podle požadavků Fakulty restaurování Univerzity Pardubice; obsahuje všechny náležitosti, praktickou </w:t>
      </w:r>
    </w:p>
    <w:p w:rsidR="004D3D08" w:rsidRDefault="004D3D08" w:rsidP="004D3D08">
      <w:pPr>
        <w:spacing w:after="0" w:line="240" w:lineRule="auto"/>
        <w:rPr>
          <w:rFonts w:ascii="Arial" w:hAnsi="Arial" w:cs="Arial"/>
        </w:rPr>
      </w:pPr>
    </w:p>
    <w:p w:rsidR="004D3D08" w:rsidRDefault="004D3D08" w:rsidP="004D3D08">
      <w:pPr>
        <w:spacing w:after="0" w:line="240" w:lineRule="auto"/>
        <w:rPr>
          <w:rFonts w:ascii="Arial" w:hAnsi="Arial" w:cs="Arial"/>
        </w:rPr>
      </w:pPr>
    </w:p>
    <w:p w:rsidR="004D3D08" w:rsidRDefault="004D3D08" w:rsidP="004D3D08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2</w:t>
      </w:r>
    </w:p>
    <w:p w:rsidR="004D3D08" w:rsidRDefault="004D3D08" w:rsidP="004D3D08">
      <w:pPr>
        <w:spacing w:after="0" w:line="240" w:lineRule="auto"/>
        <w:jc w:val="center"/>
        <w:rPr>
          <w:rFonts w:ascii="Arial" w:hAnsi="Arial" w:cs="Arial"/>
        </w:rPr>
      </w:pPr>
    </w:p>
    <w:p w:rsidR="007B201B" w:rsidRDefault="007B201B" w:rsidP="004D3D08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část bakalářské práce včetně výsledků laborato</w:t>
      </w:r>
      <w:r w:rsidR="00191186">
        <w:rPr>
          <w:rFonts w:ascii="Arial" w:hAnsi="Arial" w:cs="Arial"/>
        </w:rPr>
        <w:t>rních průzkumů i pojednání o</w:t>
      </w:r>
      <w:r w:rsidR="001F7223">
        <w:rPr>
          <w:rFonts w:ascii="Arial" w:hAnsi="Arial" w:cs="Arial"/>
        </w:rPr>
        <w:t xml:space="preserve"> </w:t>
      </w:r>
      <w:r w:rsidR="00DF61EA">
        <w:rPr>
          <w:rFonts w:ascii="Arial" w:hAnsi="Arial" w:cs="Arial"/>
        </w:rPr>
        <w:t xml:space="preserve">životě a </w:t>
      </w:r>
      <w:r w:rsidR="001F7223">
        <w:rPr>
          <w:rFonts w:ascii="Arial" w:hAnsi="Arial" w:cs="Arial"/>
        </w:rPr>
        <w:t xml:space="preserve">části malířské tvorby </w:t>
      </w:r>
      <w:r w:rsidR="00DF61EA">
        <w:rPr>
          <w:rFonts w:ascii="Arial" w:hAnsi="Arial" w:cs="Arial"/>
        </w:rPr>
        <w:t xml:space="preserve">Viktora </w:t>
      </w:r>
      <w:proofErr w:type="spellStart"/>
      <w:r w:rsidR="00DF61EA">
        <w:rPr>
          <w:rFonts w:ascii="Arial" w:hAnsi="Arial" w:cs="Arial"/>
        </w:rPr>
        <w:t>Faltise</w:t>
      </w:r>
      <w:proofErr w:type="spellEnd"/>
      <w:r w:rsidR="00DF61EA">
        <w:rPr>
          <w:rFonts w:ascii="Arial" w:hAnsi="Arial" w:cs="Arial"/>
        </w:rPr>
        <w:t xml:space="preserve"> v</w:t>
      </w:r>
      <w:r w:rsidR="001F7223">
        <w:rPr>
          <w:rFonts w:ascii="Arial" w:hAnsi="Arial" w:cs="Arial"/>
        </w:rPr>
        <w:t>četně fotodokumentace</w:t>
      </w:r>
      <w:r>
        <w:rPr>
          <w:rFonts w:ascii="Arial" w:hAnsi="Arial" w:cs="Arial"/>
        </w:rPr>
        <w:t>.</w:t>
      </w:r>
    </w:p>
    <w:p w:rsidR="00191186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Fotodokumentace restaurování uměleckých děl je systematická, standartním způsobem zaznamenává stavy před restaurováním s charakteristickými defekty, všechny důležité pracovní postupy, jednotlivé i zásadní etapy a stavy po restaurování včetně způsobů adjustování. V závěru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textových částí restaurátorských dokumentací jsou uvedené použité materiály, pomůcky, přístroje a doporučené ochranné režimy pro dobrá uchování jednotlivých uměleckých děl.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DF61EA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Navrhuji hodnocení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této bakalářské práce </w:t>
      </w:r>
      <w:r>
        <w:rPr>
          <w:rFonts w:ascii="Arial" w:hAnsi="Arial" w:cs="Arial"/>
          <w:b/>
          <w:bCs/>
          <w:u w:val="single"/>
        </w:rPr>
        <w:t>známkou výborná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s vědomím, že zadaný </w:t>
      </w:r>
      <w:r w:rsidR="00D839C2">
        <w:rPr>
          <w:rFonts w:ascii="Arial" w:hAnsi="Arial" w:cs="Arial"/>
        </w:rPr>
        <w:t xml:space="preserve">velmi různorodý </w:t>
      </w:r>
      <w:r>
        <w:rPr>
          <w:rFonts w:ascii="Arial" w:hAnsi="Arial" w:cs="Arial"/>
        </w:rPr>
        <w:t>úkol byl náročný časově, organizačně, složitostí při praktickém provádění i konz</w:t>
      </w:r>
      <w:r w:rsidR="00304339">
        <w:rPr>
          <w:rFonts w:ascii="Arial" w:hAnsi="Arial" w:cs="Arial"/>
        </w:rPr>
        <w:t>ultacích ve</w:t>
      </w:r>
      <w:r w:rsidR="00992F37">
        <w:rPr>
          <w:rFonts w:ascii="Arial" w:hAnsi="Arial" w:cs="Arial"/>
        </w:rPr>
        <w:t xml:space="preserve"> sbírkových pracovištích při vy</w:t>
      </w:r>
      <w:r>
        <w:rPr>
          <w:rFonts w:ascii="Arial" w:hAnsi="Arial" w:cs="Arial"/>
        </w:rPr>
        <w:t xml:space="preserve">pracování </w:t>
      </w:r>
      <w:r w:rsidR="00304339">
        <w:rPr>
          <w:rFonts w:ascii="Arial" w:hAnsi="Arial" w:cs="Arial"/>
        </w:rPr>
        <w:t>pojednání</w:t>
      </w:r>
      <w:r>
        <w:rPr>
          <w:rFonts w:ascii="Arial" w:hAnsi="Arial" w:cs="Arial"/>
        </w:rPr>
        <w:t xml:space="preserve"> o </w:t>
      </w:r>
      <w:r w:rsidR="00280D4E">
        <w:rPr>
          <w:rFonts w:ascii="Arial" w:hAnsi="Arial" w:cs="Arial"/>
        </w:rPr>
        <w:t xml:space="preserve">litomyšlském rodákovi Viktoru </w:t>
      </w:r>
      <w:proofErr w:type="spellStart"/>
      <w:r w:rsidR="00280D4E">
        <w:rPr>
          <w:rFonts w:ascii="Arial" w:hAnsi="Arial" w:cs="Arial"/>
        </w:rPr>
        <w:t>Faltisovi</w:t>
      </w:r>
      <w:proofErr w:type="spellEnd"/>
      <w:r w:rsidR="00280D4E">
        <w:rPr>
          <w:rFonts w:ascii="Arial" w:hAnsi="Arial" w:cs="Arial"/>
        </w:rPr>
        <w:t>, autorovi restaurovaného akvarelu „Pohled přes Záměl ke Kostelci“</w:t>
      </w:r>
      <w:r w:rsidR="00D839C2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Studentk</w:t>
      </w:r>
      <w:r w:rsidR="00191186">
        <w:rPr>
          <w:rFonts w:ascii="Arial" w:hAnsi="Arial" w:cs="Arial"/>
        </w:rPr>
        <w:t>a řešila systematicky a operativ</w:t>
      </w:r>
      <w:r>
        <w:rPr>
          <w:rFonts w:ascii="Arial" w:hAnsi="Arial" w:cs="Arial"/>
        </w:rPr>
        <w:t xml:space="preserve">ně všechny problémy, jež se vyskytly při restaurování poškozených maleb a kreseb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na papírových podložkách včetně jejich různorodé adjustace. Domnívám se, že </w:t>
      </w:r>
      <w:r w:rsidR="00304339">
        <w:rPr>
          <w:rFonts w:ascii="Arial" w:hAnsi="Arial" w:cs="Arial"/>
        </w:rPr>
        <w:t>obě částí bakalářské práce jsou</w:t>
      </w:r>
      <w:r>
        <w:rPr>
          <w:rFonts w:ascii="Arial" w:hAnsi="Arial" w:cs="Arial"/>
        </w:rPr>
        <w:t xml:space="preserve"> přiměřeně</w:t>
      </w:r>
      <w:r w:rsidR="00304339">
        <w:rPr>
          <w:rFonts w:ascii="Arial" w:hAnsi="Arial" w:cs="Arial"/>
        </w:rPr>
        <w:t xml:space="preserve"> rozsáhlé</w:t>
      </w:r>
      <w:r>
        <w:rPr>
          <w:rFonts w:ascii="Arial" w:hAnsi="Arial" w:cs="Arial"/>
        </w:rPr>
        <w:t xml:space="preserve">, složitost, různorodost, časová náročnost restaurátorských prací i jejich kvalita odpovídá požadavkům kladeným na bakalářskou práci. </w:t>
      </w:r>
    </w:p>
    <w:p w:rsidR="00E83DB2" w:rsidRDefault="00E83DB2" w:rsidP="007B201B">
      <w:pPr>
        <w:spacing w:after="0" w:line="240" w:lineRule="auto"/>
        <w:rPr>
          <w:rFonts w:ascii="Arial" w:hAnsi="Arial" w:cs="Arial"/>
        </w:rPr>
      </w:pPr>
    </w:p>
    <w:p w:rsidR="007B201B" w:rsidRDefault="00191186" w:rsidP="007B201B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V Praze 06</w:t>
      </w:r>
      <w:r w:rsidR="007B201B">
        <w:rPr>
          <w:rFonts w:ascii="Arial" w:hAnsi="Arial" w:cs="Arial"/>
        </w:rPr>
        <w:t xml:space="preserve">. 06. 2016                                       </w:t>
      </w:r>
      <w:r w:rsidR="00E83DB2">
        <w:rPr>
          <w:rFonts w:ascii="Arial" w:hAnsi="Arial" w:cs="Arial"/>
          <w:noProof/>
          <w:lang w:eastAsia="cs-CZ"/>
        </w:rPr>
        <w:drawing>
          <wp:inline distT="0" distB="0" distL="0" distR="0">
            <wp:extent cx="1647825" cy="504825"/>
            <wp:effectExtent l="0" t="0" r="9525" b="9525"/>
            <wp:docPr id="1" name="Obrázek 1" descr="podpis JČ ore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dpis JČ orez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83DB2">
        <w:rPr>
          <w:rFonts w:ascii="Arial" w:hAnsi="Arial" w:cs="Arial"/>
        </w:rPr>
        <w:t xml:space="preserve">  </w:t>
      </w:r>
      <w:r w:rsidR="007B201B">
        <w:rPr>
          <w:rFonts w:ascii="Arial" w:hAnsi="Arial" w:cs="Arial"/>
        </w:rPr>
        <w:t xml:space="preserve">     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Josef Čoban, akad. mal. a restaurátor,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vedoucí Atelieru restaurování uměleckých děl </w:t>
      </w:r>
    </w:p>
    <w:p w:rsidR="007B201B" w:rsidRDefault="007B201B" w:rsidP="007B201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na papíru a souvisejících materiálech</w:t>
      </w:r>
    </w:p>
    <w:p w:rsidR="00762E67" w:rsidRDefault="00762E67"/>
    <w:sectPr w:rsidR="00762E67" w:rsidSect="007B201B">
      <w:pgSz w:w="11906" w:h="16838"/>
      <w:pgMar w:top="851" w:right="851" w:bottom="851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DBD"/>
    <w:rsid w:val="00004673"/>
    <w:rsid w:val="00035FC6"/>
    <w:rsid w:val="00191186"/>
    <w:rsid w:val="001F7223"/>
    <w:rsid w:val="00265505"/>
    <w:rsid w:val="0027359B"/>
    <w:rsid w:val="00280D4E"/>
    <w:rsid w:val="002B34E8"/>
    <w:rsid w:val="00304339"/>
    <w:rsid w:val="003D7B9C"/>
    <w:rsid w:val="0041086A"/>
    <w:rsid w:val="00413E27"/>
    <w:rsid w:val="004C07FE"/>
    <w:rsid w:val="004D3D08"/>
    <w:rsid w:val="00580C18"/>
    <w:rsid w:val="00640D12"/>
    <w:rsid w:val="006F610E"/>
    <w:rsid w:val="00762E67"/>
    <w:rsid w:val="00771DBD"/>
    <w:rsid w:val="007B201B"/>
    <w:rsid w:val="007B5504"/>
    <w:rsid w:val="00826C1D"/>
    <w:rsid w:val="008A5CE8"/>
    <w:rsid w:val="00992F37"/>
    <w:rsid w:val="00C02ED0"/>
    <w:rsid w:val="00C65D52"/>
    <w:rsid w:val="00CB2407"/>
    <w:rsid w:val="00D433C8"/>
    <w:rsid w:val="00D839C2"/>
    <w:rsid w:val="00DF61EA"/>
    <w:rsid w:val="00E83DB2"/>
    <w:rsid w:val="00F50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B201B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7B201B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  <w:lang w:eastAsia="cs-CZ"/>
    </w:rPr>
  </w:style>
  <w:style w:type="character" w:customStyle="1" w:styleId="NzevChar">
    <w:name w:val="Název Char"/>
    <w:basedOn w:val="Standardnpsmoodstavce"/>
    <w:link w:val="Nzev"/>
    <w:rsid w:val="007B201B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83D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83DB2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B201B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7B201B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  <w:lang w:eastAsia="cs-CZ"/>
    </w:rPr>
  </w:style>
  <w:style w:type="character" w:customStyle="1" w:styleId="NzevChar">
    <w:name w:val="Název Char"/>
    <w:basedOn w:val="Standardnpsmoodstavce"/>
    <w:link w:val="Nzev"/>
    <w:rsid w:val="007B201B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83D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83DB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662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7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9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780</Words>
  <Characters>4602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2016-06-08T06:34:00Z</dcterms:created>
  <dcterms:modified xsi:type="dcterms:W3CDTF">2016-06-08T06:34:00Z</dcterms:modified>
</cp:coreProperties>
</file>