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D37C83" w14:textId="5A2958AF" w:rsidR="00220B5F" w:rsidRDefault="00416115" w:rsidP="003E3BAC">
      <w:pPr>
        <w:jc w:val="both"/>
      </w:pPr>
      <w:r>
        <w:t xml:space="preserve">Bc. Petra </w:t>
      </w:r>
      <w:proofErr w:type="spellStart"/>
      <w:r>
        <w:t>Syřínková</w:t>
      </w:r>
      <w:proofErr w:type="spellEnd"/>
      <w:r>
        <w:t xml:space="preserve">: Kalendář paní a dívek českých (1888-1943): strategie výběru a prezentace žen aktivních v umění a společnost. Diplomová práce. Ústav historických věd Fakulty filozofické, Univerzita Pardubice 2023. </w:t>
      </w:r>
      <w:proofErr w:type="spellStart"/>
      <w:proofErr w:type="gramStart"/>
      <w:r>
        <w:t>103s</w:t>
      </w:r>
      <w:proofErr w:type="spellEnd"/>
      <w:proofErr w:type="gramEnd"/>
      <w:r>
        <w:t>. + obr. přílohy.</w:t>
      </w:r>
    </w:p>
    <w:p w14:paraId="324AE5CE" w14:textId="77777777" w:rsidR="00416115" w:rsidRDefault="00416115" w:rsidP="003E3BAC">
      <w:pPr>
        <w:jc w:val="both"/>
      </w:pPr>
    </w:p>
    <w:p w14:paraId="67B95CE7" w14:textId="50B9CA5F" w:rsidR="00423A70" w:rsidRDefault="00416115" w:rsidP="003E3BAC">
      <w:pPr>
        <w:jc w:val="both"/>
      </w:pPr>
      <w:r>
        <w:t>Posudek vedoucí diplomové práce</w:t>
      </w:r>
    </w:p>
    <w:p w14:paraId="2BBCA211" w14:textId="50DDA22A" w:rsidR="00DA147A" w:rsidRDefault="00423A70" w:rsidP="003E3BAC">
      <w:pPr>
        <w:jc w:val="both"/>
      </w:pPr>
      <w:r>
        <w:t xml:space="preserve">Ve své diplomové práci se Bc. Petra </w:t>
      </w:r>
      <w:proofErr w:type="spellStart"/>
      <w:r>
        <w:t>Syřínková</w:t>
      </w:r>
      <w:proofErr w:type="spellEnd"/>
      <w:r>
        <w:t xml:space="preserve"> rozhodla podrobit </w:t>
      </w:r>
      <w:r w:rsidR="00696CB1">
        <w:t>analýze časopis</w:t>
      </w:r>
      <w:r>
        <w:t xml:space="preserve"> s názvem </w:t>
      </w:r>
      <w:r w:rsidRPr="00696CB1">
        <w:rPr>
          <w:i/>
          <w:iCs/>
        </w:rPr>
        <w:t>Kalendář paní a dívek českých</w:t>
      </w:r>
      <w:r w:rsidR="00696CB1">
        <w:t xml:space="preserve"> (dále </w:t>
      </w:r>
      <w:proofErr w:type="spellStart"/>
      <w:r w:rsidR="00696CB1">
        <w:t>KPDČ</w:t>
      </w:r>
      <w:proofErr w:type="spellEnd"/>
      <w:r w:rsidR="00696CB1">
        <w:t>)</w:t>
      </w:r>
      <w:r w:rsidRPr="00CD65FB">
        <w:t xml:space="preserve">, který </w:t>
      </w:r>
      <w:r>
        <w:t>byl vydáván</w:t>
      </w:r>
      <w:r w:rsidRPr="00CD65FB">
        <w:t xml:space="preserve"> v letech 1888-1943 nejdříve nakladatelem Františkem Bohuslavem </w:t>
      </w:r>
      <w:proofErr w:type="spellStart"/>
      <w:r w:rsidRPr="00CD65FB">
        <w:t>Batovcem</w:t>
      </w:r>
      <w:proofErr w:type="spellEnd"/>
      <w:r w:rsidR="003E3BAC">
        <w:t>,</w:t>
      </w:r>
      <w:r w:rsidRPr="00CD65FB">
        <w:t xml:space="preserve"> od roku 1892</w:t>
      </w:r>
      <w:r w:rsidR="003E3BAC">
        <w:t xml:space="preserve"> pak</w:t>
      </w:r>
      <w:r w:rsidRPr="00CD65FB">
        <w:t xml:space="preserve"> Jan</w:t>
      </w:r>
      <w:r w:rsidR="00696CB1">
        <w:t>em</w:t>
      </w:r>
      <w:r w:rsidRPr="00CD65FB">
        <w:t xml:space="preserve"> Ott</w:t>
      </w:r>
      <w:r w:rsidR="00696CB1">
        <w:t>ou</w:t>
      </w:r>
      <w:r w:rsidRPr="00CD65FB">
        <w:t xml:space="preserve">. </w:t>
      </w:r>
      <w:r>
        <w:t xml:space="preserve">Cílem </w:t>
      </w:r>
      <w:r w:rsidR="00696CB1">
        <w:t xml:space="preserve">práce </w:t>
      </w:r>
      <w:r>
        <w:t xml:space="preserve">byla analýza tohoto periodika v kontextu doby, </w:t>
      </w:r>
      <w:r w:rsidR="003E3BAC">
        <w:t xml:space="preserve">kontextu </w:t>
      </w:r>
      <w:r>
        <w:t xml:space="preserve">proměn postavení žen a </w:t>
      </w:r>
      <w:r w:rsidR="00891B9E">
        <w:t xml:space="preserve">kontextu </w:t>
      </w:r>
      <w:r w:rsidRPr="00CD65FB">
        <w:t>ženský</w:t>
      </w:r>
      <w:r w:rsidR="00891B9E">
        <w:t>ch</w:t>
      </w:r>
      <w:r w:rsidRPr="00CD65FB">
        <w:t xml:space="preserve"> časopis</w:t>
      </w:r>
      <w:r w:rsidR="00891B9E">
        <w:t>ů</w:t>
      </w:r>
      <w:r w:rsidRPr="00CD65FB">
        <w:t xml:space="preserve"> </w:t>
      </w:r>
      <w:r>
        <w:t>vycházející</w:t>
      </w:r>
      <w:r w:rsidR="00891B9E">
        <w:t>ch</w:t>
      </w:r>
      <w:r>
        <w:t xml:space="preserve"> ve zhruba stejném období. </w:t>
      </w:r>
      <w:r w:rsidR="00696CB1">
        <w:t>Autorka se rovněž z</w:t>
      </w:r>
      <w:r>
        <w:t xml:space="preserve">aměřila </w:t>
      </w:r>
      <w:r w:rsidR="00696CB1">
        <w:t>n</w:t>
      </w:r>
      <w:r>
        <w:t xml:space="preserve">a </w:t>
      </w:r>
      <w:r w:rsidR="00696CB1">
        <w:t xml:space="preserve">život a činnost </w:t>
      </w:r>
      <w:r>
        <w:t>klíčov</w:t>
      </w:r>
      <w:r w:rsidR="00696CB1">
        <w:t>ých</w:t>
      </w:r>
      <w:r>
        <w:t xml:space="preserve"> redaktor</w:t>
      </w:r>
      <w:r w:rsidR="00696CB1">
        <w:t>e</w:t>
      </w:r>
      <w:r>
        <w:t xml:space="preserve">k </w:t>
      </w:r>
      <w:r w:rsidR="0012511B">
        <w:t>časopisu – Gabriely</w:t>
      </w:r>
      <w:r w:rsidRPr="00CD65FB">
        <w:t xml:space="preserve"> Preissov</w:t>
      </w:r>
      <w:r w:rsidR="00696CB1">
        <w:t>é</w:t>
      </w:r>
      <w:r w:rsidRPr="00CD65FB">
        <w:t>, Růžen</w:t>
      </w:r>
      <w:r w:rsidR="00696CB1">
        <w:t>y</w:t>
      </w:r>
      <w:r w:rsidRPr="00CD65FB">
        <w:t xml:space="preserve"> Jesensk</w:t>
      </w:r>
      <w:r w:rsidR="00696CB1">
        <w:t>é</w:t>
      </w:r>
      <w:r w:rsidRPr="00CD65FB">
        <w:t xml:space="preserve"> a Mari</w:t>
      </w:r>
      <w:r w:rsidR="00696CB1">
        <w:t>e</w:t>
      </w:r>
      <w:r w:rsidRPr="00CD65FB">
        <w:t xml:space="preserve"> </w:t>
      </w:r>
      <w:proofErr w:type="spellStart"/>
      <w:r w:rsidRPr="00CD65FB">
        <w:t>Tumlířov</w:t>
      </w:r>
      <w:r w:rsidR="00696CB1">
        <w:t>é</w:t>
      </w:r>
      <w:proofErr w:type="spellEnd"/>
      <w:r>
        <w:t xml:space="preserve">, v neposlední řadě pak na </w:t>
      </w:r>
      <w:r w:rsidRPr="00CD65FB">
        <w:t>výtvarn</w:t>
      </w:r>
      <w:r>
        <w:t>ou</w:t>
      </w:r>
      <w:r w:rsidRPr="00CD65FB">
        <w:t xml:space="preserve"> stránk</w:t>
      </w:r>
      <w:r w:rsidR="00DA147A">
        <w:t>u</w:t>
      </w:r>
      <w:r w:rsidR="003E3BAC">
        <w:t xml:space="preserve"> časopisu</w:t>
      </w:r>
      <w:r w:rsidRPr="00CD65FB">
        <w:t xml:space="preserve">, </w:t>
      </w:r>
      <w:r w:rsidR="003E3BAC">
        <w:t xml:space="preserve">jeho </w:t>
      </w:r>
      <w:r w:rsidR="00DA147A">
        <w:t xml:space="preserve">jednotlivé </w:t>
      </w:r>
      <w:r w:rsidRPr="00CD65FB">
        <w:t>rubrik</w:t>
      </w:r>
      <w:r w:rsidR="00DA147A">
        <w:t xml:space="preserve">y a texty </w:t>
      </w:r>
      <w:r w:rsidRPr="00CD65FB">
        <w:t xml:space="preserve">významných přispěvatelů. </w:t>
      </w:r>
    </w:p>
    <w:p w14:paraId="4056D6A4" w14:textId="0757DA6D" w:rsidR="00DA147A" w:rsidRDefault="00DA147A" w:rsidP="003E3BAC">
      <w:pPr>
        <w:jc w:val="both"/>
      </w:pPr>
      <w:r>
        <w:t xml:space="preserve">Autorka vyšla z rozsáhlé </w:t>
      </w:r>
      <w:r w:rsidR="00F5676B">
        <w:t>heuristické</w:t>
      </w:r>
      <w:r>
        <w:t xml:space="preserve"> </w:t>
      </w:r>
      <w:r w:rsidR="00F5676B">
        <w:t>základny</w:t>
      </w:r>
      <w:r>
        <w:t xml:space="preserve"> –</w:t>
      </w:r>
      <w:r w:rsidR="003E3BAC">
        <w:t xml:space="preserve"> </w:t>
      </w:r>
      <w:r w:rsidR="00F5676B">
        <w:t>soupis</w:t>
      </w:r>
      <w:r>
        <w:t xml:space="preserve"> </w:t>
      </w:r>
      <w:r w:rsidR="00696CB1">
        <w:t xml:space="preserve">jednotlivých položek </w:t>
      </w:r>
      <w:r w:rsidR="00F5676B">
        <w:t>zaujímá</w:t>
      </w:r>
      <w:r>
        <w:t xml:space="preserve"> cel</w:t>
      </w:r>
      <w:r w:rsidR="00F5676B">
        <w:t>ke</w:t>
      </w:r>
      <w:r>
        <w:t xml:space="preserve">m </w:t>
      </w:r>
      <w:r w:rsidR="00696CB1">
        <w:t>deset</w:t>
      </w:r>
      <w:r>
        <w:t xml:space="preserve"> stra</w:t>
      </w:r>
      <w:r w:rsidR="00F5676B">
        <w:t>n</w:t>
      </w:r>
      <w:r>
        <w:t>: pracovala s </w:t>
      </w:r>
      <w:r w:rsidR="00F5676B">
        <w:t>osobními</w:t>
      </w:r>
      <w:r>
        <w:t xml:space="preserve"> fondy uloženými v Literárním archivu </w:t>
      </w:r>
      <w:r w:rsidR="00F5676B">
        <w:t>Památníku</w:t>
      </w:r>
      <w:r>
        <w:t xml:space="preserve"> národního </w:t>
      </w:r>
      <w:r w:rsidR="00F5676B">
        <w:t>písemnictví</w:t>
      </w:r>
      <w:r>
        <w:t>, s vydanými pramen</w:t>
      </w:r>
      <w:r w:rsidR="00696CB1">
        <w:t>y</w:t>
      </w:r>
      <w:r>
        <w:t xml:space="preserve">, dobovou </w:t>
      </w:r>
      <w:r w:rsidR="00F5676B">
        <w:t>publicistikou</w:t>
      </w:r>
      <w:r>
        <w:t xml:space="preserve"> (nejen ženskými časopisy</w:t>
      </w:r>
      <w:r w:rsidR="003E3BAC">
        <w:t>),</w:t>
      </w:r>
      <w:r>
        <w:t xml:space="preserve"> odbornou a krásnou literaturou, rozsáhlým korpusem sekundární </w:t>
      </w:r>
      <w:r w:rsidR="00F5676B">
        <w:t>literatury</w:t>
      </w:r>
      <w:r>
        <w:t xml:space="preserve"> a internetovými </w:t>
      </w:r>
      <w:r w:rsidR="00F5676B">
        <w:t>zdroji</w:t>
      </w:r>
      <w:r>
        <w:t xml:space="preserve">, které jsou řádně </w:t>
      </w:r>
      <w:r w:rsidR="003E3BAC">
        <w:t>odkazo</w:t>
      </w:r>
      <w:r>
        <w:t xml:space="preserve">vány. </w:t>
      </w:r>
      <w:r w:rsidR="00F5676B">
        <w:t>Vyu</w:t>
      </w:r>
      <w:r>
        <w:t xml:space="preserve">žila i </w:t>
      </w:r>
      <w:r w:rsidR="00F5676B">
        <w:t xml:space="preserve">několika </w:t>
      </w:r>
      <w:r>
        <w:t xml:space="preserve">rozhlasových pořadů – zde by bylo na místě se v úvodu zamyslet nad metodickými </w:t>
      </w:r>
      <w:r w:rsidR="00F5676B">
        <w:t>přístupy</w:t>
      </w:r>
      <w:r>
        <w:t xml:space="preserve"> k tomuto zatím málo využívanému zdroji.</w:t>
      </w:r>
      <w:r w:rsidR="002E6CD9">
        <w:t xml:space="preserve"> A nejen</w:t>
      </w:r>
      <w:r w:rsidR="00696CB1">
        <w:t xml:space="preserve"> k němu</w:t>
      </w:r>
      <w:r w:rsidR="002E6CD9">
        <w:t>.</w:t>
      </w:r>
    </w:p>
    <w:p w14:paraId="50FC89FC" w14:textId="47873673" w:rsidR="00AA1F23" w:rsidRDefault="00AA1F23" w:rsidP="003E3BAC">
      <w:pPr>
        <w:jc w:val="both"/>
      </w:pPr>
      <w:r>
        <w:t xml:space="preserve">Diplomová práce má vhodně zvolenou strukturu: kromě úvodu a závěru obsahuje šest kapitol: </w:t>
      </w:r>
      <w:r w:rsidRPr="00696CB1">
        <w:rPr>
          <w:i/>
          <w:iCs/>
        </w:rPr>
        <w:t xml:space="preserve">Ženská žurnalistika a ženský tisk, Kořeny a vývoj kalendářů a kalendářová literatura, </w:t>
      </w:r>
      <w:r w:rsidRPr="00696CB1">
        <w:rPr>
          <w:rFonts w:eastAsiaTheme="minorEastAsia"/>
          <w:i/>
          <w:iCs/>
          <w:lang w:eastAsia="cs-CZ"/>
        </w:rPr>
        <w:t xml:space="preserve">Kalendář paní a dívek českých, </w:t>
      </w:r>
      <w:r w:rsidRPr="00696CB1">
        <w:rPr>
          <w:i/>
          <w:iCs/>
          <w:lang w:eastAsia="cs-CZ"/>
        </w:rPr>
        <w:t xml:space="preserve">Redaktorky a další významné osobnosti v Kalendáři paní a dívek českých, Kalendář paní a dívek českých v kontextu dobového tisku, </w:t>
      </w:r>
      <w:hyperlink w:anchor="_Toc129552062" w:history="1">
        <w:r w:rsidRPr="00696CB1">
          <w:rPr>
            <w:rStyle w:val="Hypertextovodkaz"/>
            <w:i/>
            <w:iCs/>
            <w:color w:val="auto"/>
            <w:u w:val="none"/>
          </w:rPr>
          <w:t>Kalendáře paní a dívek českých k dobovému českému feminismu</w:t>
        </w:r>
      </w:hyperlink>
      <w:r w:rsidRPr="00696CB1">
        <w:rPr>
          <w:i/>
          <w:iCs/>
        </w:rPr>
        <w:t>.</w:t>
      </w:r>
    </w:p>
    <w:p w14:paraId="1CC92B12" w14:textId="77777777" w:rsidR="00696CB1" w:rsidRDefault="00AA1F23" w:rsidP="003E3BAC">
      <w:pPr>
        <w:jc w:val="both"/>
      </w:pPr>
      <w:r>
        <w:t>Z úvodu je zřejmé, že se autorka dobře orientuje v sekundární literatuře, že neopomenula žádný z příslušných titulů, a to ani pokud se týče kvalifikačních prací.</w:t>
      </w:r>
      <w:r w:rsidR="00653D09">
        <w:t xml:space="preserve"> Možná by zde skutečně stálo z</w:t>
      </w:r>
      <w:r w:rsidR="00696CB1">
        <w:t>a</w:t>
      </w:r>
      <w:r w:rsidR="00653D09">
        <w:t xml:space="preserve"> to se</w:t>
      </w:r>
      <w:r w:rsidR="00696CB1">
        <w:t xml:space="preserve"> </w:t>
      </w:r>
      <w:r w:rsidR="00653D09">
        <w:t xml:space="preserve">pokusit aspoň o stručné nastínění metod, z nimiž pracovala. </w:t>
      </w:r>
    </w:p>
    <w:p w14:paraId="1B65AD5F" w14:textId="2A27CD7C" w:rsidR="00AA1F23" w:rsidRDefault="00653D09" w:rsidP="003E3BAC">
      <w:pPr>
        <w:jc w:val="both"/>
      </w:pPr>
      <w:r>
        <w:t xml:space="preserve">První kapitola je důkladným přehledem vývoje ženské žurnalistiky a </w:t>
      </w:r>
      <w:proofErr w:type="gramStart"/>
      <w:r>
        <w:t>tvoří</w:t>
      </w:r>
      <w:proofErr w:type="gramEnd"/>
      <w:r>
        <w:t xml:space="preserve"> vhodný základ k nastíněným otázkám, především k tomu, jaké (výjimečné) místo </w:t>
      </w:r>
      <w:r w:rsidR="00696CB1">
        <w:t>mezi často efemérně vycházejícími či „</w:t>
      </w:r>
      <w:proofErr w:type="spellStart"/>
      <w:r w:rsidR="00696CB1">
        <w:t>hospodyňsky</w:t>
      </w:r>
      <w:proofErr w:type="spellEnd"/>
      <w:r w:rsidR="00696CB1">
        <w:t xml:space="preserve">“ zaměřenými tituly </w:t>
      </w:r>
      <w:proofErr w:type="spellStart"/>
      <w:r>
        <w:t>KPDČ</w:t>
      </w:r>
      <w:proofErr w:type="spellEnd"/>
      <w:r w:rsidR="003E3BAC">
        <w:t xml:space="preserve"> zaujímal</w:t>
      </w:r>
      <w:r>
        <w:t>.</w:t>
      </w:r>
    </w:p>
    <w:p w14:paraId="1DF484E2" w14:textId="61A31220" w:rsidR="00846CE4" w:rsidRDefault="00846CE4" w:rsidP="003E3BAC">
      <w:pPr>
        <w:jc w:val="both"/>
      </w:pPr>
      <w:r>
        <w:t>V </w:t>
      </w:r>
      <w:r w:rsidR="00696CB1">
        <w:t>kapitole</w:t>
      </w:r>
      <w:r>
        <w:t xml:space="preserve"> zamřené na vývoj </w:t>
      </w:r>
      <w:proofErr w:type="spellStart"/>
      <w:r>
        <w:t>KPDČ</w:t>
      </w:r>
      <w:proofErr w:type="spellEnd"/>
      <w:r>
        <w:t xml:space="preserve"> </w:t>
      </w:r>
      <w:r w:rsidR="00696CB1">
        <w:t>autorka</w:t>
      </w:r>
      <w:r>
        <w:t xml:space="preserve"> </w:t>
      </w:r>
      <w:r w:rsidR="00696CB1">
        <w:t>velmi</w:t>
      </w:r>
      <w:r>
        <w:t xml:space="preserve"> dobře vystihla rozdíl mezi počáteční etap</w:t>
      </w:r>
      <w:r w:rsidR="00696CB1">
        <w:t>ou</w:t>
      </w:r>
      <w:r>
        <w:t xml:space="preserve"> kalendáře, zůstávají na pozicích </w:t>
      </w:r>
      <w:r w:rsidR="00696CB1">
        <w:t>vlastenecké</w:t>
      </w:r>
      <w:r>
        <w:t xml:space="preserve"> formy </w:t>
      </w:r>
      <w:r w:rsidR="00696CB1">
        <w:t>českého</w:t>
      </w:r>
      <w:r>
        <w:t xml:space="preserve"> feminismu, ovlivněného v této době</w:t>
      </w:r>
      <w:r w:rsidR="00696CB1">
        <w:t xml:space="preserve"> </w:t>
      </w:r>
      <w:r>
        <w:t xml:space="preserve">už </w:t>
      </w:r>
      <w:r w:rsidR="00696CB1">
        <w:t>poněkud</w:t>
      </w:r>
      <w:r>
        <w:t xml:space="preserve"> zkostnatělou Eliškou </w:t>
      </w:r>
      <w:r w:rsidR="00696CB1">
        <w:t>Krásnohorskou</w:t>
      </w:r>
      <w:r w:rsidR="00891B9E">
        <w:t>,</w:t>
      </w:r>
      <w:r w:rsidR="001F5231">
        <w:t xml:space="preserve"> a</w:t>
      </w:r>
      <w:r w:rsidR="00696CB1">
        <w:t xml:space="preserve"> </w:t>
      </w:r>
      <w:r w:rsidR="001F5231">
        <w:t>další</w:t>
      </w:r>
      <w:r w:rsidR="00696CB1">
        <w:t>mi</w:t>
      </w:r>
      <w:r w:rsidR="001F5231">
        <w:t xml:space="preserve"> představitelk</w:t>
      </w:r>
      <w:r w:rsidR="00696CB1">
        <w:t>ami</w:t>
      </w:r>
      <w:r w:rsidR="001F5231">
        <w:t xml:space="preserve"> vyvanutého vlasteneckého feminismu</w:t>
      </w:r>
      <w:r>
        <w:t>, a</w:t>
      </w:r>
      <w:r w:rsidR="00696CB1">
        <w:t xml:space="preserve"> </w:t>
      </w:r>
      <w:r>
        <w:t>etap</w:t>
      </w:r>
      <w:r w:rsidR="00696CB1">
        <w:t>o</w:t>
      </w:r>
      <w:r>
        <w:t xml:space="preserve">u další, kdy mu „velela“ </w:t>
      </w:r>
      <w:r w:rsidR="001F5231">
        <w:t>sice vdaná (dvakrát), ale občas provokující Gabriel</w:t>
      </w:r>
      <w:r w:rsidR="00696CB1">
        <w:t>a</w:t>
      </w:r>
      <w:r w:rsidR="001F5231">
        <w:t xml:space="preserve"> Preissová</w:t>
      </w:r>
      <w:r w:rsidR="00696CB1">
        <w:t xml:space="preserve"> a následně </w:t>
      </w:r>
      <w:r w:rsidR="001F5231">
        <w:t>nez</w:t>
      </w:r>
      <w:r w:rsidR="00696CB1">
        <w:t>á</w:t>
      </w:r>
      <w:r w:rsidR="001F5231">
        <w:t xml:space="preserve">vislá a </w:t>
      </w:r>
      <w:r w:rsidR="00696CB1">
        <w:t xml:space="preserve">vlastenkami nemilovaná </w:t>
      </w:r>
      <w:r w:rsidR="001F5231">
        <w:t>Růžena Jesenská</w:t>
      </w:r>
      <w:r w:rsidR="00696CB1">
        <w:t>.</w:t>
      </w:r>
    </w:p>
    <w:p w14:paraId="70B7D9A8" w14:textId="0FA85CBC" w:rsidR="00346DA4" w:rsidRDefault="001F5231" w:rsidP="003E3BAC">
      <w:pPr>
        <w:jc w:val="both"/>
      </w:pPr>
      <w:r>
        <w:t xml:space="preserve">Čtvrtá kapitola </w:t>
      </w:r>
      <w:r w:rsidR="00696CB1">
        <w:t>přináší portréty protagonistek časopisu. Zde považuji za</w:t>
      </w:r>
      <w:r>
        <w:t xml:space="preserve"> </w:t>
      </w:r>
      <w:r w:rsidR="00696CB1">
        <w:t>zbytečně</w:t>
      </w:r>
      <w:r>
        <w:t xml:space="preserve"> pod</w:t>
      </w:r>
      <w:r w:rsidR="00696CB1">
        <w:t>r</w:t>
      </w:r>
      <w:r>
        <w:t>ob</w:t>
      </w:r>
      <w:r w:rsidR="00696CB1">
        <w:t xml:space="preserve">ný </w:t>
      </w:r>
      <w:proofErr w:type="spellStart"/>
      <w:r w:rsidR="00696CB1">
        <w:t>biogram</w:t>
      </w:r>
      <w:proofErr w:type="spellEnd"/>
      <w:r w:rsidR="00696CB1">
        <w:t xml:space="preserve"> </w:t>
      </w:r>
      <w:r>
        <w:t xml:space="preserve">Elišky </w:t>
      </w:r>
      <w:r w:rsidR="00696CB1">
        <w:t>Krásnohorské</w:t>
      </w:r>
      <w:r>
        <w:t xml:space="preserve"> – stačilo možná konstatovat, </w:t>
      </w:r>
      <w:r w:rsidR="00696CB1">
        <w:t xml:space="preserve">že do </w:t>
      </w:r>
      <w:proofErr w:type="spellStart"/>
      <w:r>
        <w:t>KPDČ</w:t>
      </w:r>
      <w:proofErr w:type="spellEnd"/>
      <w:r>
        <w:t xml:space="preserve"> </w:t>
      </w:r>
      <w:r w:rsidR="00696CB1">
        <w:t xml:space="preserve">přichází </w:t>
      </w:r>
      <w:r>
        <w:t>na vrcholu svých tvůrčích sil</w:t>
      </w:r>
      <w:r w:rsidR="00696CB1">
        <w:t>, nicméně</w:t>
      </w:r>
      <w:r>
        <w:t xml:space="preserve"> v době, kdy se začíná projevovat její </w:t>
      </w:r>
      <w:r w:rsidR="00696CB1">
        <w:t xml:space="preserve">konzervatismus </w:t>
      </w:r>
      <w:r>
        <w:t>(</w:t>
      </w:r>
      <w:r w:rsidR="00424A0D">
        <w:t>rukopisy,</w:t>
      </w:r>
      <w:r w:rsidR="00696CB1">
        <w:t xml:space="preserve"> </w:t>
      </w:r>
      <w:r w:rsidR="00424A0D">
        <w:t xml:space="preserve">časopis </w:t>
      </w:r>
      <w:r w:rsidR="00424A0D" w:rsidRPr="00696CB1">
        <w:rPr>
          <w:i/>
          <w:iCs/>
        </w:rPr>
        <w:t>Osvěta</w:t>
      </w:r>
      <w:r w:rsidR="00424A0D">
        <w:t xml:space="preserve"> a spor o </w:t>
      </w:r>
      <w:r w:rsidR="00696CB1">
        <w:t>„</w:t>
      </w:r>
      <w:r w:rsidR="00424A0D">
        <w:t>kosmopolitismus</w:t>
      </w:r>
      <w:r w:rsidR="00696CB1">
        <w:t>“</w:t>
      </w:r>
      <w:r w:rsidR="00424A0D">
        <w:t xml:space="preserve"> v české literatuře, pozdější nepřátelství k Růženě Jesenské</w:t>
      </w:r>
      <w:r w:rsidR="00696CB1">
        <w:t xml:space="preserve"> atd.</w:t>
      </w:r>
      <w:r w:rsidR="00424A0D">
        <w:t>)</w:t>
      </w:r>
      <w:r w:rsidR="00696CB1">
        <w:t>. Totéž platí o</w:t>
      </w:r>
      <w:r w:rsidR="00424A0D">
        <w:t xml:space="preserve"> Gabriel</w:t>
      </w:r>
      <w:r w:rsidR="00696CB1">
        <w:t>e</w:t>
      </w:r>
      <w:r w:rsidR="00424A0D">
        <w:t xml:space="preserve"> Prei</w:t>
      </w:r>
      <w:r w:rsidR="00891B9E">
        <w:t>s</w:t>
      </w:r>
      <w:r w:rsidR="00424A0D">
        <w:t>sov</w:t>
      </w:r>
      <w:r w:rsidR="00696CB1">
        <w:t xml:space="preserve">é, které se nedávno dostalo </w:t>
      </w:r>
      <w:r w:rsidR="00424A0D">
        <w:t xml:space="preserve">kvalitní moderní </w:t>
      </w:r>
      <w:r w:rsidR="0012511B">
        <w:t>biografie.</w:t>
      </w:r>
      <w:r w:rsidR="00424A0D">
        <w:rPr>
          <w:rStyle w:val="Znakapoznpodarou"/>
        </w:rPr>
        <w:footnoteReference w:id="1"/>
      </w:r>
      <w:r w:rsidR="0012511B">
        <w:t xml:space="preserve"> </w:t>
      </w:r>
      <w:r w:rsidR="00424A0D">
        <w:t xml:space="preserve">Růženě Jesenské literární historiografie moderní </w:t>
      </w:r>
      <w:r w:rsidR="0012511B">
        <w:t>životopis</w:t>
      </w:r>
      <w:r w:rsidR="00424A0D">
        <w:t xml:space="preserve"> stále </w:t>
      </w:r>
      <w:proofErr w:type="gramStart"/>
      <w:r w:rsidR="00424A0D">
        <w:t>dluží</w:t>
      </w:r>
      <w:proofErr w:type="gramEnd"/>
      <w:r w:rsidR="00424A0D">
        <w:t xml:space="preserve">. Uvádím to zde spíše pro úplnost, podrobné vylíčení osudů </w:t>
      </w:r>
      <w:r w:rsidR="0012511B">
        <w:t xml:space="preserve">Krásnohorské a Preissové </w:t>
      </w:r>
      <w:r w:rsidR="00424A0D">
        <w:t xml:space="preserve">kvalitu </w:t>
      </w:r>
      <w:r w:rsidR="0012511B">
        <w:t xml:space="preserve">diplomové </w:t>
      </w:r>
      <w:r w:rsidR="00424A0D">
        <w:t xml:space="preserve">práce nesnižuje. </w:t>
      </w:r>
      <w:r w:rsidR="0012511B">
        <w:t xml:space="preserve">Navíc je </w:t>
      </w:r>
      <w:r w:rsidR="00424A0D">
        <w:t xml:space="preserve">třeba zdůraznit, že při </w:t>
      </w:r>
      <w:r w:rsidR="0012511B">
        <w:t>vypracování</w:t>
      </w:r>
      <w:r w:rsidR="00424A0D">
        <w:t xml:space="preserve"> </w:t>
      </w:r>
      <w:r w:rsidR="0012511B">
        <w:t>medailonku</w:t>
      </w:r>
      <w:r w:rsidR="00424A0D">
        <w:t xml:space="preserve"> R</w:t>
      </w:r>
      <w:r w:rsidR="0012511B">
        <w:t xml:space="preserve">ůženy </w:t>
      </w:r>
      <w:r w:rsidR="00424A0D">
        <w:t>J</w:t>
      </w:r>
      <w:r w:rsidR="0012511B">
        <w:t>esenské</w:t>
      </w:r>
      <w:r w:rsidR="00424A0D">
        <w:t xml:space="preserve"> </w:t>
      </w:r>
      <w:r w:rsidR="0012511B">
        <w:t>autorka</w:t>
      </w:r>
      <w:r w:rsidR="00424A0D">
        <w:t xml:space="preserve"> s existujícímu zdroji pracovala tvořivým způsobem. Což platí i pro případ Marie </w:t>
      </w:r>
      <w:proofErr w:type="spellStart"/>
      <w:r w:rsidR="00424A0D">
        <w:t>Tumlířové</w:t>
      </w:r>
      <w:proofErr w:type="spellEnd"/>
      <w:r w:rsidR="00424A0D">
        <w:t xml:space="preserve">. </w:t>
      </w:r>
      <w:r w:rsidR="00346DA4">
        <w:t>Možn</w:t>
      </w:r>
      <w:r w:rsidR="0012511B">
        <w:t xml:space="preserve">á by tyto rozlišné osudy a postoje </w:t>
      </w:r>
      <w:r w:rsidR="00346DA4">
        <w:t>by býval</w:t>
      </w:r>
      <w:r w:rsidR="0012511B">
        <w:t>y</w:t>
      </w:r>
      <w:r w:rsidR="00346DA4">
        <w:t xml:space="preserve"> s</w:t>
      </w:r>
      <w:r w:rsidR="0012511B">
        <w:t>t</w:t>
      </w:r>
      <w:r w:rsidR="00346DA4">
        <w:t>á</w:t>
      </w:r>
      <w:r w:rsidR="0012511B">
        <w:t>ly</w:t>
      </w:r>
      <w:r w:rsidR="00346DA4">
        <w:t xml:space="preserve"> za nějaké </w:t>
      </w:r>
      <w:r w:rsidR="0012511B">
        <w:t xml:space="preserve">přehledné </w:t>
      </w:r>
      <w:r w:rsidR="00346DA4">
        <w:t xml:space="preserve">všeobecné shrnutí, zobecnění. Takové shrnutí by „slušelo“ </w:t>
      </w:r>
      <w:r w:rsidR="0012511B">
        <w:t>i páté k</w:t>
      </w:r>
      <w:r w:rsidR="00346DA4">
        <w:t>apit</w:t>
      </w:r>
      <w:r w:rsidR="0012511B">
        <w:t>o</w:t>
      </w:r>
      <w:r w:rsidR="00346DA4">
        <w:t>le</w:t>
      </w:r>
    </w:p>
    <w:p w14:paraId="5825E589" w14:textId="3FA74BCC" w:rsidR="00346DA4" w:rsidRDefault="00346DA4" w:rsidP="003E3BAC">
      <w:pPr>
        <w:jc w:val="both"/>
      </w:pPr>
      <w:r>
        <w:lastRenderedPageBreak/>
        <w:t>Pokud se týče kapit</w:t>
      </w:r>
      <w:r w:rsidR="0012511B">
        <w:t>o</w:t>
      </w:r>
      <w:r>
        <w:t>ly</w:t>
      </w:r>
      <w:r w:rsidR="0012511B">
        <w:t xml:space="preserve"> šesté</w:t>
      </w:r>
      <w:r>
        <w:t xml:space="preserve">, na rozdíl od </w:t>
      </w:r>
      <w:r w:rsidR="003E3BAC">
        <w:t xml:space="preserve">na tomto místě </w:t>
      </w:r>
      <w:r>
        <w:t>citované publikace</w:t>
      </w:r>
      <w:r w:rsidR="0012511B">
        <w:rPr>
          <w:rStyle w:val="Znakapoznpodarou"/>
        </w:rPr>
        <w:footnoteReference w:id="2"/>
      </w:r>
      <w:r>
        <w:t xml:space="preserve"> bych </w:t>
      </w:r>
      <w:r w:rsidR="0012511B">
        <w:t>prehistorii</w:t>
      </w:r>
      <w:r>
        <w:t xml:space="preserve"> českého feminismu </w:t>
      </w:r>
      <w:r w:rsidR="0012511B">
        <w:t>situovala</w:t>
      </w:r>
      <w:r>
        <w:t xml:space="preserve"> ještě do doby předbřeznové, do vrcholící</w:t>
      </w:r>
      <w:r w:rsidR="0012511B">
        <w:t>ho</w:t>
      </w:r>
      <w:r>
        <w:t xml:space="preserve"> období etapy aktivní vlastenecké komunikace (B. Rajská, B. </w:t>
      </w:r>
      <w:r w:rsidR="0012511B">
        <w:t>Němcová</w:t>
      </w:r>
      <w:r>
        <w:t>, o</w:t>
      </w:r>
      <w:r w:rsidR="0012511B">
        <w:t>k</w:t>
      </w:r>
      <w:r>
        <w:t>ru</w:t>
      </w:r>
      <w:r w:rsidR="0012511B">
        <w:t>h</w:t>
      </w:r>
      <w:r>
        <w:t xml:space="preserve"> autore</w:t>
      </w:r>
      <w:r w:rsidR="003E3BAC">
        <w:t>k</w:t>
      </w:r>
      <w:r>
        <w:t xml:space="preserve"> kolem almanachů</w:t>
      </w:r>
      <w:r w:rsidR="0012511B">
        <w:t xml:space="preserve"> či Květů</w:t>
      </w:r>
      <w:r>
        <w:t xml:space="preserve"> atd.), ale to je věc </w:t>
      </w:r>
      <w:r w:rsidR="0012511B">
        <w:t>názoru</w:t>
      </w:r>
      <w:r>
        <w:t xml:space="preserve">. A </w:t>
      </w:r>
      <w:r w:rsidR="003E3BAC">
        <w:t>jako</w:t>
      </w:r>
      <w:r w:rsidR="00891B9E">
        <w:t xml:space="preserve"> další</w:t>
      </w:r>
      <w:r w:rsidR="003E3BAC">
        <w:t xml:space="preserve"> klad uveďme</w:t>
      </w:r>
      <w:r>
        <w:t>, že právě v této kapitole je nej</w:t>
      </w:r>
      <w:r w:rsidR="003E3BAC">
        <w:t xml:space="preserve">zřetelnější </w:t>
      </w:r>
      <w:r w:rsidR="0012511B">
        <w:t>interpretační</w:t>
      </w:r>
      <w:r>
        <w:t xml:space="preserve"> stránka této diplomové práce.</w:t>
      </w:r>
    </w:p>
    <w:p w14:paraId="64997877" w14:textId="2572B444" w:rsidR="00653D09" w:rsidRDefault="002E6CD9" w:rsidP="003E3BAC">
      <w:pPr>
        <w:jc w:val="both"/>
      </w:pPr>
      <w:r>
        <w:t xml:space="preserve">Práce je čtivá, </w:t>
      </w:r>
      <w:r w:rsidR="0012511B">
        <w:t>stylisticky</w:t>
      </w:r>
      <w:r>
        <w:t xml:space="preserve"> na </w:t>
      </w:r>
      <w:r w:rsidR="0012511B">
        <w:t>dobré</w:t>
      </w:r>
      <w:r>
        <w:t xml:space="preserve"> </w:t>
      </w:r>
      <w:r w:rsidR="0012511B">
        <w:t>úrovni</w:t>
      </w:r>
      <w:r w:rsidR="003E3BAC">
        <w:t>. A</w:t>
      </w:r>
      <w:r>
        <w:t xml:space="preserve">utorka dokázala vyvážit odborný styl </w:t>
      </w:r>
      <w:r w:rsidR="003E3BAC">
        <w:t>typický pro</w:t>
      </w:r>
      <w:r>
        <w:t> kvalifikační pr</w:t>
      </w:r>
      <w:r w:rsidR="003E3BAC">
        <w:t>áce</w:t>
      </w:r>
      <w:r>
        <w:t xml:space="preserve">, </w:t>
      </w:r>
      <w:r w:rsidR="003E3BAC">
        <w:t>na druhé straně pak</w:t>
      </w:r>
      <w:r>
        <w:t xml:space="preserve"> styl popularizační, který je signifikantní pro </w:t>
      </w:r>
      <w:r w:rsidR="003E3BAC">
        <w:t xml:space="preserve">naraci založenou na </w:t>
      </w:r>
      <w:r>
        <w:t>typ</w:t>
      </w:r>
      <w:r w:rsidR="003E3BAC">
        <w:t>u</w:t>
      </w:r>
      <w:r>
        <w:t xml:space="preserve"> pramenů, s nimiž </w:t>
      </w:r>
      <w:r w:rsidR="003E3BAC">
        <w:t xml:space="preserve">převážně </w:t>
      </w:r>
      <w:r>
        <w:t>pracovala.</w:t>
      </w:r>
      <w:r w:rsidR="0012511B">
        <w:t xml:space="preserve"> Občas </w:t>
      </w:r>
      <w:r w:rsidR="00346DA4">
        <w:t>opakuje některé informace</w:t>
      </w:r>
      <w:r w:rsidR="003E3BAC">
        <w:t>;</w:t>
      </w:r>
      <w:r w:rsidR="0012511B">
        <w:t xml:space="preserve"> p</w:t>
      </w:r>
      <w:r w:rsidR="00653D09">
        <w:t>ravopisné chyb</w:t>
      </w:r>
      <w:r w:rsidR="001F5231">
        <w:t>y (interpunkce!)</w:t>
      </w:r>
      <w:r w:rsidR="00653D09">
        <w:t xml:space="preserve">, stejně jako drobné stylistické lapsy </w:t>
      </w:r>
      <w:r w:rsidR="001F5231">
        <w:t>ne</w:t>
      </w:r>
      <w:r w:rsidR="00653D09">
        <w:t xml:space="preserve">jsou </w:t>
      </w:r>
      <w:r w:rsidR="001F5231">
        <w:t>příliš časté</w:t>
      </w:r>
      <w:r w:rsidR="00653D09">
        <w:t>.</w:t>
      </w:r>
    </w:p>
    <w:p w14:paraId="4A0E7E95" w14:textId="7482DD4A" w:rsidR="00653D09" w:rsidRDefault="00346DA4" w:rsidP="003E3BAC">
      <w:pPr>
        <w:jc w:val="both"/>
      </w:pPr>
      <w:r>
        <w:t>V čast</w:t>
      </w:r>
      <w:r w:rsidR="0012511B">
        <w:t>i</w:t>
      </w:r>
      <w:r>
        <w:t xml:space="preserve"> zvané </w:t>
      </w:r>
      <w:r w:rsidRPr="003E3BAC">
        <w:rPr>
          <w:i/>
          <w:iCs/>
        </w:rPr>
        <w:t>Závěr</w:t>
      </w:r>
      <w:r>
        <w:t xml:space="preserve"> si autorka postěžovala: „Bohužel jsem byla zklamána, jak málo se téma Kalendáře paní a dívek českých v korespondenci redaktorek s nakladatelem, s přispěvovateli i přispěvatelů nebo redaktorek mezi sebou vyskytuje.“</w:t>
      </w:r>
      <w:r w:rsidR="00E92EFF">
        <w:t xml:space="preserve"> Což vysvětluje, proč odpověď na otázku obsaženou v </w:t>
      </w:r>
      <w:r w:rsidR="0012511B">
        <w:t>podtitulu</w:t>
      </w:r>
      <w:r w:rsidR="00E92EFF">
        <w:t xml:space="preserve"> práce: „Strategie výběru a prezentace žen aktivních v umění a společnosti“ zůstala tak trochu v půli cesty.</w:t>
      </w:r>
    </w:p>
    <w:p w14:paraId="2935AA6C" w14:textId="1B5092CF" w:rsidR="00346DA4" w:rsidRDefault="00346DA4" w:rsidP="003E3BAC">
      <w:pPr>
        <w:jc w:val="both"/>
      </w:pPr>
      <w:r>
        <w:t xml:space="preserve">Navzdory tomu předložila Bc. Petra </w:t>
      </w:r>
      <w:proofErr w:type="spellStart"/>
      <w:r>
        <w:t>Syřínková</w:t>
      </w:r>
      <w:proofErr w:type="spellEnd"/>
      <w:r>
        <w:t xml:space="preserve"> pečlivě zpracovan</w:t>
      </w:r>
      <w:r w:rsidR="0012511B">
        <w:t>ý diplomový spis</w:t>
      </w:r>
      <w:r>
        <w:t xml:space="preserve">, </w:t>
      </w:r>
      <w:r w:rsidR="00F9359E">
        <w:t xml:space="preserve">vycházející z pramenů, </w:t>
      </w:r>
      <w:r>
        <w:t xml:space="preserve">přinášející mnohá nová fakta či nově </w:t>
      </w:r>
      <w:r w:rsidR="0012511B">
        <w:t>interpretující</w:t>
      </w:r>
      <w:r>
        <w:t xml:space="preserve"> fakta už známé. Ráda ji doporučuji k </w:t>
      </w:r>
      <w:r w:rsidR="0012511B">
        <w:t>obhajobě</w:t>
      </w:r>
      <w:r>
        <w:t xml:space="preserve"> a hodnotím známkou</w:t>
      </w:r>
      <w:r w:rsidR="0012511B">
        <w:t xml:space="preserve"> </w:t>
      </w:r>
      <w:r w:rsidR="0012511B">
        <w:rPr>
          <w:b/>
          <w:bCs/>
        </w:rPr>
        <w:t>B</w:t>
      </w:r>
      <w:r>
        <w:t xml:space="preserve">. </w:t>
      </w:r>
    </w:p>
    <w:p w14:paraId="7EF74B03" w14:textId="77777777" w:rsidR="003E3BAC" w:rsidRDefault="003E3BAC" w:rsidP="003E3BAC">
      <w:pPr>
        <w:jc w:val="both"/>
      </w:pPr>
    </w:p>
    <w:p w14:paraId="0C97E58B" w14:textId="5A4F1C03" w:rsidR="00653D09" w:rsidRDefault="00653D09" w:rsidP="003E3BAC">
      <w:pPr>
        <w:jc w:val="both"/>
      </w:pPr>
      <w:r>
        <w:t>Otázka</w:t>
      </w:r>
      <w:r w:rsidR="003E3BAC">
        <w:t xml:space="preserve"> k obhajobě</w:t>
      </w:r>
      <w:r>
        <w:t>:</w:t>
      </w:r>
    </w:p>
    <w:p w14:paraId="051BA21C" w14:textId="229BCD15" w:rsidR="00653D09" w:rsidRDefault="00653D09" w:rsidP="003E3BAC">
      <w:pPr>
        <w:jc w:val="both"/>
        <w:rPr>
          <w:rFonts w:eastAsiaTheme="minorEastAsia"/>
          <w:lang w:eastAsia="cs-CZ"/>
        </w:rPr>
      </w:pPr>
      <w:r>
        <w:rPr>
          <w:rFonts w:eastAsiaTheme="minorEastAsia"/>
          <w:lang w:eastAsia="cs-CZ"/>
        </w:rPr>
        <w:t xml:space="preserve">Ženské časopisy posledních </w:t>
      </w:r>
      <w:r w:rsidR="0012511B">
        <w:rPr>
          <w:rFonts w:eastAsiaTheme="minorEastAsia"/>
          <w:lang w:eastAsia="cs-CZ"/>
        </w:rPr>
        <w:t>desetiletí</w:t>
      </w:r>
      <w:r>
        <w:rPr>
          <w:rFonts w:eastAsiaTheme="minorEastAsia"/>
          <w:lang w:eastAsia="cs-CZ"/>
        </w:rPr>
        <w:t xml:space="preserve"> 19. a prvních 20. </w:t>
      </w:r>
      <w:r w:rsidR="003E3BAC">
        <w:rPr>
          <w:rFonts w:eastAsiaTheme="minorEastAsia"/>
          <w:lang w:eastAsia="cs-CZ"/>
        </w:rPr>
        <w:t xml:space="preserve">století </w:t>
      </w:r>
      <w:r w:rsidR="0012511B">
        <w:rPr>
          <w:rFonts w:eastAsiaTheme="minorEastAsia"/>
          <w:lang w:eastAsia="cs-CZ"/>
        </w:rPr>
        <w:t xml:space="preserve">mívaly </w:t>
      </w:r>
      <w:r>
        <w:rPr>
          <w:rFonts w:eastAsiaTheme="minorEastAsia"/>
          <w:lang w:eastAsia="cs-CZ"/>
        </w:rPr>
        <w:t xml:space="preserve">kalendářovou část. </w:t>
      </w:r>
      <w:r w:rsidR="0012511B">
        <w:rPr>
          <w:rFonts w:eastAsiaTheme="minorEastAsia"/>
          <w:lang w:eastAsia="cs-CZ"/>
        </w:rPr>
        <w:t>J</w:t>
      </w:r>
      <w:r w:rsidR="003E3BAC">
        <w:rPr>
          <w:rFonts w:eastAsiaTheme="minorEastAsia"/>
          <w:lang w:eastAsia="cs-CZ"/>
        </w:rPr>
        <w:t>a</w:t>
      </w:r>
      <w:r w:rsidR="0012511B">
        <w:rPr>
          <w:rFonts w:eastAsiaTheme="minorEastAsia"/>
          <w:lang w:eastAsia="cs-CZ"/>
        </w:rPr>
        <w:t>k často se vyskytovala</w:t>
      </w:r>
      <w:r w:rsidR="003E3BAC">
        <w:rPr>
          <w:rFonts w:eastAsiaTheme="minorEastAsia"/>
          <w:lang w:eastAsia="cs-CZ"/>
        </w:rPr>
        <w:t>?</w:t>
      </w:r>
      <w:r w:rsidR="0012511B">
        <w:rPr>
          <w:rFonts w:eastAsiaTheme="minorEastAsia"/>
          <w:lang w:eastAsia="cs-CZ"/>
        </w:rPr>
        <w:t xml:space="preserve"> </w:t>
      </w:r>
      <w:r w:rsidR="003E3BAC">
        <w:rPr>
          <w:rFonts w:eastAsiaTheme="minorEastAsia"/>
          <w:lang w:eastAsia="cs-CZ"/>
        </w:rPr>
        <w:t>A</w:t>
      </w:r>
      <w:r w:rsidR="0012511B">
        <w:rPr>
          <w:rFonts w:eastAsiaTheme="minorEastAsia"/>
          <w:lang w:eastAsia="cs-CZ"/>
        </w:rPr>
        <w:t xml:space="preserve"> lišila se podoba </w:t>
      </w:r>
      <w:r w:rsidR="003E3BAC">
        <w:rPr>
          <w:rFonts w:eastAsiaTheme="minorEastAsia"/>
          <w:lang w:eastAsia="cs-CZ"/>
        </w:rPr>
        <w:t xml:space="preserve">těchto </w:t>
      </w:r>
      <w:r w:rsidR="0012511B">
        <w:rPr>
          <w:rFonts w:eastAsiaTheme="minorEastAsia"/>
          <w:lang w:eastAsia="cs-CZ"/>
        </w:rPr>
        <w:t>kalendářů nějak od kalendářů v </w:t>
      </w:r>
      <w:proofErr w:type="spellStart"/>
      <w:r>
        <w:rPr>
          <w:rFonts w:eastAsiaTheme="minorEastAsia"/>
          <w:lang w:eastAsia="cs-CZ"/>
        </w:rPr>
        <w:t>K</w:t>
      </w:r>
      <w:r w:rsidR="0012511B">
        <w:rPr>
          <w:rFonts w:eastAsiaTheme="minorEastAsia"/>
          <w:lang w:eastAsia="cs-CZ"/>
        </w:rPr>
        <w:t>P</w:t>
      </w:r>
      <w:r>
        <w:rPr>
          <w:rFonts w:eastAsiaTheme="minorEastAsia"/>
          <w:lang w:eastAsia="cs-CZ"/>
        </w:rPr>
        <w:t>DČ</w:t>
      </w:r>
      <w:proofErr w:type="spellEnd"/>
      <w:r>
        <w:rPr>
          <w:rFonts w:eastAsiaTheme="minorEastAsia"/>
          <w:lang w:eastAsia="cs-CZ"/>
        </w:rPr>
        <w:t>?</w:t>
      </w:r>
    </w:p>
    <w:p w14:paraId="7113C608" w14:textId="77777777" w:rsidR="0012511B" w:rsidRDefault="0012511B" w:rsidP="003E3BAC">
      <w:pPr>
        <w:jc w:val="both"/>
        <w:rPr>
          <w:rFonts w:eastAsiaTheme="minorEastAsia"/>
          <w:lang w:eastAsia="cs-CZ"/>
        </w:rPr>
      </w:pPr>
    </w:p>
    <w:p w14:paraId="70D23AAD" w14:textId="77777777" w:rsidR="003E3BAC" w:rsidRDefault="003E3BAC" w:rsidP="003E3BAC">
      <w:pPr>
        <w:jc w:val="both"/>
        <w:rPr>
          <w:rFonts w:eastAsiaTheme="minorEastAsia"/>
          <w:lang w:eastAsia="cs-CZ"/>
        </w:rPr>
      </w:pPr>
    </w:p>
    <w:p w14:paraId="25CDC8F0" w14:textId="1F8565C9" w:rsidR="0012511B" w:rsidRDefault="0012511B" w:rsidP="003E3BAC">
      <w:pPr>
        <w:jc w:val="both"/>
        <w:rPr>
          <w:rFonts w:eastAsiaTheme="minorEastAsia"/>
          <w:lang w:eastAsia="cs-CZ"/>
        </w:rPr>
      </w:pPr>
      <w:r>
        <w:rPr>
          <w:rFonts w:eastAsiaTheme="minorEastAsia"/>
          <w:lang w:eastAsia="cs-CZ"/>
        </w:rPr>
        <w:t>V Hradci Králové, 6. května 2023</w:t>
      </w:r>
    </w:p>
    <w:p w14:paraId="6FA25D34" w14:textId="16002F3A" w:rsidR="0012511B" w:rsidRPr="00AA1F23" w:rsidRDefault="0012511B" w:rsidP="003E3BAC">
      <w:pPr>
        <w:jc w:val="both"/>
        <w:rPr>
          <w:rFonts w:eastAsiaTheme="minorEastAsia"/>
          <w:lang w:eastAsia="cs-CZ"/>
        </w:rPr>
      </w:pPr>
      <w:r>
        <w:rPr>
          <w:rFonts w:eastAsiaTheme="minorEastAsia"/>
          <w:lang w:eastAsia="cs-CZ"/>
        </w:rPr>
        <w:t>prof. PhDr. Milena Lenderová, CSc.</w:t>
      </w:r>
    </w:p>
    <w:sectPr w:rsidR="0012511B" w:rsidRPr="00AA1F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06697D" w14:textId="77777777" w:rsidR="000910FC" w:rsidRDefault="000910FC" w:rsidP="00424A0D">
      <w:r>
        <w:separator/>
      </w:r>
    </w:p>
  </w:endnote>
  <w:endnote w:type="continuationSeparator" w:id="0">
    <w:p w14:paraId="12B74367" w14:textId="77777777" w:rsidR="000910FC" w:rsidRDefault="000910FC" w:rsidP="00424A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AE365E" w14:textId="77777777" w:rsidR="000910FC" w:rsidRDefault="000910FC" w:rsidP="00424A0D">
      <w:r>
        <w:separator/>
      </w:r>
    </w:p>
  </w:footnote>
  <w:footnote w:type="continuationSeparator" w:id="0">
    <w:p w14:paraId="5772B33B" w14:textId="77777777" w:rsidR="000910FC" w:rsidRDefault="000910FC" w:rsidP="00424A0D">
      <w:r>
        <w:continuationSeparator/>
      </w:r>
    </w:p>
  </w:footnote>
  <w:footnote w:id="1">
    <w:p w14:paraId="0106D6CE" w14:textId="09487911" w:rsidR="00424A0D" w:rsidRPr="0012511B" w:rsidRDefault="00424A0D">
      <w:pPr>
        <w:pStyle w:val="Textpoznpodarou"/>
      </w:pPr>
      <w:r w:rsidRPr="0012511B">
        <w:rPr>
          <w:rStyle w:val="Znakapoznpodarou"/>
        </w:rPr>
        <w:footnoteRef/>
      </w:r>
      <w:r w:rsidRPr="0012511B">
        <w:t xml:space="preserve"> </w:t>
      </w:r>
      <w:r w:rsidRPr="0012511B">
        <w:rPr>
          <w:color w:val="212529"/>
          <w:shd w:val="clear" w:color="auto" w:fill="FFFFFF"/>
        </w:rPr>
        <w:t xml:space="preserve">JANÁČKOVÁ, Jaroslava, Ivan </w:t>
      </w:r>
      <w:proofErr w:type="spellStart"/>
      <w:r w:rsidRPr="0012511B">
        <w:rPr>
          <w:color w:val="212529"/>
          <w:shd w:val="clear" w:color="auto" w:fill="FFFFFF"/>
        </w:rPr>
        <w:t>WERNISCH</w:t>
      </w:r>
      <w:proofErr w:type="spellEnd"/>
      <w:r w:rsidRPr="0012511B">
        <w:rPr>
          <w:color w:val="212529"/>
          <w:shd w:val="clear" w:color="auto" w:fill="FFFFFF"/>
        </w:rPr>
        <w:t>, Gabriela PREISSOVÁ a Leoš JANÁČEK. </w:t>
      </w:r>
      <w:r w:rsidRPr="0012511B">
        <w:rPr>
          <w:i/>
          <w:iCs/>
          <w:color w:val="212529"/>
          <w:shd w:val="clear" w:color="auto" w:fill="FFFFFF"/>
        </w:rPr>
        <w:t>Gabriela Preissová: realismus v intermediálních transformacích</w:t>
      </w:r>
      <w:r w:rsidRPr="0012511B">
        <w:rPr>
          <w:color w:val="212529"/>
          <w:shd w:val="clear" w:color="auto" w:fill="FFFFFF"/>
        </w:rPr>
        <w:t>. Praha: Academia, 2015. ISBN 978-80-200-2419-0.</w:t>
      </w:r>
    </w:p>
  </w:footnote>
  <w:footnote w:id="2">
    <w:p w14:paraId="65193D14" w14:textId="63620F62" w:rsidR="0012511B" w:rsidRPr="0012511B" w:rsidRDefault="0012511B">
      <w:pPr>
        <w:pStyle w:val="Textpoznpodarou"/>
      </w:pPr>
      <w:r w:rsidRPr="0012511B">
        <w:rPr>
          <w:rStyle w:val="Znakapoznpodarou"/>
        </w:rPr>
        <w:footnoteRef/>
      </w:r>
      <w:r w:rsidRPr="0012511B">
        <w:t xml:space="preserve"> </w:t>
      </w:r>
      <w:proofErr w:type="spellStart"/>
      <w:r w:rsidRPr="0012511B">
        <w:t>BAHENSKÁ</w:t>
      </w:r>
      <w:proofErr w:type="spellEnd"/>
      <w:r w:rsidRPr="0012511B">
        <w:t>, Marie, Dana MUSILOVÁ a Libuše HECZKOVÁ. Iluze spásy: české feministické myšlení 19. a 20. století. České Budějovice: Veduta, 2011. ISBN 978-80-86829-79-1, str. 26-27.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6115"/>
    <w:rsid w:val="000910FC"/>
    <w:rsid w:val="0012511B"/>
    <w:rsid w:val="001F5231"/>
    <w:rsid w:val="00220B5F"/>
    <w:rsid w:val="002E6CD9"/>
    <w:rsid w:val="00346DA4"/>
    <w:rsid w:val="003E3BAC"/>
    <w:rsid w:val="00416115"/>
    <w:rsid w:val="00423A70"/>
    <w:rsid w:val="00424A0D"/>
    <w:rsid w:val="00653D09"/>
    <w:rsid w:val="00696CB1"/>
    <w:rsid w:val="00846CE4"/>
    <w:rsid w:val="00891B9E"/>
    <w:rsid w:val="00AA1F23"/>
    <w:rsid w:val="00DA147A"/>
    <w:rsid w:val="00DD5BBF"/>
    <w:rsid w:val="00E92EFF"/>
    <w:rsid w:val="00F5676B"/>
    <w:rsid w:val="00F93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546930"/>
  <w15:chartTrackingRefBased/>
  <w15:docId w15:val="{CDA6079F-10E6-41E5-8685-D4104B911E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bsah1">
    <w:name w:val="toc 1"/>
    <w:basedOn w:val="Normln"/>
    <w:next w:val="Normln"/>
    <w:autoRedefine/>
    <w:uiPriority w:val="39"/>
    <w:unhideWhenUsed/>
    <w:rsid w:val="00AA1F23"/>
    <w:pPr>
      <w:spacing w:after="100" w:line="259" w:lineRule="auto"/>
    </w:pPr>
    <w:rPr>
      <w:rFonts w:asciiTheme="minorHAnsi" w:hAnsiTheme="minorHAnsi" w:cstheme="minorBidi"/>
      <w:kern w:val="0"/>
      <w:sz w:val="22"/>
      <w:szCs w:val="22"/>
      <w14:ligatures w14:val="none"/>
    </w:rPr>
  </w:style>
  <w:style w:type="paragraph" w:styleId="Obsah2">
    <w:name w:val="toc 2"/>
    <w:basedOn w:val="Normln"/>
    <w:next w:val="Normln"/>
    <w:autoRedefine/>
    <w:uiPriority w:val="39"/>
    <w:unhideWhenUsed/>
    <w:rsid w:val="00AA1F23"/>
    <w:pPr>
      <w:spacing w:after="100" w:line="259" w:lineRule="auto"/>
      <w:ind w:left="220"/>
    </w:pPr>
    <w:rPr>
      <w:rFonts w:asciiTheme="minorHAnsi" w:hAnsiTheme="minorHAnsi" w:cstheme="minorBidi"/>
      <w:kern w:val="0"/>
      <w:sz w:val="22"/>
      <w:szCs w:val="22"/>
      <w14:ligatures w14:val="none"/>
    </w:rPr>
  </w:style>
  <w:style w:type="character" w:styleId="Hypertextovodkaz">
    <w:name w:val="Hyperlink"/>
    <w:basedOn w:val="Standardnpsmoodstavce"/>
    <w:uiPriority w:val="99"/>
    <w:unhideWhenUsed/>
    <w:rsid w:val="00AA1F23"/>
    <w:rPr>
      <w:color w:val="0563C1" w:themeColor="hyperlink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424A0D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424A0D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424A0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337A65-6F58-4DB6-A111-F6AD873812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2</Pages>
  <Words>799</Words>
  <Characters>4715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Milena Lenderová</cp:lastModifiedBy>
  <cp:revision>7</cp:revision>
  <dcterms:created xsi:type="dcterms:W3CDTF">2023-05-06T07:24:00Z</dcterms:created>
  <dcterms:modified xsi:type="dcterms:W3CDTF">2023-05-06T20:31:00Z</dcterms:modified>
</cp:coreProperties>
</file>