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Univerzita Pardubice – Fakulta filozofická – KLKS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802803" w:rsidP="002313D7">
      <w:pPr>
        <w:jc w:val="both"/>
        <w:rPr>
          <w:b/>
          <w:bCs/>
          <w:sz w:val="22"/>
          <w:szCs w:val="22"/>
        </w:rPr>
      </w:pPr>
      <w:r w:rsidRPr="00812579">
        <w:rPr>
          <w:b/>
          <w:bCs/>
          <w:sz w:val="22"/>
          <w:szCs w:val="22"/>
        </w:rPr>
        <w:t>P</w:t>
      </w:r>
      <w:r w:rsidR="004263A6" w:rsidRPr="00812579">
        <w:rPr>
          <w:b/>
          <w:bCs/>
          <w:sz w:val="22"/>
          <w:szCs w:val="22"/>
        </w:rPr>
        <w:t xml:space="preserve">osudek </w:t>
      </w:r>
      <w:r w:rsidRPr="00812579">
        <w:rPr>
          <w:b/>
          <w:bCs/>
          <w:sz w:val="22"/>
          <w:szCs w:val="22"/>
        </w:rPr>
        <w:t xml:space="preserve">vedoucího </w:t>
      </w:r>
      <w:r w:rsidR="004263A6" w:rsidRPr="00812579">
        <w:rPr>
          <w:b/>
          <w:bCs/>
          <w:sz w:val="22"/>
          <w:szCs w:val="22"/>
        </w:rPr>
        <w:t>bakalářské práce – akademický rok 202</w:t>
      </w:r>
      <w:r w:rsidR="0033545E" w:rsidRPr="00812579">
        <w:rPr>
          <w:b/>
          <w:bCs/>
          <w:sz w:val="22"/>
          <w:szCs w:val="22"/>
        </w:rPr>
        <w:t>4</w:t>
      </w:r>
      <w:r w:rsidR="004263A6" w:rsidRPr="00812579">
        <w:rPr>
          <w:b/>
          <w:bCs/>
          <w:sz w:val="22"/>
          <w:szCs w:val="22"/>
        </w:rPr>
        <w:t>/202</w:t>
      </w:r>
      <w:r w:rsidR="0033545E" w:rsidRPr="00812579">
        <w:rPr>
          <w:b/>
          <w:bCs/>
          <w:sz w:val="22"/>
          <w:szCs w:val="22"/>
        </w:rPr>
        <w:t>5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snapToGrid w:val="0"/>
        <w:spacing w:line="360" w:lineRule="auto"/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Autor práce: </w:t>
      </w:r>
      <w:r w:rsidR="009F4E95" w:rsidRPr="00812579">
        <w:rPr>
          <w:sz w:val="22"/>
          <w:szCs w:val="22"/>
        </w:rPr>
        <w:t>Tereza Koubová</w:t>
      </w:r>
    </w:p>
    <w:p w:rsidR="004263A6" w:rsidRPr="00812579" w:rsidRDefault="004263A6" w:rsidP="002313D7">
      <w:pPr>
        <w:spacing w:line="360" w:lineRule="auto"/>
        <w:jc w:val="both"/>
        <w:rPr>
          <w:sz w:val="22"/>
          <w:szCs w:val="22"/>
        </w:rPr>
      </w:pPr>
      <w:r w:rsidRPr="00812579">
        <w:rPr>
          <w:sz w:val="22"/>
          <w:szCs w:val="22"/>
        </w:rPr>
        <w:t>Studijní obor: Historicko-literární studia</w:t>
      </w:r>
    </w:p>
    <w:p w:rsidR="004263A6" w:rsidRPr="00812579" w:rsidRDefault="004263A6" w:rsidP="002313D7">
      <w:pPr>
        <w:spacing w:line="360" w:lineRule="auto"/>
        <w:jc w:val="both"/>
        <w:rPr>
          <w:bCs/>
          <w:sz w:val="22"/>
          <w:szCs w:val="22"/>
        </w:rPr>
      </w:pPr>
      <w:r w:rsidRPr="00812579">
        <w:rPr>
          <w:sz w:val="22"/>
          <w:szCs w:val="22"/>
        </w:rPr>
        <w:t xml:space="preserve">Název práce: </w:t>
      </w:r>
      <w:r w:rsidR="009F4E95" w:rsidRPr="00812579">
        <w:rPr>
          <w:sz w:val="22"/>
          <w:szCs w:val="22"/>
        </w:rPr>
        <w:t>Nejlepší české básně (2009–2019)</w:t>
      </w:r>
    </w:p>
    <w:p w:rsidR="004263A6" w:rsidRPr="00812579" w:rsidRDefault="004263A6" w:rsidP="002313D7">
      <w:pPr>
        <w:spacing w:line="360" w:lineRule="auto"/>
        <w:jc w:val="both"/>
        <w:rPr>
          <w:sz w:val="22"/>
          <w:szCs w:val="22"/>
        </w:rPr>
      </w:pPr>
      <w:r w:rsidRPr="00812579">
        <w:rPr>
          <w:bCs/>
          <w:sz w:val="22"/>
          <w:szCs w:val="22"/>
        </w:rPr>
        <w:t>V</w:t>
      </w:r>
      <w:r w:rsidRPr="00812579">
        <w:rPr>
          <w:sz w:val="22"/>
          <w:szCs w:val="22"/>
        </w:rPr>
        <w:t xml:space="preserve">edoucí práce: </w:t>
      </w:r>
      <w:r w:rsidR="00EE588F" w:rsidRPr="00812579">
        <w:rPr>
          <w:sz w:val="22"/>
          <w:szCs w:val="22"/>
        </w:rPr>
        <w:t>PhDr. Petr Šrámek, Ph.D.</w:t>
      </w:r>
    </w:p>
    <w:p w:rsidR="004263A6" w:rsidRPr="00812579" w:rsidRDefault="004263A6" w:rsidP="002313D7">
      <w:pPr>
        <w:spacing w:line="360" w:lineRule="auto"/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Oponent práce: </w:t>
      </w:r>
      <w:r w:rsidR="009F4E95" w:rsidRPr="00812579">
        <w:rPr>
          <w:sz w:val="22"/>
          <w:szCs w:val="22"/>
        </w:rPr>
        <w:t>Mgr.</w:t>
      </w:r>
      <w:r w:rsidR="00EE588F" w:rsidRPr="00812579">
        <w:rPr>
          <w:sz w:val="22"/>
          <w:szCs w:val="22"/>
        </w:rPr>
        <w:t xml:space="preserve"> </w:t>
      </w:r>
      <w:r w:rsidR="00F46BB1" w:rsidRPr="00812579">
        <w:rPr>
          <w:sz w:val="22"/>
          <w:szCs w:val="22"/>
        </w:rPr>
        <w:t>Přemysl Krejčík</w:t>
      </w:r>
      <w:r w:rsidR="00534D26" w:rsidRPr="00812579">
        <w:rPr>
          <w:sz w:val="22"/>
          <w:szCs w:val="22"/>
        </w:rPr>
        <w:t xml:space="preserve">, </w:t>
      </w:r>
      <w:r w:rsidR="00EE588F" w:rsidRPr="00812579">
        <w:rPr>
          <w:sz w:val="22"/>
          <w:szCs w:val="22"/>
        </w:rPr>
        <w:t>Ph.D.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C3772A" w:rsidRPr="00812579" w:rsidRDefault="00C3772A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I. Formulace cílů práce, metodologie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EE588F" w:rsidRPr="00812579" w:rsidRDefault="00533DA0" w:rsidP="004D02E8">
      <w:pPr>
        <w:rPr>
          <w:sz w:val="22"/>
          <w:szCs w:val="22"/>
        </w:rPr>
      </w:pPr>
      <w:r w:rsidRPr="00812579">
        <w:rPr>
          <w:rFonts w:eastAsia="Times New Roman"/>
          <w:color w:val="131314"/>
          <w:sz w:val="22"/>
          <w:szCs w:val="22"/>
          <w:lang w:eastAsia="cs-CZ"/>
        </w:rPr>
        <w:t xml:space="preserve">Předkládaná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práce si klade za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>cíl popsat, analyzovat a zhodnotit projekt nakladatelství Host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 věnovaný současné české poezii jako 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fenoménu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ediční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>mu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, literární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>mu i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 kulturní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>mu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.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 Téma 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 xml:space="preserve">práce odpovídá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historicko-literární</w:t>
      </w:r>
      <w:r w:rsidR="004D02E8" w:rsidRPr="00812579">
        <w:rPr>
          <w:rFonts w:eastAsia="Times New Roman"/>
          <w:color w:val="131314"/>
          <w:sz w:val="22"/>
          <w:szCs w:val="22"/>
          <w:lang w:eastAsia="cs-CZ"/>
        </w:rPr>
        <w:t xml:space="preserve">mu 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typu studia </w:t>
      </w:r>
      <w:r w:rsidR="004D02E8" w:rsidRPr="00812579">
        <w:rPr>
          <w:rFonts w:eastAsia="Times New Roman"/>
          <w:color w:val="131314"/>
          <w:sz w:val="22"/>
          <w:szCs w:val="22"/>
          <w:lang w:eastAsia="cs-CZ"/>
        </w:rPr>
        <w:t>už tím, že se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 xml:space="preserve">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zaměřuj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e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 na jedenáct ročníků antologie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, čímž umožňuje věnovat se diachronním otázkám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. 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M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etodologi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 xml:space="preserve">cky je práce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rozdělena na teoretickou a 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 xml:space="preserve">praktickou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část, přičemž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 xml:space="preserve">teoretická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mapuje vývoj české poezie po r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.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 1989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 a rovněž </w:t>
      </w:r>
      <w:r w:rsidR="00812579" w:rsidRPr="00272260">
        <w:rPr>
          <w:rFonts w:eastAsia="Times New Roman"/>
          <w:bCs/>
          <w:color w:val="131314"/>
          <w:sz w:val="22"/>
          <w:szCs w:val="22"/>
          <w:lang w:eastAsia="cs-CZ"/>
        </w:rPr>
        <w:t xml:space="preserve">vymezuje klíčové pojmy </w:t>
      </w:r>
      <w:r w:rsidR="00812579">
        <w:rPr>
          <w:rFonts w:eastAsia="Times New Roman"/>
          <w:bCs/>
          <w:color w:val="131314"/>
          <w:sz w:val="22"/>
          <w:szCs w:val="22"/>
          <w:lang w:eastAsia="cs-CZ"/>
        </w:rPr>
        <w:t xml:space="preserve">jako </w:t>
      </w:r>
      <w:r w:rsidR="00812579" w:rsidRPr="00272260">
        <w:rPr>
          <w:rFonts w:eastAsia="Times New Roman"/>
          <w:bCs/>
          <w:color w:val="131314"/>
          <w:sz w:val="22"/>
          <w:szCs w:val="22"/>
          <w:lang w:eastAsia="cs-CZ"/>
        </w:rPr>
        <w:t>ročenka, antologie a almanach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. </w:t>
      </w:r>
      <w:r w:rsidRPr="00812579">
        <w:rPr>
          <w:rFonts w:eastAsia="Times New Roman"/>
          <w:bCs/>
          <w:color w:val="131314"/>
          <w:sz w:val="22"/>
          <w:szCs w:val="22"/>
          <w:lang w:eastAsia="cs-CZ"/>
        </w:rPr>
        <w:t xml:space="preserve">Interpretační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>část se soustředí na analýzu edičního výběru</w:t>
      </w:r>
      <w:r w:rsidRPr="00812579">
        <w:rPr>
          <w:rFonts w:eastAsia="Times New Roman"/>
          <w:bCs/>
          <w:color w:val="131314"/>
          <w:sz w:val="22"/>
          <w:szCs w:val="22"/>
          <w:lang w:eastAsia="cs-CZ"/>
        </w:rPr>
        <w:t xml:space="preserve"> </w:t>
      </w:r>
      <w:r w:rsidR="00812579">
        <w:rPr>
          <w:rFonts w:eastAsia="Times New Roman"/>
          <w:bCs/>
          <w:color w:val="131314"/>
          <w:sz w:val="22"/>
          <w:szCs w:val="22"/>
          <w:lang w:eastAsia="cs-CZ"/>
        </w:rPr>
        <w:t>jednotlivých svazků</w:t>
      </w:r>
      <w:r w:rsidR="004D02E8" w:rsidRPr="00812579">
        <w:rPr>
          <w:rFonts w:eastAsia="Times New Roman"/>
          <w:bCs/>
          <w:color w:val="131314"/>
          <w:sz w:val="22"/>
          <w:szCs w:val="22"/>
          <w:lang w:eastAsia="cs-CZ"/>
        </w:rPr>
        <w:t xml:space="preserve"> </w:t>
      </w:r>
      <w:r w:rsidRPr="00812579">
        <w:rPr>
          <w:rFonts w:eastAsia="Times New Roman"/>
          <w:bCs/>
          <w:color w:val="131314"/>
          <w:sz w:val="22"/>
          <w:szCs w:val="22"/>
          <w:lang w:eastAsia="cs-CZ"/>
        </w:rPr>
        <w:t>a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 xml:space="preserve"> </w:t>
      </w:r>
      <w:r w:rsidR="004D02E8" w:rsidRPr="00812579">
        <w:rPr>
          <w:rFonts w:eastAsia="Times New Roman"/>
          <w:bCs/>
          <w:color w:val="131314"/>
          <w:sz w:val="22"/>
          <w:szCs w:val="22"/>
          <w:lang w:eastAsia="cs-CZ"/>
        </w:rPr>
        <w:t xml:space="preserve">jejich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>kritického ohlasu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, přičemž klade důraz na 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kritéria výběru a poetické či </w:t>
      </w:r>
      <w:r w:rsidR="00812579" w:rsidRPr="00272260">
        <w:rPr>
          <w:rFonts w:eastAsia="Times New Roman"/>
          <w:color w:val="131314"/>
          <w:sz w:val="22"/>
          <w:szCs w:val="22"/>
          <w:lang w:eastAsia="cs-CZ"/>
        </w:rPr>
        <w:t>tematické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 </w:t>
      </w:r>
      <w:r w:rsidR="00812579" w:rsidRPr="00272260">
        <w:rPr>
          <w:rFonts w:eastAsia="Times New Roman"/>
          <w:color w:val="131314"/>
          <w:sz w:val="22"/>
          <w:szCs w:val="22"/>
          <w:lang w:eastAsia="cs-CZ"/>
        </w:rPr>
        <w:t>tendence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, zkrátka na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roli editorů a arbitrů. Celkově je </w:t>
      </w:r>
      <w:r w:rsidR="00812579">
        <w:rPr>
          <w:rFonts w:eastAsia="Times New Roman"/>
          <w:color w:val="131314"/>
          <w:sz w:val="22"/>
          <w:szCs w:val="22"/>
          <w:lang w:eastAsia="cs-CZ"/>
        </w:rPr>
        <w:t xml:space="preserve">zvolená 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 xml:space="preserve">metodologie </w:t>
      </w:r>
      <w:r w:rsidR="0072534E">
        <w:rPr>
          <w:rFonts w:eastAsia="Times New Roman"/>
          <w:bCs/>
          <w:color w:val="131314"/>
          <w:sz w:val="22"/>
          <w:szCs w:val="22"/>
          <w:lang w:eastAsia="cs-CZ"/>
        </w:rPr>
        <w:t xml:space="preserve">vhodná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 xml:space="preserve">pro </w:t>
      </w:r>
      <w:r w:rsidR="0072534E">
        <w:rPr>
          <w:rFonts w:eastAsia="Times New Roman"/>
          <w:bCs/>
          <w:color w:val="131314"/>
          <w:sz w:val="22"/>
          <w:szCs w:val="22"/>
          <w:lang w:eastAsia="cs-CZ"/>
        </w:rPr>
        <w:t xml:space="preserve">sledování a dosažení 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>cíl</w:t>
      </w:r>
      <w:r w:rsidR="004D02E8" w:rsidRPr="00812579">
        <w:rPr>
          <w:rFonts w:eastAsia="Times New Roman"/>
          <w:bCs/>
          <w:color w:val="131314"/>
          <w:sz w:val="22"/>
          <w:szCs w:val="22"/>
          <w:lang w:eastAsia="cs-CZ"/>
        </w:rPr>
        <w:t>ů</w:t>
      </w:r>
      <w:r w:rsidRPr="00272260">
        <w:rPr>
          <w:rFonts w:eastAsia="Times New Roman"/>
          <w:bCs/>
          <w:color w:val="131314"/>
          <w:sz w:val="22"/>
          <w:szCs w:val="22"/>
          <w:lang w:eastAsia="cs-CZ"/>
        </w:rPr>
        <w:t xml:space="preserve"> práce</w:t>
      </w:r>
      <w:r w:rsidRPr="00272260">
        <w:rPr>
          <w:rFonts w:eastAsia="Times New Roman"/>
          <w:color w:val="131314"/>
          <w:sz w:val="22"/>
          <w:szCs w:val="22"/>
          <w:lang w:eastAsia="cs-CZ"/>
        </w:rPr>
        <w:t>, neboť umožňuje komplexní pohled na formování literárního kánonu a reprezentaci české poezie dan</w:t>
      </w:r>
      <w:r w:rsidRPr="00812579">
        <w:rPr>
          <w:rFonts w:eastAsia="Times New Roman"/>
          <w:color w:val="131314"/>
          <w:sz w:val="22"/>
          <w:szCs w:val="22"/>
          <w:lang w:eastAsia="cs-CZ"/>
        </w:rPr>
        <w:t>ých let.</w:t>
      </w:r>
      <w:r w:rsidR="004D02E8" w:rsidRPr="00812579">
        <w:rPr>
          <w:rFonts w:eastAsia="Times New Roman"/>
          <w:color w:val="131314"/>
          <w:sz w:val="22"/>
          <w:szCs w:val="22"/>
          <w:lang w:eastAsia="cs-CZ"/>
        </w:rPr>
        <w:t xml:space="preserve"> Práce má i</w:t>
      </w:r>
      <w:r w:rsidR="003146ED" w:rsidRPr="00812579">
        <w:rPr>
          <w:sz w:val="22"/>
          <w:szCs w:val="22"/>
        </w:rPr>
        <w:t xml:space="preserve"> se </w:t>
      </w:r>
      <w:r w:rsidR="00C3772A" w:rsidRPr="00812579">
        <w:rPr>
          <w:sz w:val="22"/>
          <w:szCs w:val="22"/>
        </w:rPr>
        <w:t>z</w:t>
      </w:r>
      <w:r w:rsidR="003146ED" w:rsidRPr="00812579">
        <w:rPr>
          <w:sz w:val="22"/>
          <w:szCs w:val="22"/>
        </w:rPr>
        <w:t xml:space="preserve">ávěrem </w:t>
      </w:r>
      <w:r w:rsidR="00F6680F" w:rsidRPr="00812579">
        <w:rPr>
          <w:sz w:val="22"/>
          <w:szCs w:val="22"/>
        </w:rPr>
        <w:t xml:space="preserve">a </w:t>
      </w:r>
      <w:r w:rsidRPr="00812579">
        <w:rPr>
          <w:sz w:val="22"/>
          <w:szCs w:val="22"/>
        </w:rPr>
        <w:t xml:space="preserve">bez </w:t>
      </w:r>
      <w:r w:rsidR="00C3772A" w:rsidRPr="00812579">
        <w:rPr>
          <w:sz w:val="22"/>
          <w:szCs w:val="22"/>
        </w:rPr>
        <w:t>s</w:t>
      </w:r>
      <w:r w:rsidR="003146ED" w:rsidRPr="00812579">
        <w:rPr>
          <w:sz w:val="22"/>
          <w:szCs w:val="22"/>
        </w:rPr>
        <w:t>eznam</w:t>
      </w:r>
      <w:r w:rsidRPr="00812579">
        <w:rPr>
          <w:sz w:val="22"/>
          <w:szCs w:val="22"/>
        </w:rPr>
        <w:t>u</w:t>
      </w:r>
      <w:r w:rsidR="003146ED" w:rsidRPr="00812579">
        <w:rPr>
          <w:sz w:val="22"/>
          <w:szCs w:val="22"/>
        </w:rPr>
        <w:t xml:space="preserve"> literatury</w:t>
      </w:r>
      <w:r w:rsidR="00F6680F" w:rsidRPr="00812579">
        <w:rPr>
          <w:sz w:val="22"/>
          <w:szCs w:val="22"/>
        </w:rPr>
        <w:t xml:space="preserve"> </w:t>
      </w:r>
      <w:r w:rsidRPr="00812579">
        <w:rPr>
          <w:sz w:val="22"/>
          <w:szCs w:val="22"/>
        </w:rPr>
        <w:t xml:space="preserve">85 </w:t>
      </w:r>
      <w:r w:rsidR="00F6680F" w:rsidRPr="00812579">
        <w:rPr>
          <w:sz w:val="22"/>
          <w:szCs w:val="22"/>
        </w:rPr>
        <w:t>s</w:t>
      </w:r>
      <w:r w:rsidR="002D3B81" w:rsidRPr="00812579">
        <w:rPr>
          <w:sz w:val="22"/>
          <w:szCs w:val="22"/>
        </w:rPr>
        <w:t>tran</w:t>
      </w:r>
      <w:r w:rsidR="004263A6" w:rsidRPr="00812579">
        <w:rPr>
          <w:sz w:val="22"/>
          <w:szCs w:val="22"/>
        </w:rPr>
        <w:t>.</w:t>
      </w:r>
    </w:p>
    <w:p w:rsidR="004263A6" w:rsidRPr="00812579" w:rsidRDefault="004263A6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body (0–4)</w:t>
      </w:r>
      <w:r w:rsidRPr="00812579">
        <w:rPr>
          <w:rStyle w:val="Znakapoznpodarou1"/>
          <w:sz w:val="22"/>
          <w:szCs w:val="22"/>
        </w:rPr>
        <w:footnoteReference w:customMarkFollows="1" w:id="1"/>
        <w:t>*</w:t>
      </w:r>
      <w:r w:rsidRPr="00812579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812579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4</w:t>
            </w:r>
          </w:p>
        </w:tc>
      </w:tr>
    </w:tbl>
    <w:p w:rsidR="004263A6" w:rsidRPr="00812579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II. Naplnění stanovených cílů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C77C73" w:rsidRPr="002C6EB7" w:rsidRDefault="00C77C73" w:rsidP="00C77C73">
      <w:pPr>
        <w:spacing w:line="215" w:lineRule="atLeast"/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</w:pP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Autorka podle mého </w:t>
      </w:r>
      <w:r w:rsidRPr="002C6EB7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>komplexně naplňuje stanovené cíle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. Zpracování a interpreta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ce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výsledků jsou </w:t>
      </w:r>
      <w:r w:rsidRPr="002C6EB7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>adekvátní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, jelikož teoretická část vymezuje kontext české poezie po roce 1989,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a tak je možné se podrobně věnovat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jednotliv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ým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ročník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ům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z hlediska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poetologických i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tematických tendencí</w:t>
      </w:r>
      <w:r w:rsidR="00101170"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.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Práce reflektuje kritick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ou recepci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antologi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í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(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a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nádavkem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analyzuje parodickou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verzi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Štefana Švece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)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. Závěry práce </w:t>
      </w:r>
      <w:r w:rsidR="00C878AD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 xml:space="preserve">sledují i </w:t>
      </w:r>
      <w:r w:rsidRPr="002C6EB7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>tematické posuny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a vliv digitálních technologií na poezii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. Podle autorky </w:t>
      </w:r>
      <w:r w:rsidR="00C878AD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celý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projekt významně formoval prezentaci české poezie v dané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m desetiletí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a vyvolal diskusi o literárních hodnotách. Auto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rčin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přínos </w:t>
      </w:r>
      <w:r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obecně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spočívá v </w:t>
      </w:r>
      <w:r w:rsidRPr="002C6EB7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 xml:space="preserve">ucelené syntéze </w:t>
      </w:r>
      <w:r w:rsidRPr="00812579">
        <w:rPr>
          <w:rFonts w:eastAsia="Times New Roman"/>
          <w:bCs/>
          <w:color w:val="131314"/>
          <w:sz w:val="22"/>
          <w:szCs w:val="22"/>
          <w:bdr w:val="single" w:sz="2" w:space="0" w:color="F8FAFD" w:frame="1"/>
          <w:lang w:eastAsia="cs-CZ"/>
        </w:rPr>
        <w:t xml:space="preserve">poznatků </w:t>
      </w:r>
      <w:r w:rsidRPr="002C6EB7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>o současné české poezii a její reprezentaci, včetně osobního zamyšlení nad budoucností tištěných antologií.</w:t>
      </w:r>
      <w:r w:rsidR="00101170" w:rsidRPr="00812579">
        <w:rPr>
          <w:rFonts w:eastAsia="Times New Roman"/>
          <w:color w:val="131314"/>
          <w:sz w:val="22"/>
          <w:szCs w:val="22"/>
          <w:bdr w:val="single" w:sz="2" w:space="0" w:color="F8FAFD" w:frame="1"/>
          <w:lang w:eastAsia="cs-CZ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812579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812579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3</w:t>
            </w:r>
          </w:p>
        </w:tc>
      </w:tr>
    </w:tbl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III. Obsahové zpracování, přístup k řešení, řešení dílčích problémů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6B039F" w:rsidRPr="00812579" w:rsidRDefault="00101170" w:rsidP="00812579">
      <w:pPr>
        <w:tabs>
          <w:tab w:val="left" w:pos="10928"/>
        </w:tabs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Struktura práce následuje jednotlivé ročenky, a tedy je </w:t>
      </w:r>
      <w:r w:rsidR="006C5684" w:rsidRPr="00812579">
        <w:rPr>
          <w:sz w:val="22"/>
          <w:szCs w:val="22"/>
        </w:rPr>
        <w:t xml:space="preserve">ve zvoleném postupu </w:t>
      </w:r>
      <w:r w:rsidRPr="00812579">
        <w:rPr>
          <w:sz w:val="22"/>
          <w:szCs w:val="22"/>
        </w:rPr>
        <w:t xml:space="preserve">přehledná a srozumitelná. V historizujícím úvodu autorka prokazuje znalost sekundární literatury </w:t>
      </w:r>
      <w:r w:rsidR="00C878AD">
        <w:rPr>
          <w:sz w:val="22"/>
          <w:szCs w:val="22"/>
        </w:rPr>
        <w:t xml:space="preserve">týkající se </w:t>
      </w:r>
      <w:r w:rsidR="006C5684" w:rsidRPr="00812579">
        <w:rPr>
          <w:sz w:val="22"/>
          <w:szCs w:val="22"/>
        </w:rPr>
        <w:t xml:space="preserve">české </w:t>
      </w:r>
      <w:r w:rsidRPr="00812579">
        <w:rPr>
          <w:sz w:val="22"/>
          <w:szCs w:val="22"/>
        </w:rPr>
        <w:t>poezi</w:t>
      </w:r>
      <w:r w:rsidR="00C878AD">
        <w:rPr>
          <w:sz w:val="22"/>
          <w:szCs w:val="22"/>
        </w:rPr>
        <w:t>e</w:t>
      </w:r>
      <w:r w:rsidRPr="00812579">
        <w:rPr>
          <w:sz w:val="22"/>
          <w:szCs w:val="22"/>
        </w:rPr>
        <w:t xml:space="preserve"> po r</w:t>
      </w:r>
      <w:r w:rsidR="00C878AD">
        <w:rPr>
          <w:sz w:val="22"/>
          <w:szCs w:val="22"/>
        </w:rPr>
        <w:t>oce</w:t>
      </w:r>
      <w:r w:rsidRPr="00812579">
        <w:rPr>
          <w:sz w:val="22"/>
          <w:szCs w:val="22"/>
        </w:rPr>
        <w:t xml:space="preserve"> 1989. Naopak za zdařilou nelze považovat teoretizující pasáž o </w:t>
      </w:r>
      <w:r w:rsidR="006C5684" w:rsidRPr="00812579">
        <w:rPr>
          <w:sz w:val="22"/>
          <w:szCs w:val="22"/>
        </w:rPr>
        <w:t xml:space="preserve">antologizujícím </w:t>
      </w:r>
      <w:r w:rsidRPr="00812579">
        <w:rPr>
          <w:sz w:val="22"/>
          <w:szCs w:val="22"/>
        </w:rPr>
        <w:t xml:space="preserve">žánru </w:t>
      </w:r>
      <w:r w:rsidR="006C5684" w:rsidRPr="00812579">
        <w:rPr>
          <w:sz w:val="22"/>
          <w:szCs w:val="22"/>
        </w:rPr>
        <w:t xml:space="preserve">– </w:t>
      </w:r>
      <w:r w:rsidRPr="00812579">
        <w:rPr>
          <w:sz w:val="22"/>
          <w:szCs w:val="22"/>
        </w:rPr>
        <w:t>ročenk</w:t>
      </w:r>
      <w:r w:rsidR="006C5684" w:rsidRPr="00812579">
        <w:rPr>
          <w:sz w:val="22"/>
          <w:szCs w:val="22"/>
        </w:rPr>
        <w:t xml:space="preserve">y, almanachy, výbory atd. –, neboť se </w:t>
      </w:r>
      <w:r w:rsidRPr="00812579">
        <w:rPr>
          <w:sz w:val="22"/>
          <w:szCs w:val="22"/>
        </w:rPr>
        <w:t xml:space="preserve">autorka opírá </w:t>
      </w:r>
      <w:r w:rsidR="006C5684" w:rsidRPr="00812579">
        <w:rPr>
          <w:sz w:val="22"/>
          <w:szCs w:val="22"/>
        </w:rPr>
        <w:t xml:space="preserve">v podstatě jen </w:t>
      </w:r>
      <w:r w:rsidRPr="00812579">
        <w:rPr>
          <w:sz w:val="22"/>
          <w:szCs w:val="22"/>
        </w:rPr>
        <w:t>o Slovník literární teorie.</w:t>
      </w:r>
      <w:r w:rsidR="00812579" w:rsidRPr="00812579">
        <w:rPr>
          <w:sz w:val="22"/>
          <w:szCs w:val="22"/>
        </w:rPr>
        <w:t xml:space="preserve"> V některých případech </w:t>
      </w:r>
      <w:r w:rsidR="00C878AD">
        <w:rPr>
          <w:sz w:val="22"/>
          <w:szCs w:val="22"/>
        </w:rPr>
        <w:t xml:space="preserve">zas </w:t>
      </w:r>
      <w:r w:rsidR="00812579" w:rsidRPr="00812579">
        <w:rPr>
          <w:sz w:val="22"/>
          <w:szCs w:val="22"/>
        </w:rPr>
        <w:t xml:space="preserve">mohla autorka svá trvzení více dokládat a zdůvodňovat, než jen konstatovat (např. „projekt se tak postupně stal karikaturou vlastní vážnosti“, s. 85). Podobně není dost zřejmé, co paradoxního je na stavu, kdy </w:t>
      </w:r>
      <w:r w:rsidR="00812579" w:rsidRPr="00812579">
        <w:rPr>
          <w:rFonts w:eastAsiaTheme="minorHAnsi"/>
          <w:kern w:val="0"/>
          <w:sz w:val="22"/>
          <w:szCs w:val="22"/>
          <w:lang w:eastAsia="en-US"/>
        </w:rPr>
        <w:t>„poezie je všude, ale kvalitní poezie je čím dál hůře dohledatelná“</w:t>
      </w:r>
      <w:r w:rsidR="00812579" w:rsidRPr="00812579">
        <w:rPr>
          <w:sz w:val="22"/>
          <w:szCs w:val="22"/>
        </w:rPr>
        <w:t xml:space="preserve"> (to přece ani s virtualitou </w:t>
      </w:r>
      <w:r w:rsidR="00C878AD">
        <w:rPr>
          <w:sz w:val="22"/>
          <w:szCs w:val="22"/>
        </w:rPr>
        <w:t xml:space="preserve">a </w:t>
      </w:r>
      <w:r w:rsidR="00812579" w:rsidRPr="00812579">
        <w:rPr>
          <w:sz w:val="22"/>
          <w:szCs w:val="22"/>
        </w:rPr>
        <w:t xml:space="preserve">ani s ničím </w:t>
      </w:r>
      <w:r w:rsidR="0072534E">
        <w:rPr>
          <w:sz w:val="22"/>
          <w:szCs w:val="22"/>
        </w:rPr>
        <w:t xml:space="preserve">distribučním </w:t>
      </w:r>
      <w:r w:rsidR="00812579" w:rsidRPr="00812579">
        <w:rPr>
          <w:sz w:val="22"/>
          <w:szCs w:val="22"/>
        </w:rPr>
        <w:t xml:space="preserve">nesouvisí, leda s kvalitou </w:t>
      </w:r>
      <w:r w:rsidR="00C878AD">
        <w:rPr>
          <w:sz w:val="22"/>
          <w:szCs w:val="22"/>
        </w:rPr>
        <w:t xml:space="preserve">samotné </w:t>
      </w:r>
      <w:r w:rsidR="00812579" w:rsidRPr="00812579">
        <w:rPr>
          <w:sz w:val="22"/>
          <w:szCs w:val="22"/>
        </w:rPr>
        <w:t>poezie a s kritikou jako takovou).</w:t>
      </w:r>
    </w:p>
    <w:p w:rsidR="00101170" w:rsidRPr="00812579" w:rsidRDefault="00101170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812579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83711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4</w:t>
            </w:r>
          </w:p>
        </w:tc>
      </w:tr>
    </w:tbl>
    <w:p w:rsidR="004263A6" w:rsidRPr="00812579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IV. Formální náležitosti práce a její úprava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802803" w:rsidRPr="00812579" w:rsidRDefault="004D02E8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Práce jazykově i stylisticky odpovídá požadavkům kladeným na bakalářské práce. Tiskové prohřešky jsou ojedinělé a myslím nestojí za řeč. </w:t>
      </w:r>
      <w:r w:rsidR="0072534E">
        <w:rPr>
          <w:sz w:val="22"/>
          <w:szCs w:val="22"/>
        </w:rPr>
        <w:t>(</w:t>
      </w:r>
      <w:r w:rsidRPr="00812579">
        <w:rPr>
          <w:sz w:val="22"/>
          <w:szCs w:val="22"/>
        </w:rPr>
        <w:t>Jen je nemilé, že autorka uvádí vadnou podobu jména Sylvy Fischerové</w:t>
      </w:r>
      <w:r w:rsidR="0072534E">
        <w:rPr>
          <w:sz w:val="22"/>
          <w:szCs w:val="22"/>
        </w:rPr>
        <w:t xml:space="preserve">, a </w:t>
      </w:r>
      <w:r w:rsidR="00C878AD">
        <w:rPr>
          <w:sz w:val="22"/>
          <w:szCs w:val="22"/>
        </w:rPr>
        <w:t xml:space="preserve">bohužel </w:t>
      </w:r>
      <w:r w:rsidR="0072534E">
        <w:rPr>
          <w:sz w:val="22"/>
          <w:szCs w:val="22"/>
        </w:rPr>
        <w:t>důsledně</w:t>
      </w:r>
      <w:r w:rsidRPr="00812579">
        <w:rPr>
          <w:sz w:val="22"/>
          <w:szCs w:val="22"/>
        </w:rPr>
        <w:t>.</w:t>
      </w:r>
      <w:r w:rsidR="0072534E">
        <w:rPr>
          <w:sz w:val="22"/>
          <w:szCs w:val="22"/>
        </w:rPr>
        <w:t>)</w:t>
      </w:r>
      <w:r w:rsidRPr="00812579">
        <w:rPr>
          <w:sz w:val="22"/>
          <w:szCs w:val="22"/>
        </w:rPr>
        <w:t xml:space="preserve"> S </w:t>
      </w:r>
      <w:r w:rsidR="000D69EC" w:rsidRPr="00812579">
        <w:rPr>
          <w:sz w:val="22"/>
          <w:szCs w:val="22"/>
        </w:rPr>
        <w:t xml:space="preserve">prameny </w:t>
      </w:r>
      <w:r w:rsidRPr="00812579">
        <w:rPr>
          <w:sz w:val="22"/>
          <w:szCs w:val="22"/>
        </w:rPr>
        <w:t>a</w:t>
      </w:r>
      <w:r w:rsidR="000D69EC" w:rsidRPr="00812579">
        <w:rPr>
          <w:sz w:val="22"/>
          <w:szCs w:val="22"/>
        </w:rPr>
        <w:t xml:space="preserve"> se sekundární literatur</w:t>
      </w:r>
      <w:r w:rsidR="006B039F" w:rsidRPr="00812579">
        <w:rPr>
          <w:sz w:val="22"/>
          <w:szCs w:val="22"/>
        </w:rPr>
        <w:t>o</w:t>
      </w:r>
      <w:r w:rsidR="000D69EC" w:rsidRPr="00812579">
        <w:rPr>
          <w:sz w:val="22"/>
          <w:szCs w:val="22"/>
        </w:rPr>
        <w:t xml:space="preserve">u </w:t>
      </w:r>
      <w:r w:rsidRPr="00812579">
        <w:rPr>
          <w:sz w:val="22"/>
          <w:szCs w:val="22"/>
        </w:rPr>
        <w:t xml:space="preserve">nejsou žádné závažné problémy, </w:t>
      </w:r>
      <w:r w:rsidR="004263A6" w:rsidRPr="00812579">
        <w:rPr>
          <w:sz w:val="22"/>
          <w:szCs w:val="22"/>
        </w:rPr>
        <w:t>citační norm</w:t>
      </w:r>
      <w:r w:rsidRPr="00812579">
        <w:rPr>
          <w:sz w:val="22"/>
          <w:szCs w:val="22"/>
        </w:rPr>
        <w:t xml:space="preserve">a je dodržena. </w:t>
      </w:r>
    </w:p>
    <w:p w:rsidR="004D02E8" w:rsidRPr="00812579" w:rsidRDefault="004D02E8" w:rsidP="002313D7">
      <w:pPr>
        <w:jc w:val="both"/>
        <w:rPr>
          <w:sz w:val="22"/>
          <w:szCs w:val="22"/>
        </w:rPr>
      </w:pPr>
    </w:p>
    <w:p w:rsidR="00397167" w:rsidRPr="00812579" w:rsidRDefault="00397167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812579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8C2E43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4</w:t>
            </w:r>
          </w:p>
        </w:tc>
      </w:tr>
    </w:tbl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V. Otázky doporučené k rozpravě při obhajobě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83711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1.</w:t>
      </w:r>
      <w:r w:rsidR="00C0351C" w:rsidRPr="00812579">
        <w:rPr>
          <w:sz w:val="22"/>
          <w:szCs w:val="22"/>
        </w:rPr>
        <w:t xml:space="preserve"> </w:t>
      </w:r>
      <w:r w:rsidR="00101170" w:rsidRPr="00812579">
        <w:rPr>
          <w:sz w:val="22"/>
          <w:szCs w:val="22"/>
        </w:rPr>
        <w:t>J</w:t>
      </w:r>
      <w:r w:rsidR="004D02E8" w:rsidRPr="00812579">
        <w:rPr>
          <w:sz w:val="22"/>
          <w:szCs w:val="22"/>
        </w:rPr>
        <w:t xml:space="preserve">ak </w:t>
      </w:r>
      <w:r w:rsidR="00101170" w:rsidRPr="00812579">
        <w:rPr>
          <w:sz w:val="22"/>
          <w:szCs w:val="22"/>
        </w:rPr>
        <w:t xml:space="preserve">může </w:t>
      </w:r>
      <w:r w:rsidR="004D02E8" w:rsidRPr="00812579">
        <w:rPr>
          <w:sz w:val="22"/>
          <w:szCs w:val="22"/>
        </w:rPr>
        <w:t>projekt</w:t>
      </w:r>
      <w:r w:rsidR="00101170" w:rsidRPr="00812579">
        <w:rPr>
          <w:sz w:val="22"/>
          <w:szCs w:val="22"/>
        </w:rPr>
        <w:t xml:space="preserve"> </w:t>
      </w:r>
      <w:r w:rsidR="0072534E">
        <w:rPr>
          <w:sz w:val="22"/>
          <w:szCs w:val="22"/>
        </w:rPr>
        <w:t xml:space="preserve">NČB </w:t>
      </w:r>
      <w:r w:rsidR="00101170" w:rsidRPr="00812579">
        <w:rPr>
          <w:sz w:val="22"/>
          <w:szCs w:val="22"/>
        </w:rPr>
        <w:t>přispět k pochopení tendencí české poezie desátých let? Jakou roli byste mu přičlenila v budoucích dějinách české literatury začátku 21. století</w:t>
      </w:r>
      <w:r w:rsidR="00802803" w:rsidRPr="00812579">
        <w:rPr>
          <w:sz w:val="22"/>
          <w:szCs w:val="22"/>
        </w:rPr>
        <w:t>?</w:t>
      </w:r>
      <w:r w:rsidR="006C5684" w:rsidRPr="00812579">
        <w:rPr>
          <w:sz w:val="22"/>
          <w:szCs w:val="22"/>
        </w:rPr>
        <w:t xml:space="preserve"> Sehrál tento projekt </w:t>
      </w:r>
      <w:r w:rsidR="00C878AD">
        <w:rPr>
          <w:sz w:val="22"/>
          <w:szCs w:val="22"/>
        </w:rPr>
        <w:t>nějak podstatnou roli ve vývoji soudobé poezie</w:t>
      </w:r>
      <w:r w:rsidR="006C5684" w:rsidRPr="00812579">
        <w:rPr>
          <w:sz w:val="22"/>
          <w:szCs w:val="22"/>
        </w:rPr>
        <w:t xml:space="preserve">? </w:t>
      </w:r>
    </w:p>
    <w:p w:rsidR="00837116" w:rsidRPr="00812579" w:rsidRDefault="00837116" w:rsidP="002313D7">
      <w:pPr>
        <w:jc w:val="both"/>
        <w:rPr>
          <w:sz w:val="22"/>
          <w:szCs w:val="22"/>
        </w:rPr>
      </w:pPr>
    </w:p>
    <w:p w:rsidR="00802803" w:rsidRPr="00812579" w:rsidRDefault="00802803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2. </w:t>
      </w:r>
      <w:r w:rsidR="006C5684" w:rsidRPr="00812579">
        <w:rPr>
          <w:sz w:val="22"/>
          <w:szCs w:val="22"/>
        </w:rPr>
        <w:t xml:space="preserve">Je zřejmé, že NČB lze hodnotit </w:t>
      </w:r>
      <w:r w:rsidR="00C878AD">
        <w:rPr>
          <w:sz w:val="22"/>
          <w:szCs w:val="22"/>
        </w:rPr>
        <w:t xml:space="preserve">jen </w:t>
      </w:r>
      <w:r w:rsidR="006C5684" w:rsidRPr="00812579">
        <w:rPr>
          <w:sz w:val="22"/>
          <w:szCs w:val="22"/>
        </w:rPr>
        <w:t xml:space="preserve">jako seriál. Přesto se zeptám, která ročenka se podle vás povedla a která naopak – i zde prosím své preference </w:t>
      </w:r>
      <w:r w:rsidR="00C878AD">
        <w:rPr>
          <w:sz w:val="22"/>
          <w:szCs w:val="22"/>
        </w:rPr>
        <w:t xml:space="preserve">konkrétně </w:t>
      </w:r>
      <w:r w:rsidR="006C5684" w:rsidRPr="00812579">
        <w:rPr>
          <w:sz w:val="22"/>
          <w:szCs w:val="22"/>
        </w:rPr>
        <w:t xml:space="preserve">zdůvodněte.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VI. Celkové hodnocení</w:t>
      </w:r>
      <w:r w:rsidRPr="00812579">
        <w:rPr>
          <w:sz w:val="22"/>
          <w:szCs w:val="22"/>
        </w:rPr>
        <w:t xml:space="preserve"> (doporučení/nedoporučení k obhajobě)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Bakalářskou práci doporučuji k obhajobě.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b/>
          <w:bCs/>
          <w:sz w:val="22"/>
          <w:szCs w:val="22"/>
        </w:rPr>
        <w:t>VII. Návrh klasifikace</w:t>
      </w:r>
      <w:r w:rsidRPr="00812579">
        <w:rPr>
          <w:sz w:val="22"/>
          <w:szCs w:val="22"/>
        </w:rPr>
        <w:t xml:space="preserve"> (podle bodového ohodnocení)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Bakalářskou práci navrhuji klasifikovat známkou </w:t>
      </w:r>
      <w:r w:rsidR="008C2E43" w:rsidRPr="00812579">
        <w:rPr>
          <w:b/>
          <w:sz w:val="22"/>
          <w:szCs w:val="22"/>
        </w:rPr>
        <w:t>výborně</w:t>
      </w:r>
      <w:r w:rsidR="005613AD" w:rsidRPr="00812579">
        <w:rPr>
          <w:b/>
          <w:sz w:val="22"/>
          <w:szCs w:val="22"/>
        </w:rPr>
        <w:t xml:space="preserve"> </w:t>
      </w:r>
      <w:r w:rsidRPr="00812579">
        <w:rPr>
          <w:b/>
          <w:sz w:val="22"/>
          <w:szCs w:val="22"/>
        </w:rPr>
        <w:t>–</w:t>
      </w:r>
      <w:r w:rsidR="005613AD" w:rsidRPr="00812579">
        <w:rPr>
          <w:b/>
          <w:sz w:val="22"/>
          <w:szCs w:val="22"/>
        </w:rPr>
        <w:t xml:space="preserve"> </w:t>
      </w:r>
      <w:r w:rsidRPr="00812579">
        <w:rPr>
          <w:sz w:val="22"/>
          <w:szCs w:val="22"/>
        </w:rPr>
        <w:t>(</w:t>
      </w:r>
      <w:r w:rsidR="005613AD" w:rsidRPr="00812579">
        <w:rPr>
          <w:sz w:val="22"/>
          <w:szCs w:val="22"/>
        </w:rPr>
        <w:t>1</w:t>
      </w:r>
      <w:r w:rsidR="00812579" w:rsidRPr="00812579">
        <w:rPr>
          <w:sz w:val="22"/>
          <w:szCs w:val="22"/>
        </w:rPr>
        <w:t>5</w:t>
      </w:r>
      <w:r w:rsidR="005613AD" w:rsidRPr="00812579">
        <w:rPr>
          <w:sz w:val="22"/>
          <w:szCs w:val="22"/>
        </w:rPr>
        <w:t xml:space="preserve"> </w:t>
      </w:r>
      <w:r w:rsidRPr="00812579">
        <w:rPr>
          <w:sz w:val="22"/>
          <w:szCs w:val="22"/>
        </w:rPr>
        <w:t xml:space="preserve">bodů).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datum: </w:t>
      </w:r>
      <w:r w:rsidR="005613AD" w:rsidRPr="00812579">
        <w:rPr>
          <w:sz w:val="22"/>
          <w:szCs w:val="22"/>
        </w:rPr>
        <w:t>1</w:t>
      </w:r>
      <w:r w:rsidR="00802803" w:rsidRPr="00812579">
        <w:rPr>
          <w:sz w:val="22"/>
          <w:szCs w:val="22"/>
        </w:rPr>
        <w:t>7</w:t>
      </w:r>
      <w:r w:rsidRPr="00812579">
        <w:rPr>
          <w:sz w:val="22"/>
          <w:szCs w:val="22"/>
        </w:rPr>
        <w:t xml:space="preserve">. </w:t>
      </w:r>
      <w:r w:rsidR="00402884">
        <w:rPr>
          <w:sz w:val="22"/>
          <w:szCs w:val="22"/>
        </w:rPr>
        <w:t>8</w:t>
      </w:r>
      <w:r w:rsidRPr="00812579">
        <w:rPr>
          <w:sz w:val="22"/>
          <w:szCs w:val="22"/>
        </w:rPr>
        <w:t>. 202</w:t>
      </w:r>
      <w:r w:rsidR="005613AD" w:rsidRPr="00812579">
        <w:rPr>
          <w:sz w:val="22"/>
          <w:szCs w:val="22"/>
        </w:rPr>
        <w:t>5</w:t>
      </w:r>
      <w:r w:rsidRPr="00812579">
        <w:rPr>
          <w:sz w:val="22"/>
          <w:szCs w:val="22"/>
        </w:rPr>
        <w:t xml:space="preserve">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>______________________________________________________________________________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p w:rsidR="004263A6" w:rsidRPr="00812579" w:rsidRDefault="004263A6" w:rsidP="002313D7">
      <w:pPr>
        <w:jc w:val="both"/>
        <w:rPr>
          <w:sz w:val="22"/>
          <w:szCs w:val="22"/>
        </w:rPr>
      </w:pPr>
      <w:r w:rsidRPr="00812579">
        <w:rPr>
          <w:sz w:val="22"/>
          <w:szCs w:val="22"/>
        </w:rPr>
        <w:t xml:space="preserve">Tabulka bodového hodnocení </w:t>
      </w:r>
    </w:p>
    <w:p w:rsidR="004263A6" w:rsidRPr="00812579" w:rsidRDefault="004263A6" w:rsidP="002313D7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812579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812579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812579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812579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812579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812579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lastRenderedPageBreak/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812579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812579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812579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812579">
                <w:rPr>
                  <w:b/>
                  <w:sz w:val="22"/>
                  <w:szCs w:val="22"/>
                </w:rPr>
                <w:t>4 a</w:t>
              </w:r>
            </w:smartTag>
            <w:r w:rsidRPr="00812579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12579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812579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812579">
              <w:rPr>
                <w:sz w:val="22"/>
                <w:szCs w:val="22"/>
              </w:rPr>
              <w:t>min. 1 nulová položka</w:t>
            </w:r>
            <w:r w:rsidRPr="002313D7">
              <w:rPr>
                <w:sz w:val="22"/>
                <w:szCs w:val="22"/>
              </w:rPr>
              <w:t xml:space="preserve"> 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0A209A" w:rsidRPr="002313D7" w:rsidRDefault="00A878D2" w:rsidP="002313D7">
      <w:pPr>
        <w:jc w:val="both"/>
        <w:rPr>
          <w:sz w:val="22"/>
          <w:szCs w:val="22"/>
        </w:rPr>
      </w:pPr>
    </w:p>
    <w:sectPr w:rsidR="000A209A" w:rsidRPr="002313D7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8D2" w:rsidRDefault="00A878D2" w:rsidP="004263A6">
      <w:r>
        <w:separator/>
      </w:r>
    </w:p>
  </w:endnote>
  <w:endnote w:type="continuationSeparator" w:id="0">
    <w:p w:rsidR="00A878D2" w:rsidRDefault="00A878D2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8D2" w:rsidRDefault="00A878D2" w:rsidP="004263A6">
      <w:r>
        <w:separator/>
      </w:r>
    </w:p>
  </w:footnote>
  <w:footnote w:type="continuationSeparator" w:id="0">
    <w:p w:rsidR="00A878D2" w:rsidRDefault="00A878D2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B1794"/>
    <w:rsid w:val="000D69EC"/>
    <w:rsid w:val="000E6218"/>
    <w:rsid w:val="00101170"/>
    <w:rsid w:val="001256F9"/>
    <w:rsid w:val="00146948"/>
    <w:rsid w:val="001A4300"/>
    <w:rsid w:val="001B07CD"/>
    <w:rsid w:val="001C6C31"/>
    <w:rsid w:val="001D054B"/>
    <w:rsid w:val="001E1849"/>
    <w:rsid w:val="001E6CA5"/>
    <w:rsid w:val="002313D7"/>
    <w:rsid w:val="00242145"/>
    <w:rsid w:val="00255D5E"/>
    <w:rsid w:val="00273FEA"/>
    <w:rsid w:val="00283A02"/>
    <w:rsid w:val="002B4AAF"/>
    <w:rsid w:val="002B58FA"/>
    <w:rsid w:val="002D3B81"/>
    <w:rsid w:val="003146ED"/>
    <w:rsid w:val="0033545E"/>
    <w:rsid w:val="0033667A"/>
    <w:rsid w:val="00356527"/>
    <w:rsid w:val="00397167"/>
    <w:rsid w:val="00402884"/>
    <w:rsid w:val="00404F27"/>
    <w:rsid w:val="004263A6"/>
    <w:rsid w:val="004368C4"/>
    <w:rsid w:val="00444098"/>
    <w:rsid w:val="00490120"/>
    <w:rsid w:val="00492799"/>
    <w:rsid w:val="004C4723"/>
    <w:rsid w:val="004D02E8"/>
    <w:rsid w:val="00512D6C"/>
    <w:rsid w:val="0051794C"/>
    <w:rsid w:val="00525DB7"/>
    <w:rsid w:val="00533DA0"/>
    <w:rsid w:val="005340C0"/>
    <w:rsid w:val="00534D26"/>
    <w:rsid w:val="005613AD"/>
    <w:rsid w:val="005777C3"/>
    <w:rsid w:val="005A108C"/>
    <w:rsid w:val="00607E27"/>
    <w:rsid w:val="006713F4"/>
    <w:rsid w:val="00675AFF"/>
    <w:rsid w:val="006A4514"/>
    <w:rsid w:val="006B039F"/>
    <w:rsid w:val="006C5684"/>
    <w:rsid w:val="007026B1"/>
    <w:rsid w:val="0072534E"/>
    <w:rsid w:val="007C759A"/>
    <w:rsid w:val="007D0ADD"/>
    <w:rsid w:val="007D3C35"/>
    <w:rsid w:val="007E7597"/>
    <w:rsid w:val="00802803"/>
    <w:rsid w:val="00802862"/>
    <w:rsid w:val="00811B6B"/>
    <w:rsid w:val="00812579"/>
    <w:rsid w:val="00821312"/>
    <w:rsid w:val="00837116"/>
    <w:rsid w:val="00854BC2"/>
    <w:rsid w:val="00887646"/>
    <w:rsid w:val="008C2E43"/>
    <w:rsid w:val="008F537D"/>
    <w:rsid w:val="00961B98"/>
    <w:rsid w:val="0096536A"/>
    <w:rsid w:val="00967B30"/>
    <w:rsid w:val="00983094"/>
    <w:rsid w:val="009C60E1"/>
    <w:rsid w:val="009F4E95"/>
    <w:rsid w:val="00A61AAE"/>
    <w:rsid w:val="00A819B4"/>
    <w:rsid w:val="00A878D2"/>
    <w:rsid w:val="00AB0519"/>
    <w:rsid w:val="00AF42B6"/>
    <w:rsid w:val="00B13BD9"/>
    <w:rsid w:val="00B4273C"/>
    <w:rsid w:val="00B73C01"/>
    <w:rsid w:val="00BB34AE"/>
    <w:rsid w:val="00C0351C"/>
    <w:rsid w:val="00C3772A"/>
    <w:rsid w:val="00C77C73"/>
    <w:rsid w:val="00C878AD"/>
    <w:rsid w:val="00CB5217"/>
    <w:rsid w:val="00CB5D09"/>
    <w:rsid w:val="00D03A19"/>
    <w:rsid w:val="00D1068A"/>
    <w:rsid w:val="00D1578A"/>
    <w:rsid w:val="00DC652A"/>
    <w:rsid w:val="00E04637"/>
    <w:rsid w:val="00E258A1"/>
    <w:rsid w:val="00E84CFC"/>
    <w:rsid w:val="00EA3ADA"/>
    <w:rsid w:val="00ED4D43"/>
    <w:rsid w:val="00EE40A2"/>
    <w:rsid w:val="00EE588F"/>
    <w:rsid w:val="00F02748"/>
    <w:rsid w:val="00F41EBB"/>
    <w:rsid w:val="00F46BB1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738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4</cp:revision>
  <dcterms:created xsi:type="dcterms:W3CDTF">2025-08-19T20:20:00Z</dcterms:created>
  <dcterms:modified xsi:type="dcterms:W3CDTF">2025-08-19T20:36:00Z</dcterms:modified>
</cp:coreProperties>
</file>