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E48C6" w:rsidRDefault="005A6027" w:rsidP="0096011B">
      <w:pPr>
        <w:spacing w:line="360" w:lineRule="auto"/>
        <w:jc w:val="both"/>
        <w:rPr>
          <w:b/>
        </w:rPr>
      </w:pPr>
      <w:r>
        <w:rPr>
          <w:b/>
        </w:rPr>
        <w:t xml:space="preserve">Michaela </w:t>
      </w:r>
      <w:r w:rsidRPr="00561386">
        <w:rPr>
          <w:b/>
        </w:rPr>
        <w:t>MUSILOVÁ</w:t>
      </w:r>
      <w:r w:rsidR="008E48C6" w:rsidRPr="0096011B">
        <w:rPr>
          <w:b/>
          <w:i/>
        </w:rPr>
        <w:t>,</w:t>
      </w:r>
      <w:r>
        <w:rPr>
          <w:b/>
          <w:i/>
        </w:rPr>
        <w:t xml:space="preserve"> Puberta - dějiny dospívání v 19. a 20.</w:t>
      </w:r>
      <w:r w:rsidR="00AC208D">
        <w:rPr>
          <w:b/>
          <w:i/>
        </w:rPr>
        <w:t xml:space="preserve"> </w:t>
      </w:r>
      <w:r>
        <w:rPr>
          <w:b/>
          <w:i/>
        </w:rPr>
        <w:t>století,</w:t>
      </w:r>
      <w:r w:rsidR="008E48C6" w:rsidRPr="0096011B">
        <w:rPr>
          <w:b/>
          <w:i/>
        </w:rPr>
        <w:t xml:space="preserve"> </w:t>
      </w:r>
      <w:r>
        <w:rPr>
          <w:b/>
        </w:rPr>
        <w:t>bakalářská</w:t>
      </w:r>
      <w:r w:rsidR="008E48C6" w:rsidRPr="0096011B">
        <w:rPr>
          <w:b/>
        </w:rPr>
        <w:t xml:space="preserve"> práce, Ústav historických věd Fakulty filozofické</w:t>
      </w:r>
      <w:r w:rsidR="00623B50">
        <w:rPr>
          <w:b/>
        </w:rPr>
        <w:t xml:space="preserve"> Univerzity Pardubice</w:t>
      </w:r>
      <w:r w:rsidR="008E48C6" w:rsidRPr="0096011B">
        <w:rPr>
          <w:b/>
        </w:rPr>
        <w:t>, Pardubice 2018.</w:t>
      </w:r>
    </w:p>
    <w:p w:rsidR="00C07807" w:rsidRDefault="00C07807" w:rsidP="0096011B">
      <w:pPr>
        <w:spacing w:line="360" w:lineRule="auto"/>
        <w:jc w:val="both"/>
        <w:rPr>
          <w:b/>
        </w:rPr>
      </w:pPr>
    </w:p>
    <w:p w:rsidR="00464911" w:rsidRDefault="00C07807" w:rsidP="0096011B">
      <w:pPr>
        <w:spacing w:line="360" w:lineRule="auto"/>
        <w:jc w:val="both"/>
      </w:pPr>
      <w:r>
        <w:rPr>
          <w:b/>
        </w:rPr>
        <w:t xml:space="preserve"> </w:t>
      </w:r>
      <w:r w:rsidRPr="00C07807">
        <w:t>V</w:t>
      </w:r>
      <w:r>
        <w:rPr>
          <w:b/>
        </w:rPr>
        <w:t> </w:t>
      </w:r>
      <w:r>
        <w:t>pozadí práce</w:t>
      </w:r>
      <w:r>
        <w:rPr>
          <w:b/>
        </w:rPr>
        <w:t xml:space="preserve"> </w:t>
      </w:r>
      <w:r>
        <w:t xml:space="preserve">Michaely Musilové stojí nevyřčená otázka, zda je období pubescence esenciální či kulturně konstruovanou částí lidského života. </w:t>
      </w:r>
      <w:r w:rsidR="00464911">
        <w:t xml:space="preserve">V současnosti je dané období chápáno jako zvláštní životní fáze, a to nejen z hlediska psychického vývoje osobnosti a socializace jedince do společnosti, ale např. i z pohledu </w:t>
      </w:r>
      <w:r w:rsidR="009364B5">
        <w:t>masivní koncentrace ma</w:t>
      </w:r>
      <w:r w:rsidR="00464911">
        <w:t>r</w:t>
      </w:r>
      <w:r w:rsidR="009364B5">
        <w:t>k</w:t>
      </w:r>
      <w:r w:rsidR="00464911">
        <w:t>etingových strategií, soustředící</w:t>
      </w:r>
      <w:r w:rsidR="009307BA">
        <w:t>ch</w:t>
      </w:r>
      <w:r w:rsidR="00464911">
        <w:t xml:space="preserve"> svou pozornost na klienty v období pubescence adolescence. Bylo tomu však vždy? A dozvíme se odpověď z předkládané bakalářské práce?</w:t>
      </w:r>
    </w:p>
    <w:p w:rsidR="00C07807" w:rsidRDefault="00464911" w:rsidP="0096011B">
      <w:pPr>
        <w:spacing w:line="360" w:lineRule="auto"/>
        <w:jc w:val="both"/>
      </w:pPr>
      <w:r>
        <w:t xml:space="preserve"> </w:t>
      </w:r>
      <w:r>
        <w:tab/>
        <w:t>Heuristicky se</w:t>
      </w:r>
      <w:r w:rsidR="009307BA">
        <w:t xml:space="preserve"> autorka</w:t>
      </w:r>
      <w:r>
        <w:t xml:space="preserve"> opírá o analýzu dobových encyklopedických děl</w:t>
      </w:r>
      <w:r w:rsidR="00C07807">
        <w:t xml:space="preserve"> </w:t>
      </w:r>
      <w:r>
        <w:t xml:space="preserve">a slovníků, pedagogické a psychologické literatury. Další okruh tvoří čtyři selektovaná díla krásné literatury a v závěru práce autorka analyzuje editované prameny osobní povahy. Danou pestrost lze kvitovat s povděkem, méně již však způsob, jakým Michaela Musilová s prameny nakládá. </w:t>
      </w:r>
    </w:p>
    <w:p w:rsidR="00464911" w:rsidRDefault="00464911" w:rsidP="0096011B">
      <w:pPr>
        <w:spacing w:line="360" w:lineRule="auto"/>
        <w:jc w:val="both"/>
      </w:pPr>
      <w:r>
        <w:t xml:space="preserve"> </w:t>
      </w:r>
      <w:r>
        <w:tab/>
        <w:t>V úvodu práce autorka proklamuje snahu začlenit do analýzy pramenů metodu zhuštěného popisu. Nutno však konstatovat, že práce s prameny mnohem více připomíná klasikou přímou metodu, tedy prostý popis</w:t>
      </w:r>
      <w:r w:rsidR="009307BA">
        <w:t xml:space="preserve"> - </w:t>
      </w:r>
      <w:r>
        <w:t>vyjádření děje a obsahu analyzov</w:t>
      </w:r>
      <w:r w:rsidR="00A8193A">
        <w:t xml:space="preserve">aných zdrojů, nedočkáme se </w:t>
      </w:r>
      <w:r>
        <w:t xml:space="preserve">rozklíčování symbolické roviny znaků, jež byly pubescenci kulturně přisuzovány. </w:t>
      </w:r>
    </w:p>
    <w:p w:rsidR="00133BAB" w:rsidRDefault="00464911" w:rsidP="00133BAB">
      <w:pPr>
        <w:spacing w:line="360" w:lineRule="auto"/>
        <w:ind w:firstLine="708"/>
        <w:jc w:val="both"/>
      </w:pPr>
      <w:r>
        <w:t>Problémy s uplatňováním interdisciplinárních analytických metod mají jistě i mnohem zkušenější adepti historiografické narace, nicméně u Michaely Musilové dochází místy k interpretačním pochybením. Autorka do značné míry rezignovala na práci s dostupnou odbornou literaturou, jejíž nedostatek lze posoudit prostým prohlédnutím závěrečného seznamu použitých zdrojů. Zejména práce prof. Lender</w:t>
      </w:r>
      <w:r w:rsidR="00133BAB">
        <w:t>ové a autorských kolektivů, s nimiž spolupracovala</w:t>
      </w:r>
      <w:r>
        <w:t>, by jistě pomohly mnohé závěry interpretačně zpřesnit</w:t>
      </w:r>
      <w:r w:rsidR="0014421C">
        <w:t xml:space="preserve">, ostatně se na ně také </w:t>
      </w:r>
      <w:r w:rsidR="009307BA">
        <w:t xml:space="preserve">Musilová </w:t>
      </w:r>
      <w:r w:rsidR="0014421C">
        <w:t>nepřímo odkazuje</w:t>
      </w:r>
      <w:r>
        <w:t>.</w:t>
      </w:r>
      <w:r w:rsidR="00133BAB">
        <w:t xml:space="preserve"> </w:t>
      </w:r>
    </w:p>
    <w:p w:rsidR="00133BAB" w:rsidRDefault="00133BAB" w:rsidP="00133BAB">
      <w:pPr>
        <w:spacing w:line="360" w:lineRule="auto"/>
        <w:ind w:firstLine="708"/>
        <w:jc w:val="both"/>
      </w:pPr>
      <w:r>
        <w:t>Seznam hi</w:t>
      </w:r>
      <w:r w:rsidR="00DB5EDE">
        <w:t xml:space="preserve">storiografických prací je </w:t>
      </w:r>
      <w:r>
        <w:t xml:space="preserve">natolik stručný, že se nabízí otázka, zda autorka nezapomněla historické práce </w:t>
      </w:r>
      <w:r w:rsidR="00DB5EDE">
        <w:t xml:space="preserve">v seznamu </w:t>
      </w:r>
      <w:r>
        <w:t>vůbec uvést</w:t>
      </w:r>
      <w:r w:rsidR="00427972">
        <w:t>, navíc v některých případech přiznává autorství či spoluautorství knihy a edic i nečekaným osobnostem (Zdeněk Hojda, Petr Vorel)</w:t>
      </w:r>
      <w:r>
        <w:t>. Naopak do seznamu historických prací rozhodně nepatří Šustovy memoáry. Z formálního hlediska je práce na akceptovatelné úrovni, spíše výjimkou jsou stylistické nedostatky a chyby v interpunkci.</w:t>
      </w:r>
    </w:p>
    <w:p w:rsidR="009364B5" w:rsidRDefault="00133BAB" w:rsidP="00133BAB">
      <w:pPr>
        <w:spacing w:line="360" w:lineRule="auto"/>
        <w:ind w:firstLine="708"/>
        <w:jc w:val="both"/>
      </w:pPr>
      <w:r>
        <w:t xml:space="preserve">Cílem autorky bylo sestavení diachronického vývoje náhledu na fenomén pubescence, jakožto klíčové životní fáze, zejména v ohledu toho, zda daný jev existoval i v 19. století, nakolik se odlišoval od jeho dnešní podoby a zda jej můžeme spojovat s konkrétními kulturními konotacemi. </w:t>
      </w:r>
    </w:p>
    <w:p w:rsidR="0014421C" w:rsidRDefault="00133BAB" w:rsidP="00133BAB">
      <w:pPr>
        <w:spacing w:line="360" w:lineRule="auto"/>
        <w:ind w:firstLine="708"/>
        <w:jc w:val="both"/>
      </w:pPr>
      <w:r>
        <w:lastRenderedPageBreak/>
        <w:t xml:space="preserve">Má první otázka k obhajobě by proto byla následující – je puberta dnes chápána odlišně než v 19. století, a lze ji tedy ztotožnit s pojmem </w:t>
      </w:r>
      <w:r w:rsidRPr="00133BAB">
        <w:rPr>
          <w:i/>
        </w:rPr>
        <w:t>jinoš</w:t>
      </w:r>
      <w:r>
        <w:rPr>
          <w:i/>
        </w:rPr>
        <w:t>s</w:t>
      </w:r>
      <w:r w:rsidRPr="00133BAB">
        <w:rPr>
          <w:i/>
        </w:rPr>
        <w:t>tví</w:t>
      </w:r>
      <w:r>
        <w:rPr>
          <w:i/>
        </w:rPr>
        <w:t xml:space="preserve">, </w:t>
      </w:r>
      <w:r>
        <w:t>jak naznačuje odborná historická literatura</w:t>
      </w:r>
      <w:r w:rsidR="0014421C">
        <w:t>, nebo je puberta</w:t>
      </w:r>
      <w:r w:rsidR="009307BA">
        <w:t xml:space="preserve"> jedinečným</w:t>
      </w:r>
      <w:r w:rsidR="0014421C">
        <w:t xml:space="preserve"> </w:t>
      </w:r>
      <w:r w:rsidR="009307BA">
        <w:t>kulturně konstruovaným fenoménem</w:t>
      </w:r>
      <w:r w:rsidR="0014421C">
        <w:t xml:space="preserve"> (narážím zde na definici na s. 22)? </w:t>
      </w:r>
    </w:p>
    <w:p w:rsidR="0014421C" w:rsidRDefault="0014421C" w:rsidP="00133BAB">
      <w:pPr>
        <w:spacing w:line="360" w:lineRule="auto"/>
        <w:ind w:firstLine="708"/>
        <w:jc w:val="both"/>
      </w:pPr>
      <w:r>
        <w:t>Autorka naznačuje, že v dřívějších dobách byl</w:t>
      </w:r>
      <w:r w:rsidR="00DB5EDE">
        <w:t>o dospívání chápáno jako období</w:t>
      </w:r>
      <w:r>
        <w:t xml:space="preserve"> definované fyzickými projevy těla, v sociální rovině pak se snahou přizpůsobit se z dětské role roli dospělého. Kdy se však rodí pojetí </w:t>
      </w:r>
      <w:r w:rsidR="00DB5EDE">
        <w:t xml:space="preserve">puberty jako doby </w:t>
      </w:r>
      <w:r>
        <w:t>rebelského vzdoru, vnitřního tápání a hledání vlastní osobnosti, jež je charakteristické pro dané období dnes? Nebo bylo dané pojetí puberty spojené s dospíváním vždy?</w:t>
      </w:r>
    </w:p>
    <w:p w:rsidR="0014421C" w:rsidRDefault="0014421C" w:rsidP="00133BAB">
      <w:pPr>
        <w:spacing w:line="360" w:lineRule="auto"/>
        <w:ind w:firstLine="708"/>
        <w:jc w:val="both"/>
      </w:pPr>
      <w:r>
        <w:t>Autorka naznačuje, že značný zlom v pojetí puberty</w:t>
      </w:r>
      <w:r w:rsidR="00DB5EDE">
        <w:t>,</w:t>
      </w:r>
      <w:r>
        <w:t xml:space="preserve"> nikoli již jako fyzických projevů dospívání, ale i psychologických proměn společnosti, dohledala v publikacích ve 30. letech 20. století, proč právě dané období považuje autorka z hlediska českého diskurzu za zlomové?</w:t>
      </w:r>
    </w:p>
    <w:p w:rsidR="00133BAB" w:rsidRDefault="009364B5" w:rsidP="00133BAB">
      <w:pPr>
        <w:spacing w:line="360" w:lineRule="auto"/>
        <w:ind w:firstLine="708"/>
        <w:jc w:val="both"/>
      </w:pPr>
      <w:r>
        <w:t xml:space="preserve">Předkládaná práce vzhledem k svému zaměření mohla být jen opatrným vstupem do nastíněné problematiky, autorka se vypořádala s analýzou využitých pramenů spíše metodou přímou, než zhuštěným popisem. Interpretačně své závěry opírá o samostatnou analýzu a do značné míry rezignovala na začlenění již existujících závěrů z dostupné literatury, které by jistě některé části práce vyžadovaly. </w:t>
      </w:r>
      <w:r w:rsidR="009307BA">
        <w:t xml:space="preserve">Text </w:t>
      </w:r>
      <w:r w:rsidR="009307BA" w:rsidRPr="009307BA">
        <w:rPr>
          <w:b/>
        </w:rPr>
        <w:t>doporučuji k obhajobě,</w:t>
      </w:r>
      <w:r w:rsidR="009307BA">
        <w:t xml:space="preserve"> nicméně jej k výše vysloveným výhradám navrhuji hodnotit stupněm </w:t>
      </w:r>
      <w:r w:rsidR="00DB5EDE">
        <w:rPr>
          <w:b/>
        </w:rPr>
        <w:t>velmi dobře</w:t>
      </w:r>
      <w:bookmarkStart w:id="0" w:name="_GoBack"/>
      <w:bookmarkEnd w:id="0"/>
      <w:r w:rsidR="009307BA">
        <w:t>.</w:t>
      </w:r>
      <w:r w:rsidR="0014421C">
        <w:tab/>
        <w:t xml:space="preserve"> </w:t>
      </w:r>
    </w:p>
    <w:p w:rsidR="00133BAB" w:rsidRDefault="00133BAB" w:rsidP="00133BAB">
      <w:pPr>
        <w:spacing w:line="360" w:lineRule="auto"/>
        <w:ind w:firstLine="708"/>
        <w:jc w:val="both"/>
      </w:pPr>
      <w:r>
        <w:tab/>
        <w:t xml:space="preserve">  </w:t>
      </w:r>
      <w:r>
        <w:tab/>
      </w:r>
    </w:p>
    <w:p w:rsidR="00464911" w:rsidRPr="00C07807" w:rsidRDefault="00464911" w:rsidP="00464911">
      <w:pPr>
        <w:spacing w:line="360" w:lineRule="auto"/>
        <w:ind w:firstLine="708"/>
        <w:jc w:val="both"/>
      </w:pPr>
      <w:r>
        <w:tab/>
      </w:r>
    </w:p>
    <w:p w:rsidR="008E48C6" w:rsidRDefault="008E48C6" w:rsidP="0096011B">
      <w:pPr>
        <w:spacing w:line="360" w:lineRule="auto"/>
        <w:jc w:val="both"/>
      </w:pPr>
    </w:p>
    <w:p w:rsidR="005A6027" w:rsidRDefault="005A6027" w:rsidP="0096011B">
      <w:pPr>
        <w:spacing w:line="360" w:lineRule="auto"/>
        <w:jc w:val="both"/>
      </w:pPr>
    </w:p>
    <w:p w:rsidR="005A6027" w:rsidRDefault="005A6027" w:rsidP="0096011B">
      <w:pPr>
        <w:spacing w:line="360" w:lineRule="auto"/>
        <w:jc w:val="both"/>
      </w:pPr>
    </w:p>
    <w:p w:rsidR="0096011B" w:rsidRDefault="002A32D7" w:rsidP="0096011B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noProof/>
        </w:rPr>
        <w:drawing>
          <wp:inline distT="0" distB="0" distL="0" distR="0" wp14:anchorId="127CB478" wp14:editId="63F98B57">
            <wp:extent cx="1447800" cy="552450"/>
            <wp:effectExtent l="0" t="0" r="0" b="0"/>
            <wp:docPr id="1" name="Obrázek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40A9" w:rsidRDefault="0096011B" w:rsidP="0096011B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Vladan Hanulík</w:t>
      </w:r>
    </w:p>
    <w:sectPr w:rsidR="00CB40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2A45"/>
    <w:rsid w:val="001170F5"/>
    <w:rsid w:val="00126D9A"/>
    <w:rsid w:val="00133BAB"/>
    <w:rsid w:val="0014421C"/>
    <w:rsid w:val="002A32D7"/>
    <w:rsid w:val="0030640C"/>
    <w:rsid w:val="00362D8A"/>
    <w:rsid w:val="003837D2"/>
    <w:rsid w:val="003F0F35"/>
    <w:rsid w:val="00427972"/>
    <w:rsid w:val="00464911"/>
    <w:rsid w:val="00561386"/>
    <w:rsid w:val="005A6027"/>
    <w:rsid w:val="00621B04"/>
    <w:rsid w:val="00623B50"/>
    <w:rsid w:val="006C4BD2"/>
    <w:rsid w:val="006F1E98"/>
    <w:rsid w:val="00706A29"/>
    <w:rsid w:val="007A18A0"/>
    <w:rsid w:val="008B573F"/>
    <w:rsid w:val="008E48C6"/>
    <w:rsid w:val="008E65F8"/>
    <w:rsid w:val="009307BA"/>
    <w:rsid w:val="009364B5"/>
    <w:rsid w:val="0096011B"/>
    <w:rsid w:val="00A42AE7"/>
    <w:rsid w:val="00A8193A"/>
    <w:rsid w:val="00AC208D"/>
    <w:rsid w:val="00C07807"/>
    <w:rsid w:val="00C25AC6"/>
    <w:rsid w:val="00C62A45"/>
    <w:rsid w:val="00C7104A"/>
    <w:rsid w:val="00CB40A9"/>
    <w:rsid w:val="00D0061E"/>
    <w:rsid w:val="00DA3D54"/>
    <w:rsid w:val="00DB5EDE"/>
    <w:rsid w:val="00F77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38888F"/>
  <w15:chartTrackingRefBased/>
  <w15:docId w15:val="{1DE367DF-4DB7-4F0E-AB81-9222093480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286</TotalTime>
  <Pages>2</Pages>
  <Words>622</Words>
  <Characters>3671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Vladan Hanulík</dc:creator>
  <cp:keywords/>
  <dc:description/>
  <cp:lastModifiedBy>Vladan Hanulík</cp:lastModifiedBy>
  <cp:revision>7</cp:revision>
  <dcterms:created xsi:type="dcterms:W3CDTF">2018-08-10T14:08:00Z</dcterms:created>
  <dcterms:modified xsi:type="dcterms:W3CDTF">2018-08-13T06:23:00Z</dcterms:modified>
</cp:coreProperties>
</file>