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9" w:rsidRPr="00940E7C" w:rsidRDefault="00DA5C54" w:rsidP="00940E7C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0E7C">
        <w:rPr>
          <w:rFonts w:ascii="Times New Roman" w:hAnsi="Times New Roman" w:cs="Times New Roman"/>
          <w:b/>
          <w:bCs/>
          <w:sz w:val="24"/>
          <w:szCs w:val="24"/>
        </w:rPr>
        <w:t xml:space="preserve">Bc. Adam Hovězák, </w:t>
      </w:r>
      <w:r w:rsidRPr="00940E7C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Politické procesy v Litomyšli v 50. letech 20. století na příkladu procesu Stříteský a spol.</w:t>
      </w:r>
    </w:p>
    <w:p w:rsidR="00DA5C54" w:rsidRPr="00940E7C" w:rsidRDefault="00DA5C54" w:rsidP="00940E7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 xml:space="preserve">Magisterská diplomová práce. </w:t>
      </w:r>
    </w:p>
    <w:p w:rsidR="00DA5C54" w:rsidRPr="00940E7C" w:rsidRDefault="00DA5C54" w:rsidP="00940E7C">
      <w:pPr>
        <w:spacing w:after="0" w:line="276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>Ústav historických věd FF UPCE.</w:t>
      </w:r>
    </w:p>
    <w:p w:rsidR="00DA5C54" w:rsidRPr="00940E7C" w:rsidRDefault="00DA5C54" w:rsidP="00940E7C">
      <w:pPr>
        <w:spacing w:after="0" w:line="276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940E7C">
        <w:rPr>
          <w:rFonts w:ascii="Times New Roman" w:hAnsi="Times New Roman" w:cs="Times New Roman"/>
          <w:i/>
          <w:iCs/>
          <w:sz w:val="24"/>
          <w:szCs w:val="24"/>
        </w:rPr>
        <w:t>Oponentský posudek</w:t>
      </w:r>
    </w:p>
    <w:p w:rsidR="00DA5C54" w:rsidRPr="00940E7C" w:rsidRDefault="00DA5C54" w:rsidP="00940E7C">
      <w:pPr>
        <w:spacing w:after="0" w:line="276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086C73" w:rsidRPr="00940E7C" w:rsidRDefault="00086C73" w:rsidP="00940E7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ab/>
        <w:t xml:space="preserve">Diplomová práce Bc. Adama </w:t>
      </w:r>
      <w:proofErr w:type="spellStart"/>
      <w:r w:rsidRPr="00940E7C">
        <w:rPr>
          <w:rFonts w:ascii="Times New Roman" w:hAnsi="Times New Roman" w:cs="Times New Roman"/>
          <w:sz w:val="24"/>
          <w:szCs w:val="24"/>
        </w:rPr>
        <w:t>Hovězáka</w:t>
      </w:r>
      <w:proofErr w:type="spellEnd"/>
      <w:r w:rsidRPr="00940E7C">
        <w:rPr>
          <w:rFonts w:ascii="Times New Roman" w:hAnsi="Times New Roman" w:cs="Times New Roman"/>
          <w:sz w:val="24"/>
          <w:szCs w:val="24"/>
        </w:rPr>
        <w:t xml:space="preserve"> pojednává o politické</w:t>
      </w:r>
      <w:r w:rsidR="00CE7D26">
        <w:rPr>
          <w:rFonts w:ascii="Times New Roman" w:hAnsi="Times New Roman" w:cs="Times New Roman"/>
          <w:sz w:val="24"/>
          <w:szCs w:val="24"/>
        </w:rPr>
        <w:t>m</w:t>
      </w:r>
      <w:r w:rsidRPr="00940E7C">
        <w:rPr>
          <w:rFonts w:ascii="Times New Roman" w:hAnsi="Times New Roman" w:cs="Times New Roman"/>
          <w:sz w:val="24"/>
          <w:szCs w:val="24"/>
        </w:rPr>
        <w:t xml:space="preserve"> procesu Stříteský a spol., který se odehrál v Litomyšli v roce 1950. Třebaže se sledovaný případ odehrál mimo politická centra doby a mohl by </w:t>
      </w:r>
      <w:r w:rsidR="00CE7D26">
        <w:rPr>
          <w:rFonts w:ascii="Times New Roman" w:hAnsi="Times New Roman" w:cs="Times New Roman"/>
          <w:sz w:val="24"/>
          <w:szCs w:val="24"/>
        </w:rPr>
        <w:t xml:space="preserve">tedy </w:t>
      </w:r>
      <w:r w:rsidRPr="00940E7C">
        <w:rPr>
          <w:rFonts w:ascii="Times New Roman" w:hAnsi="Times New Roman" w:cs="Times New Roman"/>
          <w:sz w:val="24"/>
          <w:szCs w:val="24"/>
        </w:rPr>
        <w:t>být označen za regionální (celostátní tisk o něm nepsal),</w:t>
      </w:r>
      <w:r w:rsidR="007B4EFA" w:rsidRPr="00940E7C">
        <w:rPr>
          <w:rFonts w:ascii="Times New Roman" w:hAnsi="Times New Roman" w:cs="Times New Roman"/>
          <w:sz w:val="24"/>
          <w:szCs w:val="24"/>
        </w:rPr>
        <w:t xml:space="preserve"> vypovídá svým charakterem o obecnější situaci v Československu. Rekonstrukce, analýza a důsledné zasazení do dobového kontextu tedy může vedle lepšího poznání lokální situace v Litomyšli též odhalit širší souvislosti fungování vyšetřovacích metod komunistického bezpečnostního aparátu, ukázat deformaci právního systému a soudnictví po únoru 1948 a současně lépe definovat metody odporu proti komunistickému režimu. Adamu </w:t>
      </w:r>
      <w:proofErr w:type="spellStart"/>
      <w:r w:rsidR="007B4EFA" w:rsidRPr="00940E7C">
        <w:rPr>
          <w:rFonts w:ascii="Times New Roman" w:hAnsi="Times New Roman" w:cs="Times New Roman"/>
          <w:sz w:val="24"/>
          <w:szCs w:val="24"/>
        </w:rPr>
        <w:t>Hovězákovi</w:t>
      </w:r>
      <w:proofErr w:type="spellEnd"/>
      <w:r w:rsidR="007B4EFA" w:rsidRPr="00940E7C">
        <w:rPr>
          <w:rFonts w:ascii="Times New Roman" w:hAnsi="Times New Roman" w:cs="Times New Roman"/>
          <w:sz w:val="24"/>
          <w:szCs w:val="24"/>
        </w:rPr>
        <w:t xml:space="preserve"> se to podařilo pouze částečně, neboť se až příliš jednostranně zaměřil na detailní popis samotného případu a širšímu politicko-společenskému kontextu věnoval </w:t>
      </w:r>
      <w:r w:rsidR="00CE7D26">
        <w:rPr>
          <w:rFonts w:ascii="Times New Roman" w:hAnsi="Times New Roman" w:cs="Times New Roman"/>
          <w:sz w:val="24"/>
          <w:szCs w:val="24"/>
        </w:rPr>
        <w:t>výrazně méně</w:t>
      </w:r>
      <w:r w:rsidR="007B4EFA" w:rsidRPr="00940E7C">
        <w:rPr>
          <w:rFonts w:ascii="Times New Roman" w:hAnsi="Times New Roman" w:cs="Times New Roman"/>
          <w:sz w:val="24"/>
          <w:szCs w:val="24"/>
        </w:rPr>
        <w:t xml:space="preserve"> pozornosti.</w:t>
      </w:r>
    </w:p>
    <w:p w:rsidR="002A49F9" w:rsidRPr="00940E7C" w:rsidRDefault="002A49F9" w:rsidP="00940E7C">
      <w:pPr>
        <w:spacing w:after="0"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 xml:space="preserve">Úvodní kapitola </w:t>
      </w:r>
      <w:r w:rsidR="00086C73" w:rsidRPr="00940E7C">
        <w:rPr>
          <w:rFonts w:ascii="Times New Roman" w:hAnsi="Times New Roman" w:cs="Times New Roman"/>
          <w:sz w:val="24"/>
          <w:szCs w:val="24"/>
        </w:rPr>
        <w:t xml:space="preserve">kombinuje popis dosavadního výzkumu, teoretickou úvahu o specifikách pramenné základny a esejisticky pojatý přehled odborného diskurzu o třetím odboji. Jedná se o poněkud nesourodý text, v němž první subkapitola je silně popisná a přináší víceméně pouze výčet hlavních publikací. Chybí v ní více polemiky se staršími </w:t>
      </w:r>
      <w:r w:rsidRPr="00940E7C">
        <w:rPr>
          <w:rFonts w:ascii="Times New Roman" w:hAnsi="Times New Roman" w:cs="Times New Roman"/>
          <w:sz w:val="24"/>
          <w:szCs w:val="24"/>
        </w:rPr>
        <w:t>pracemi; zejména konkrétnější vyjádření k práci Martina Boštíka</w:t>
      </w:r>
      <w:r w:rsidR="003F01C0" w:rsidRPr="00940E7C">
        <w:rPr>
          <w:rFonts w:ascii="Times New Roman" w:hAnsi="Times New Roman" w:cs="Times New Roman"/>
          <w:sz w:val="24"/>
          <w:szCs w:val="24"/>
        </w:rPr>
        <w:t xml:space="preserve">, která historii případu Stříteský a spol. již částečně popsala. </w:t>
      </w:r>
      <w:r w:rsidRPr="00940E7C">
        <w:rPr>
          <w:rFonts w:ascii="Times New Roman" w:hAnsi="Times New Roman" w:cs="Times New Roman"/>
          <w:sz w:val="24"/>
          <w:szCs w:val="24"/>
        </w:rPr>
        <w:t>Hovězák upozorňuje na některé její nedostatky, ale značně obecně.</w:t>
      </w:r>
      <w:r w:rsidR="003F01C0" w:rsidRPr="00940E7C">
        <w:rPr>
          <w:rFonts w:ascii="Times New Roman" w:hAnsi="Times New Roman" w:cs="Times New Roman"/>
          <w:sz w:val="24"/>
          <w:szCs w:val="24"/>
        </w:rPr>
        <w:t xml:space="preserve"> Druhá subkapitola upozorňuje na úskalí práce s prameny, a to jak s materiály bezpečnostních složek (vyšetřovací spisy aj.). A nakonec je zde část 1.3 </w:t>
      </w:r>
      <w:r w:rsidRPr="00940E7C">
        <w:rPr>
          <w:rFonts w:ascii="Times New Roman" w:hAnsi="Times New Roman" w:cs="Times New Roman"/>
          <w:i/>
          <w:iCs/>
          <w:sz w:val="24"/>
          <w:szCs w:val="24"/>
        </w:rPr>
        <w:t>Spor o „třetí odboj“</w:t>
      </w:r>
      <w:r w:rsidR="003F01C0" w:rsidRPr="00940E7C">
        <w:rPr>
          <w:rFonts w:ascii="Times New Roman" w:hAnsi="Times New Roman" w:cs="Times New Roman"/>
          <w:sz w:val="24"/>
          <w:szCs w:val="24"/>
        </w:rPr>
        <w:t>, která se zbytku text výrazně vymyká. Je napsaná velice svižně, s nadhledem, ukazuje solidní autorovu orientaci v dané diskuzi. Paradoxně vzhledem k tomu, jak je napsána většin</w:t>
      </w:r>
      <w:r w:rsidR="00CE7D26">
        <w:rPr>
          <w:rFonts w:ascii="Times New Roman" w:hAnsi="Times New Roman" w:cs="Times New Roman"/>
          <w:sz w:val="24"/>
          <w:szCs w:val="24"/>
        </w:rPr>
        <w:t xml:space="preserve">a </w:t>
      </w:r>
      <w:r w:rsidR="003F01C0" w:rsidRPr="00940E7C">
        <w:rPr>
          <w:rFonts w:ascii="Times New Roman" w:hAnsi="Times New Roman" w:cs="Times New Roman"/>
          <w:sz w:val="24"/>
          <w:szCs w:val="24"/>
        </w:rPr>
        <w:t xml:space="preserve">diplomové práce, působí tato podkapitola až nepatřičně, jako by se k ostatnímu textu nehodila. Nebo se ostatní text nehodí k ní? </w:t>
      </w:r>
      <w:r w:rsidR="005E0699" w:rsidRPr="00940E7C">
        <w:rPr>
          <w:rFonts w:ascii="Times New Roman" w:hAnsi="Times New Roman" w:cs="Times New Roman"/>
          <w:sz w:val="24"/>
          <w:szCs w:val="24"/>
        </w:rPr>
        <w:t>V souvislosti s prezentovanou odbornou debatou by mě zajímala pozice autora, v textu explicitně nevyjádřená. Z volby slovníku a některých formulací se mi nicméně jeví, že názorově se blíží spíše „revizionistům“ typu Vítězslava Sommera, než stoupencům přímočarého totalitárního</w:t>
      </w:r>
      <w:r w:rsidR="00940E7C">
        <w:rPr>
          <w:rFonts w:ascii="Times New Roman" w:hAnsi="Times New Roman" w:cs="Times New Roman"/>
          <w:sz w:val="24"/>
          <w:szCs w:val="24"/>
        </w:rPr>
        <w:t xml:space="preserve"> </w:t>
      </w:r>
      <w:r w:rsidR="005E0699" w:rsidRPr="00940E7C">
        <w:rPr>
          <w:rFonts w:ascii="Times New Roman" w:hAnsi="Times New Roman" w:cs="Times New Roman"/>
          <w:sz w:val="24"/>
          <w:szCs w:val="24"/>
        </w:rPr>
        <w:t>přístupu</w:t>
      </w:r>
      <w:r w:rsidR="00940E7C">
        <w:rPr>
          <w:rFonts w:ascii="Times New Roman" w:hAnsi="Times New Roman" w:cs="Times New Roman"/>
          <w:sz w:val="24"/>
          <w:szCs w:val="24"/>
        </w:rPr>
        <w:t xml:space="preserve">, </w:t>
      </w:r>
      <w:r w:rsidR="005E0699" w:rsidRPr="00940E7C">
        <w:rPr>
          <w:rFonts w:ascii="Times New Roman" w:hAnsi="Times New Roman" w:cs="Times New Roman"/>
          <w:sz w:val="24"/>
          <w:szCs w:val="24"/>
        </w:rPr>
        <w:t xml:space="preserve">jakým byl Václav Veber. </w:t>
      </w:r>
    </w:p>
    <w:p w:rsidR="001F7FB6" w:rsidRPr="00940E7C" w:rsidRDefault="005E0699" w:rsidP="00940E7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ab/>
        <w:t xml:space="preserve">Druhá kapitola čtenáře uvádí do politického kontextu. Zaměřuje se na období tzv. Třetí republiky a ukazuje vývoj směrem ke komunistické diktatuře na úrovní celostátní i regionální. Škoda, že podobný přesah nemají i další kapitoly, které představují jádro práce. Třetí a čtvrtá kapitola </w:t>
      </w:r>
      <w:r w:rsidR="002F09C9" w:rsidRPr="00940E7C">
        <w:rPr>
          <w:rFonts w:ascii="Times New Roman" w:hAnsi="Times New Roman" w:cs="Times New Roman"/>
          <w:sz w:val="24"/>
          <w:szCs w:val="24"/>
        </w:rPr>
        <w:t>detailně rekonstru</w:t>
      </w:r>
      <w:r w:rsidR="00E97297" w:rsidRPr="00940E7C">
        <w:rPr>
          <w:rFonts w:ascii="Times New Roman" w:hAnsi="Times New Roman" w:cs="Times New Roman"/>
          <w:sz w:val="24"/>
          <w:szCs w:val="24"/>
        </w:rPr>
        <w:t>u</w:t>
      </w:r>
      <w:r w:rsidR="002F09C9" w:rsidRPr="00940E7C">
        <w:rPr>
          <w:rFonts w:ascii="Times New Roman" w:hAnsi="Times New Roman" w:cs="Times New Roman"/>
          <w:sz w:val="24"/>
          <w:szCs w:val="24"/>
        </w:rPr>
        <w:t>jí genezi případu a</w:t>
      </w:r>
      <w:r w:rsidR="001F7FB6" w:rsidRPr="00940E7C">
        <w:rPr>
          <w:rFonts w:ascii="Times New Roman" w:hAnsi="Times New Roman" w:cs="Times New Roman"/>
          <w:sz w:val="24"/>
          <w:szCs w:val="24"/>
        </w:rPr>
        <w:t xml:space="preserve"> jeho následné vyšetřování bezpečnostními složkami</w:t>
      </w:r>
      <w:r w:rsidR="002F09C9" w:rsidRPr="00940E7C">
        <w:rPr>
          <w:rFonts w:ascii="Times New Roman" w:hAnsi="Times New Roman" w:cs="Times New Roman"/>
          <w:sz w:val="24"/>
          <w:szCs w:val="24"/>
        </w:rPr>
        <w:t>. Popisnost v nich jednoznačně převažuje nad analýzou.</w:t>
      </w:r>
      <w:r w:rsidR="00E97297" w:rsidRPr="00940E7C">
        <w:rPr>
          <w:rFonts w:ascii="Times New Roman" w:hAnsi="Times New Roman" w:cs="Times New Roman"/>
          <w:sz w:val="24"/>
          <w:szCs w:val="24"/>
        </w:rPr>
        <w:t xml:space="preserve"> 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Lze </w:t>
      </w:r>
      <w:r w:rsidR="000E0A9D" w:rsidRPr="00940E7C">
        <w:rPr>
          <w:rFonts w:ascii="Times New Roman" w:hAnsi="Times New Roman" w:cs="Times New Roman"/>
          <w:sz w:val="24"/>
          <w:szCs w:val="24"/>
        </w:rPr>
        <w:t>konstatovat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, že zde autor-historik prohrál pomyslný zápas s pramenem v tom smyslu, že až příliš ulpěl na detailech. Zbytečně zachází do podrobností při líčení každodenní činnosti skupin, projevující se všedními a opakujícími se drobnostmi </w:t>
      </w:r>
      <w:r w:rsidR="001F7FB6" w:rsidRPr="00940E7C">
        <w:rPr>
          <w:rFonts w:ascii="Times New Roman" w:hAnsi="Times New Roman" w:cs="Times New Roman"/>
          <w:sz w:val="24"/>
          <w:szCs w:val="24"/>
        </w:rPr>
        <w:t>– např. popis výroby letáků, jejich distribuce nebo popis vlastnictví zbraní členy skupiny</w:t>
      </w:r>
      <w:r w:rsidR="00E97297" w:rsidRPr="00940E7C">
        <w:rPr>
          <w:rFonts w:ascii="Times New Roman" w:hAnsi="Times New Roman" w:cs="Times New Roman"/>
          <w:sz w:val="24"/>
          <w:szCs w:val="24"/>
        </w:rPr>
        <w:t xml:space="preserve"> (oddíl 4.1, s. 78-85)</w:t>
      </w:r>
      <w:r w:rsidR="001F7FB6" w:rsidRPr="00940E7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40D5A" w:rsidRPr="00940E7C" w:rsidRDefault="005E0699" w:rsidP="00940E7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lastRenderedPageBreak/>
        <w:tab/>
        <w:t>Adam Hovězák byl velice pečlivý v shrom</w:t>
      </w:r>
      <w:r w:rsidR="00940E7C">
        <w:rPr>
          <w:rFonts w:ascii="Times New Roman" w:hAnsi="Times New Roman" w:cs="Times New Roman"/>
          <w:sz w:val="24"/>
          <w:szCs w:val="24"/>
        </w:rPr>
        <w:t>a</w:t>
      </w:r>
      <w:r w:rsidRPr="00940E7C">
        <w:rPr>
          <w:rFonts w:ascii="Times New Roman" w:hAnsi="Times New Roman" w:cs="Times New Roman"/>
          <w:sz w:val="24"/>
          <w:szCs w:val="24"/>
        </w:rPr>
        <w:t xml:space="preserve">žďování informací o členech studentských skupin, později společně souzených v soudních procesu. V oddílu 3.1 představil tři studentské skupiny </w:t>
      </w:r>
      <w:r w:rsidR="00767EE9" w:rsidRPr="00940E7C">
        <w:rPr>
          <w:rFonts w:ascii="Times New Roman" w:hAnsi="Times New Roman" w:cs="Times New Roman"/>
          <w:sz w:val="24"/>
          <w:szCs w:val="24"/>
        </w:rPr>
        <w:t xml:space="preserve">(Kopřiva, Matějka, Vícha; </w:t>
      </w:r>
      <w:r w:rsidR="004F57B1" w:rsidRPr="00940E7C">
        <w:rPr>
          <w:rFonts w:ascii="Times New Roman" w:hAnsi="Times New Roman" w:cs="Times New Roman"/>
          <w:sz w:val="24"/>
          <w:szCs w:val="24"/>
        </w:rPr>
        <w:t xml:space="preserve">Kohout – Novotný – Zachová; </w:t>
      </w:r>
      <w:proofErr w:type="spellStart"/>
      <w:r w:rsidR="00B46A1D" w:rsidRPr="00940E7C">
        <w:rPr>
          <w:rFonts w:ascii="Times New Roman" w:hAnsi="Times New Roman" w:cs="Times New Roman"/>
          <w:sz w:val="24"/>
          <w:szCs w:val="24"/>
        </w:rPr>
        <w:t>Metyš</w:t>
      </w:r>
      <w:proofErr w:type="spellEnd"/>
      <w:r w:rsidR="00B46A1D" w:rsidRPr="00940E7C">
        <w:rPr>
          <w:rFonts w:ascii="Times New Roman" w:hAnsi="Times New Roman" w:cs="Times New Roman"/>
          <w:sz w:val="24"/>
          <w:szCs w:val="24"/>
        </w:rPr>
        <w:t xml:space="preserve"> – Vašíček – Bulva – Rozkošný</w:t>
      </w:r>
      <w:r w:rsidR="00767EE9" w:rsidRPr="00940E7C">
        <w:rPr>
          <w:rFonts w:ascii="Times New Roman" w:hAnsi="Times New Roman" w:cs="Times New Roman"/>
          <w:sz w:val="24"/>
          <w:szCs w:val="24"/>
        </w:rPr>
        <w:t>)</w:t>
      </w:r>
      <w:r w:rsidRPr="00940E7C">
        <w:rPr>
          <w:rFonts w:ascii="Times New Roman" w:hAnsi="Times New Roman" w:cs="Times New Roman"/>
          <w:sz w:val="24"/>
          <w:szCs w:val="24"/>
        </w:rPr>
        <w:t xml:space="preserve"> a</w:t>
      </w:r>
      <w:r w:rsidR="00767EE9" w:rsidRPr="00940E7C">
        <w:rPr>
          <w:rFonts w:ascii="Times New Roman" w:hAnsi="Times New Roman" w:cs="Times New Roman"/>
          <w:sz w:val="24"/>
          <w:szCs w:val="24"/>
        </w:rPr>
        <w:t xml:space="preserve"> zdroje negativního postoje </w:t>
      </w:r>
      <w:r w:rsidRPr="00940E7C">
        <w:rPr>
          <w:rFonts w:ascii="Times New Roman" w:hAnsi="Times New Roman" w:cs="Times New Roman"/>
          <w:sz w:val="24"/>
          <w:szCs w:val="24"/>
        </w:rPr>
        <w:t xml:space="preserve">jejich členů </w:t>
      </w:r>
      <w:r w:rsidR="00767EE9" w:rsidRPr="00940E7C">
        <w:rPr>
          <w:rFonts w:ascii="Times New Roman" w:hAnsi="Times New Roman" w:cs="Times New Roman"/>
          <w:sz w:val="24"/>
          <w:szCs w:val="24"/>
        </w:rPr>
        <w:t>ke komunistickému režimu (rodinné zkušenosti z okupace; výchova v</w:t>
      </w:r>
      <w:r w:rsidR="00940E7C">
        <w:rPr>
          <w:rFonts w:ascii="Times New Roman" w:hAnsi="Times New Roman" w:cs="Times New Roman"/>
          <w:sz w:val="24"/>
          <w:szCs w:val="24"/>
        </w:rPr>
        <w:t>e</w:t>
      </w:r>
      <w:r w:rsidR="00767EE9" w:rsidRPr="00940E7C">
        <w:rPr>
          <w:rFonts w:ascii="Times New Roman" w:hAnsi="Times New Roman" w:cs="Times New Roman"/>
          <w:sz w:val="24"/>
          <w:szCs w:val="24"/>
        </w:rPr>
        <w:t xml:space="preserve"> skautském duchu; sociální původ - dopady kolektivizace; náboženské ukotvení – Víchovi rodiče </w:t>
      </w:r>
      <w:r w:rsidR="00E242D5" w:rsidRPr="00940E7C">
        <w:rPr>
          <w:rFonts w:ascii="Times New Roman" w:hAnsi="Times New Roman" w:cs="Times New Roman"/>
          <w:sz w:val="24"/>
          <w:szCs w:val="24"/>
        </w:rPr>
        <w:t>sice byli členy KSČ, ale aktivní katolíci</w:t>
      </w:r>
      <w:r w:rsidR="00767EE9" w:rsidRPr="00940E7C">
        <w:rPr>
          <w:rFonts w:ascii="Times New Roman" w:hAnsi="Times New Roman" w:cs="Times New Roman"/>
          <w:sz w:val="24"/>
          <w:szCs w:val="24"/>
        </w:rPr>
        <w:t>)</w:t>
      </w:r>
      <w:r w:rsidR="00E242D5" w:rsidRPr="00940E7C">
        <w:rPr>
          <w:rFonts w:ascii="Times New Roman" w:hAnsi="Times New Roman" w:cs="Times New Roman"/>
          <w:sz w:val="24"/>
          <w:szCs w:val="24"/>
        </w:rPr>
        <w:t xml:space="preserve">. </w:t>
      </w:r>
      <w:r w:rsidRPr="00940E7C">
        <w:rPr>
          <w:rFonts w:ascii="Times New Roman" w:hAnsi="Times New Roman" w:cs="Times New Roman"/>
          <w:sz w:val="24"/>
          <w:szCs w:val="24"/>
        </w:rPr>
        <w:t xml:space="preserve">Zdá si nicméně, </w:t>
      </w:r>
      <w:r w:rsidR="00E97297" w:rsidRPr="00940E7C">
        <w:rPr>
          <w:rFonts w:ascii="Times New Roman" w:hAnsi="Times New Roman" w:cs="Times New Roman"/>
          <w:sz w:val="24"/>
          <w:szCs w:val="24"/>
        </w:rPr>
        <w:t>Hovězák poněkud podlehl dikci pramene</w:t>
      </w:r>
      <w:r w:rsidR="00940E7C">
        <w:rPr>
          <w:rFonts w:ascii="Times New Roman" w:hAnsi="Times New Roman" w:cs="Times New Roman"/>
          <w:sz w:val="24"/>
          <w:szCs w:val="24"/>
        </w:rPr>
        <w:t xml:space="preserve"> (</w:t>
      </w:r>
      <w:r w:rsidR="00E97297" w:rsidRPr="00940E7C">
        <w:rPr>
          <w:rFonts w:ascii="Times New Roman" w:hAnsi="Times New Roman" w:cs="Times New Roman"/>
          <w:sz w:val="24"/>
          <w:szCs w:val="24"/>
        </w:rPr>
        <w:t>vyšetřovacího spisu</w:t>
      </w:r>
      <w:r w:rsidR="00940E7C">
        <w:rPr>
          <w:rFonts w:ascii="Times New Roman" w:hAnsi="Times New Roman" w:cs="Times New Roman"/>
          <w:sz w:val="24"/>
          <w:szCs w:val="24"/>
        </w:rPr>
        <w:t>)</w:t>
      </w:r>
      <w:r w:rsidR="00E97297" w:rsidRPr="00940E7C">
        <w:rPr>
          <w:rFonts w:ascii="Times New Roman" w:hAnsi="Times New Roman" w:cs="Times New Roman"/>
          <w:sz w:val="24"/>
          <w:szCs w:val="24"/>
        </w:rPr>
        <w:t>, který účelově vykonstruoval existenci protistátních odbojových skupin</w:t>
      </w:r>
      <w:r w:rsidR="00362CC2" w:rsidRPr="00940E7C">
        <w:rPr>
          <w:rFonts w:ascii="Times New Roman" w:hAnsi="Times New Roman" w:cs="Times New Roman"/>
          <w:sz w:val="24"/>
          <w:szCs w:val="24"/>
        </w:rPr>
        <w:t xml:space="preserve">. V důsledku toho si místy protiřečí. Na s. 43 a 146 píše, první trojice studentů nevyvíjela žádnou aktivitu a </w:t>
      </w:r>
      <w:r w:rsidR="00E242D5" w:rsidRPr="00940E7C">
        <w:rPr>
          <w:rFonts w:ascii="Times New Roman" w:hAnsi="Times New Roman" w:cs="Times New Roman"/>
          <w:sz w:val="24"/>
          <w:szCs w:val="24"/>
        </w:rPr>
        <w:t>„žádnou ilegální skupinu chlapci nezaložili“</w:t>
      </w:r>
      <w:r w:rsidR="00362CC2" w:rsidRPr="00940E7C">
        <w:rPr>
          <w:rFonts w:ascii="Times New Roman" w:hAnsi="Times New Roman" w:cs="Times New Roman"/>
          <w:sz w:val="24"/>
          <w:szCs w:val="24"/>
        </w:rPr>
        <w:t xml:space="preserve">.  Proč potom psát o </w:t>
      </w:r>
      <w:r w:rsidR="00D40D5A" w:rsidRPr="00940E7C">
        <w:rPr>
          <w:rFonts w:ascii="Times New Roman" w:hAnsi="Times New Roman" w:cs="Times New Roman"/>
          <w:sz w:val="24"/>
          <w:szCs w:val="24"/>
        </w:rPr>
        <w:t xml:space="preserve">těchto třech mladících jako o skupině? </w:t>
      </w:r>
      <w:r w:rsidR="00362CC2" w:rsidRPr="00940E7C">
        <w:rPr>
          <w:rFonts w:ascii="Times New Roman" w:hAnsi="Times New Roman" w:cs="Times New Roman"/>
          <w:sz w:val="24"/>
          <w:szCs w:val="24"/>
        </w:rPr>
        <w:t xml:space="preserve">A proč používat výraz </w:t>
      </w:r>
      <w:r w:rsidR="00D40D5A" w:rsidRPr="00940E7C">
        <w:rPr>
          <w:rFonts w:ascii="Times New Roman" w:hAnsi="Times New Roman" w:cs="Times New Roman"/>
          <w:i/>
          <w:iCs/>
          <w:sz w:val="24"/>
          <w:szCs w:val="24"/>
        </w:rPr>
        <w:t>protistátní činnost</w:t>
      </w:r>
      <w:r w:rsidR="007B1EDC" w:rsidRPr="00940E7C">
        <w:rPr>
          <w:rFonts w:ascii="Times New Roman" w:hAnsi="Times New Roman" w:cs="Times New Roman"/>
          <w:sz w:val="24"/>
          <w:szCs w:val="24"/>
        </w:rPr>
        <w:t xml:space="preserve"> (v případě, že se nejedná o citaci z dokumentů, které se tento výraz přirozeně hojně vyskytuje),</w:t>
      </w:r>
      <w:r w:rsidR="00362CC2" w:rsidRPr="00940E7C">
        <w:rPr>
          <w:rFonts w:ascii="Times New Roman" w:hAnsi="Times New Roman" w:cs="Times New Roman"/>
          <w:sz w:val="24"/>
          <w:szCs w:val="24"/>
        </w:rPr>
        <w:t xml:space="preserve"> když se skutky Kopřivy, Matějky a Víchy omezily na </w:t>
      </w:r>
      <w:r w:rsidR="00D40D5A" w:rsidRPr="00940E7C">
        <w:rPr>
          <w:rFonts w:ascii="Times New Roman" w:hAnsi="Times New Roman" w:cs="Times New Roman"/>
          <w:sz w:val="24"/>
          <w:szCs w:val="24"/>
        </w:rPr>
        <w:t>diskuz</w:t>
      </w:r>
      <w:r w:rsidR="00362CC2" w:rsidRPr="00940E7C">
        <w:rPr>
          <w:rFonts w:ascii="Times New Roman" w:hAnsi="Times New Roman" w:cs="Times New Roman"/>
          <w:sz w:val="24"/>
          <w:szCs w:val="24"/>
        </w:rPr>
        <w:t>i</w:t>
      </w:r>
      <w:r w:rsidR="00D40D5A" w:rsidRPr="00940E7C">
        <w:rPr>
          <w:rFonts w:ascii="Times New Roman" w:hAnsi="Times New Roman" w:cs="Times New Roman"/>
          <w:sz w:val="24"/>
          <w:szCs w:val="24"/>
        </w:rPr>
        <w:t xml:space="preserve"> o politice a společenské situaci.</w:t>
      </w:r>
    </w:p>
    <w:p w:rsidR="00D40D5A" w:rsidRPr="00940E7C" w:rsidRDefault="00362CC2" w:rsidP="00940E7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ab/>
        <w:t xml:space="preserve">Jádro diplomové práce se úzce točí kolem vyšetřování a soudního procesu. </w:t>
      </w:r>
      <w:r w:rsidR="002905FA" w:rsidRPr="00940E7C">
        <w:rPr>
          <w:rFonts w:ascii="Times New Roman" w:hAnsi="Times New Roman" w:cs="Times New Roman"/>
          <w:sz w:val="24"/>
          <w:szCs w:val="24"/>
        </w:rPr>
        <w:t xml:space="preserve">Exkurzy do dějin regionu nebo širšího kontextu politických procesů se namátkově vyskytují, ale nepůsobí příliš systematicky. </w:t>
      </w:r>
      <w:r w:rsidRPr="00940E7C">
        <w:rPr>
          <w:rFonts w:ascii="Times New Roman" w:hAnsi="Times New Roman" w:cs="Times New Roman"/>
          <w:sz w:val="24"/>
          <w:szCs w:val="24"/>
        </w:rPr>
        <w:t>František Ambrož Stříteský, účelově dosazený STB do če</w:t>
      </w:r>
      <w:r w:rsidR="002905FA" w:rsidRPr="00940E7C">
        <w:rPr>
          <w:rFonts w:ascii="Times New Roman" w:hAnsi="Times New Roman" w:cs="Times New Roman"/>
          <w:sz w:val="24"/>
          <w:szCs w:val="24"/>
        </w:rPr>
        <w:t xml:space="preserve">la lavice obžalovaných, byl členem řádu piaristů. Bylo by tedy možné najít souvislost k dalšími akcemi proti církvím? Stříteský byl zatčen v září 1950. V dubnu téhož roku proběhla známá akce K cílená proti klášterům, předcházel jí soudní proces </w:t>
      </w:r>
      <w:proofErr w:type="spellStart"/>
      <w:r w:rsidR="002905FA" w:rsidRPr="00940E7C">
        <w:rPr>
          <w:rFonts w:ascii="Times New Roman" w:hAnsi="Times New Roman" w:cs="Times New Roman"/>
          <w:sz w:val="24"/>
          <w:szCs w:val="24"/>
        </w:rPr>
        <w:t>Machalka</w:t>
      </w:r>
      <w:proofErr w:type="spellEnd"/>
      <w:r w:rsidR="002905FA" w:rsidRPr="00940E7C">
        <w:rPr>
          <w:rFonts w:ascii="Times New Roman" w:hAnsi="Times New Roman" w:cs="Times New Roman"/>
          <w:sz w:val="24"/>
          <w:szCs w:val="24"/>
        </w:rPr>
        <w:t xml:space="preserve"> a spol. (31. 3. – 5. 4. 1950). Hovězák sice akci K a další kroky režimu proti církvím zmiňuje v exkurzu </w:t>
      </w:r>
      <w:r w:rsidR="007B1EDC" w:rsidRPr="00940E7C">
        <w:rPr>
          <w:rFonts w:ascii="Times New Roman" w:hAnsi="Times New Roman" w:cs="Times New Roman"/>
          <w:sz w:val="24"/>
          <w:szCs w:val="24"/>
        </w:rPr>
        <w:t xml:space="preserve">v rámci podkapitoly 4.4, </w:t>
      </w:r>
      <w:r w:rsidR="002905FA" w:rsidRPr="00940E7C">
        <w:rPr>
          <w:rFonts w:ascii="Times New Roman" w:hAnsi="Times New Roman" w:cs="Times New Roman"/>
          <w:sz w:val="24"/>
          <w:szCs w:val="24"/>
        </w:rPr>
        <w:t xml:space="preserve">nezabývá se však otázkou, zda tyto okolnosti hrály roli v konstruování případu v Litomyšli. </w:t>
      </w:r>
    </w:p>
    <w:p w:rsidR="00940E7C" w:rsidRPr="00940E7C" w:rsidRDefault="007B1EDC" w:rsidP="00940E7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ab/>
      </w:r>
      <w:r w:rsidR="00940E7C" w:rsidRPr="00940E7C">
        <w:rPr>
          <w:rFonts w:ascii="Times New Roman" w:hAnsi="Times New Roman" w:cs="Times New Roman"/>
          <w:sz w:val="24"/>
          <w:szCs w:val="24"/>
        </w:rPr>
        <w:t xml:space="preserve">Další možná otázka hodná zamyšlení se týká reakce odsouzených na výsledek procesu. Na s. 139 autor popisuje, že se tři </w:t>
      </w:r>
      <w:r w:rsidR="004B0D98" w:rsidRPr="00940E7C">
        <w:rPr>
          <w:rFonts w:ascii="Times New Roman" w:hAnsi="Times New Roman" w:cs="Times New Roman"/>
          <w:sz w:val="24"/>
          <w:szCs w:val="24"/>
        </w:rPr>
        <w:t>odsouzení proti rozsudku odvolali, což v podobných procesech nebývalo běžné. Jejich rozsudky byly Nejvyšším soudem následně výrazně zmírněny, což také nebylo obvyklé. Zasloužilo by si to podrobnější rozbor. Jak si tuto mimořádnou záležitost autor vysvětluje?</w:t>
      </w:r>
    </w:p>
    <w:p w:rsidR="002F09C9" w:rsidRPr="00940E7C" w:rsidRDefault="00940E7C" w:rsidP="00940E7C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ab/>
        <w:t xml:space="preserve">Jelikož je text úzce provázán s konkrétními nepublikovanými prameny, nemohu z pozice oponenta příliš rozporovat faktografickou přesnost. Při podávání obecných informací je text bez výrazných chyb. Musím však upozornit na </w:t>
      </w:r>
      <w:r w:rsidR="000E0A9D" w:rsidRPr="00940E7C">
        <w:rPr>
          <w:rFonts w:ascii="Times New Roman" w:hAnsi="Times New Roman" w:cs="Times New Roman"/>
          <w:sz w:val="24"/>
          <w:szCs w:val="24"/>
        </w:rPr>
        <w:t>vyšší množství pravopisných chyb</w:t>
      </w:r>
      <w:r w:rsidRPr="00940E7C">
        <w:rPr>
          <w:rFonts w:ascii="Times New Roman" w:hAnsi="Times New Roman" w:cs="Times New Roman"/>
          <w:sz w:val="24"/>
          <w:szCs w:val="24"/>
        </w:rPr>
        <w:t>, které textu škodí.</w:t>
      </w:r>
      <w:r w:rsidR="000E0A9D" w:rsidRPr="00940E7C">
        <w:rPr>
          <w:rFonts w:ascii="Times New Roman" w:hAnsi="Times New Roman" w:cs="Times New Roman"/>
          <w:sz w:val="24"/>
          <w:szCs w:val="24"/>
        </w:rPr>
        <w:t xml:space="preserve"> V</w:t>
      </w:r>
      <w:r w:rsidR="002F09C9" w:rsidRPr="00940E7C">
        <w:rPr>
          <w:rFonts w:ascii="Times New Roman" w:hAnsi="Times New Roman" w:cs="Times New Roman"/>
          <w:sz w:val="24"/>
          <w:szCs w:val="24"/>
        </w:rPr>
        <w:t>ybrané příklady zde uvádím: s. 30 (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Č</w:t>
      </w:r>
      <w:r w:rsidR="002F09C9" w:rsidRPr="00940E7C">
        <w:rPr>
          <w:rFonts w:ascii="Times New Roman" w:hAnsi="Times New Roman" w:cs="Times New Roman"/>
          <w:sz w:val="24"/>
          <w:szCs w:val="24"/>
        </w:rPr>
        <w:t>eskoslovenské dějiny); s. 33 (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L</w:t>
      </w:r>
      <w:r w:rsidR="002F09C9" w:rsidRPr="00940E7C">
        <w:rPr>
          <w:rFonts w:ascii="Times New Roman" w:hAnsi="Times New Roman" w:cs="Times New Roman"/>
          <w:sz w:val="24"/>
          <w:szCs w:val="24"/>
        </w:rPr>
        <w:t>itomyšlská restaurace), s. 61 (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c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írkev 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Č</w:t>
      </w:r>
      <w:r w:rsidR="002F09C9" w:rsidRPr="00940E7C">
        <w:rPr>
          <w:rFonts w:ascii="Times New Roman" w:hAnsi="Times New Roman" w:cs="Times New Roman"/>
          <w:sz w:val="24"/>
          <w:szCs w:val="24"/>
        </w:rPr>
        <w:t>eskoslovenská), s. 63 (ideje prostoupil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i</w:t>
      </w:r>
      <w:r w:rsidR="002F09C9" w:rsidRPr="00940E7C">
        <w:rPr>
          <w:rFonts w:ascii="Times New Roman" w:hAnsi="Times New Roman" w:cs="Times New Roman"/>
          <w:sz w:val="24"/>
          <w:szCs w:val="24"/>
        </w:rPr>
        <w:t>), s. 83 (další z Kohoutov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i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 skupiny), s. 92 (zb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y</w:t>
      </w:r>
      <w:r w:rsidR="002F09C9" w:rsidRPr="00940E7C">
        <w:rPr>
          <w:rFonts w:ascii="Times New Roman" w:hAnsi="Times New Roman" w:cs="Times New Roman"/>
          <w:sz w:val="24"/>
          <w:szCs w:val="24"/>
        </w:rPr>
        <w:t>té spoluvězně), s. 99 (materiální strádání a rodinné tragédie zřejmě zapříčinil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i</w:t>
      </w:r>
      <w:r w:rsidR="002F09C9" w:rsidRPr="00940E7C">
        <w:rPr>
          <w:rFonts w:ascii="Times New Roman" w:hAnsi="Times New Roman" w:cs="Times New Roman"/>
          <w:sz w:val="24"/>
          <w:szCs w:val="24"/>
        </w:rPr>
        <w:t>), s. 101 (navštěvoval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y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 je i studenti), s. 110 (Stříteského navštívil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i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 23. června v odpoledních hodinách dvě ženy; po krátkém rozhovoru obě odešl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i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), s. 130 (zákonům, </w:t>
      </w:r>
      <w:proofErr w:type="gramStart"/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jenž</w:t>
      </w:r>
      <w:proofErr w:type="gramEnd"/>
      <w:r w:rsidR="002F09C9" w:rsidRPr="00940E7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F09C9" w:rsidRPr="00940E7C">
        <w:rPr>
          <w:rFonts w:ascii="Times New Roman" w:hAnsi="Times New Roman" w:cs="Times New Roman"/>
          <w:sz w:val="24"/>
          <w:szCs w:val="24"/>
        </w:rPr>
        <w:t>omezoval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i</w:t>
      </w:r>
      <w:proofErr w:type="gramEnd"/>
      <w:r w:rsidR="002F09C9" w:rsidRPr="00940E7C">
        <w:rPr>
          <w:rFonts w:ascii="Times New Roman" w:hAnsi="Times New Roman" w:cs="Times New Roman"/>
          <w:sz w:val="24"/>
          <w:szCs w:val="24"/>
        </w:rPr>
        <w:t>), s. 140 (</w:t>
      </w:r>
      <w:r w:rsidR="002F09C9" w:rsidRPr="00940E7C">
        <w:rPr>
          <w:rFonts w:ascii="Times New Roman" w:hAnsi="Times New Roman" w:cs="Times New Roman"/>
          <w:sz w:val="24"/>
          <w:szCs w:val="24"/>
          <w:u w:val="single"/>
        </w:rPr>
        <w:t>rozmíchávat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 nenávist)</w:t>
      </w:r>
      <w:r w:rsidR="002905FA" w:rsidRPr="00940E7C">
        <w:rPr>
          <w:rFonts w:ascii="Times New Roman" w:hAnsi="Times New Roman" w:cs="Times New Roman"/>
          <w:sz w:val="24"/>
          <w:szCs w:val="24"/>
        </w:rPr>
        <w:t>.</w:t>
      </w:r>
    </w:p>
    <w:p w:rsidR="002F09C9" w:rsidRPr="00940E7C" w:rsidRDefault="002F09C9" w:rsidP="00940E7C">
      <w:pPr>
        <w:spacing w:after="0"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t>K tomu se pojí i různé stylistické přehmaty</w:t>
      </w:r>
      <w:r w:rsidR="000E0A9D" w:rsidRPr="00940E7C">
        <w:rPr>
          <w:rFonts w:ascii="Times New Roman" w:hAnsi="Times New Roman" w:cs="Times New Roman"/>
          <w:sz w:val="24"/>
          <w:szCs w:val="24"/>
        </w:rPr>
        <w:t xml:space="preserve"> a formulační chyby: např. na s. 22 je napsáno, že Rudolf Beran byl shledán vinným </w:t>
      </w:r>
      <w:r w:rsidR="000E0A9D" w:rsidRPr="00940E7C">
        <w:rPr>
          <w:rFonts w:ascii="Times New Roman" w:hAnsi="Times New Roman" w:cs="Times New Roman"/>
          <w:i/>
          <w:iCs/>
          <w:sz w:val="24"/>
          <w:szCs w:val="24"/>
        </w:rPr>
        <w:t>naneštěstí</w:t>
      </w:r>
      <w:r w:rsidR="000E0A9D" w:rsidRPr="00940E7C">
        <w:rPr>
          <w:rFonts w:ascii="Times New Roman" w:hAnsi="Times New Roman" w:cs="Times New Roman"/>
          <w:sz w:val="24"/>
          <w:szCs w:val="24"/>
        </w:rPr>
        <w:t xml:space="preserve"> pouze v některých bodech obžaloby. Předpokládám, že autor se přepsal v hodnotí</w:t>
      </w:r>
      <w:r w:rsidR="00CE7D26">
        <w:rPr>
          <w:rFonts w:ascii="Times New Roman" w:hAnsi="Times New Roman" w:cs="Times New Roman"/>
          <w:sz w:val="24"/>
          <w:szCs w:val="24"/>
        </w:rPr>
        <w:t>cím</w:t>
      </w:r>
      <w:r w:rsidR="000E0A9D" w:rsidRPr="00940E7C">
        <w:rPr>
          <w:rFonts w:ascii="Times New Roman" w:hAnsi="Times New Roman" w:cs="Times New Roman"/>
          <w:sz w:val="24"/>
          <w:szCs w:val="24"/>
        </w:rPr>
        <w:t xml:space="preserve"> soudu a nepřál expremiérovi trest smrti</w:t>
      </w:r>
      <w:r w:rsidR="00CE7D26">
        <w:rPr>
          <w:rFonts w:ascii="Times New Roman" w:hAnsi="Times New Roman" w:cs="Times New Roman"/>
          <w:sz w:val="24"/>
          <w:szCs w:val="24"/>
        </w:rPr>
        <w:t xml:space="preserve"> požadovaný obžalobou</w:t>
      </w:r>
      <w:r w:rsidR="000E0A9D" w:rsidRPr="00940E7C">
        <w:rPr>
          <w:rFonts w:ascii="Times New Roman" w:hAnsi="Times New Roman" w:cs="Times New Roman"/>
          <w:sz w:val="24"/>
          <w:szCs w:val="24"/>
        </w:rPr>
        <w:t>. Na s. 143 je uvedeno, že odsouzení byli propuštěni z vazby. Jako odsouzení ale museli být propuštěni z výkonu</w:t>
      </w:r>
      <w:r w:rsidR="00CE7D26">
        <w:rPr>
          <w:rFonts w:ascii="Times New Roman" w:hAnsi="Times New Roman" w:cs="Times New Roman"/>
          <w:sz w:val="24"/>
          <w:szCs w:val="24"/>
        </w:rPr>
        <w:t xml:space="preserve"> trestu, tedy vězení, nikoli z vazby.</w:t>
      </w:r>
    </w:p>
    <w:p w:rsidR="00940E7C" w:rsidRPr="00940E7C" w:rsidRDefault="00940E7C" w:rsidP="00940E7C">
      <w:pPr>
        <w:spacing w:after="0" w:line="276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D40D5A" w:rsidRPr="00940E7C" w:rsidRDefault="002905FA" w:rsidP="00940E7C">
      <w:pPr>
        <w:spacing w:after="0" w:line="276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940E7C">
        <w:rPr>
          <w:rFonts w:ascii="Times New Roman" w:hAnsi="Times New Roman" w:cs="Times New Roman"/>
          <w:sz w:val="24"/>
          <w:szCs w:val="24"/>
        </w:rPr>
        <w:lastRenderedPageBreak/>
        <w:t xml:space="preserve">Absenci výraznějšího 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přesahu nad rámec vlastního případu </w:t>
      </w:r>
      <w:r w:rsidR="00940E7C" w:rsidRPr="00940E7C">
        <w:rPr>
          <w:rFonts w:ascii="Times New Roman" w:hAnsi="Times New Roman" w:cs="Times New Roman"/>
          <w:sz w:val="24"/>
          <w:szCs w:val="24"/>
        </w:rPr>
        <w:t>Stříteský a spol.</w:t>
      </w:r>
      <w:r w:rsidR="00DE4667">
        <w:rPr>
          <w:rFonts w:ascii="Times New Roman" w:hAnsi="Times New Roman" w:cs="Times New Roman"/>
          <w:sz w:val="24"/>
          <w:szCs w:val="24"/>
        </w:rPr>
        <w:t xml:space="preserve"> </w:t>
      </w:r>
      <w:r w:rsidR="002F09C9" w:rsidRPr="00940E7C">
        <w:rPr>
          <w:rFonts w:ascii="Times New Roman" w:hAnsi="Times New Roman" w:cs="Times New Roman"/>
          <w:sz w:val="24"/>
          <w:szCs w:val="24"/>
        </w:rPr>
        <w:t>podtrhuje závěr</w:t>
      </w:r>
      <w:r w:rsidRPr="00940E7C">
        <w:rPr>
          <w:rFonts w:ascii="Times New Roman" w:hAnsi="Times New Roman" w:cs="Times New Roman"/>
          <w:sz w:val="24"/>
          <w:szCs w:val="24"/>
        </w:rPr>
        <w:t xml:space="preserve"> diplomové práce. Postrádám v něm třeba jen pokus 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o zobecnění či </w:t>
      </w:r>
      <w:r w:rsidR="00D40D5A" w:rsidRPr="00940E7C">
        <w:rPr>
          <w:rFonts w:ascii="Times New Roman" w:hAnsi="Times New Roman" w:cs="Times New Roman"/>
          <w:sz w:val="24"/>
          <w:szCs w:val="24"/>
        </w:rPr>
        <w:t xml:space="preserve">zasazení případu </w:t>
      </w:r>
      <w:r w:rsidR="00CE7D26">
        <w:rPr>
          <w:rFonts w:ascii="Times New Roman" w:hAnsi="Times New Roman" w:cs="Times New Roman"/>
          <w:sz w:val="24"/>
          <w:szCs w:val="24"/>
        </w:rPr>
        <w:t xml:space="preserve"> do </w:t>
      </w:r>
      <w:bookmarkStart w:id="0" w:name="_GoBack"/>
      <w:bookmarkEnd w:id="0"/>
      <w:r w:rsidR="00D40D5A" w:rsidRPr="00940E7C">
        <w:rPr>
          <w:rFonts w:ascii="Times New Roman" w:hAnsi="Times New Roman" w:cs="Times New Roman"/>
          <w:sz w:val="24"/>
          <w:szCs w:val="24"/>
        </w:rPr>
        <w:t>širších souvislostí regionálních či nadregionálních</w:t>
      </w:r>
      <w:r w:rsidR="002F09C9" w:rsidRPr="00940E7C">
        <w:rPr>
          <w:rFonts w:ascii="Times New Roman" w:hAnsi="Times New Roman" w:cs="Times New Roman"/>
          <w:sz w:val="24"/>
          <w:szCs w:val="24"/>
        </w:rPr>
        <w:t>.</w:t>
      </w:r>
      <w:r w:rsidR="00940E7C" w:rsidRPr="00940E7C">
        <w:rPr>
          <w:rFonts w:ascii="Times New Roman" w:hAnsi="Times New Roman" w:cs="Times New Roman"/>
          <w:sz w:val="24"/>
          <w:szCs w:val="24"/>
        </w:rPr>
        <w:t xml:space="preserve"> Závěr v této podobě je příliš stručný a vypadá spíš jako zkrácené resumé.</w:t>
      </w:r>
      <w:r w:rsidR="002F09C9" w:rsidRPr="00940E7C">
        <w:rPr>
          <w:rFonts w:ascii="Times New Roman" w:hAnsi="Times New Roman" w:cs="Times New Roman"/>
          <w:sz w:val="24"/>
          <w:szCs w:val="24"/>
        </w:rPr>
        <w:t xml:space="preserve"> Škoda,</w:t>
      </w:r>
      <w:r w:rsidR="00D40D5A" w:rsidRPr="00940E7C">
        <w:rPr>
          <w:rFonts w:ascii="Times New Roman" w:hAnsi="Times New Roman" w:cs="Times New Roman"/>
          <w:sz w:val="24"/>
          <w:szCs w:val="24"/>
        </w:rPr>
        <w:t xml:space="preserve"> že se autor </w:t>
      </w:r>
      <w:r w:rsidRPr="00940E7C">
        <w:rPr>
          <w:rFonts w:ascii="Times New Roman" w:hAnsi="Times New Roman" w:cs="Times New Roman"/>
          <w:sz w:val="24"/>
          <w:szCs w:val="24"/>
        </w:rPr>
        <w:t xml:space="preserve">nezamyslel </w:t>
      </w:r>
      <w:r w:rsidR="00D40D5A" w:rsidRPr="00940E7C">
        <w:rPr>
          <w:rFonts w:ascii="Times New Roman" w:hAnsi="Times New Roman" w:cs="Times New Roman"/>
          <w:sz w:val="24"/>
          <w:szCs w:val="24"/>
        </w:rPr>
        <w:t>nad případ</w:t>
      </w:r>
      <w:r w:rsidR="00362CC2" w:rsidRPr="00940E7C">
        <w:rPr>
          <w:rFonts w:ascii="Times New Roman" w:hAnsi="Times New Roman" w:cs="Times New Roman"/>
          <w:sz w:val="24"/>
          <w:szCs w:val="24"/>
        </w:rPr>
        <w:t>em</w:t>
      </w:r>
      <w:r w:rsidR="00D40D5A" w:rsidRPr="00940E7C">
        <w:rPr>
          <w:rFonts w:ascii="Times New Roman" w:hAnsi="Times New Roman" w:cs="Times New Roman"/>
          <w:sz w:val="24"/>
          <w:szCs w:val="24"/>
        </w:rPr>
        <w:t xml:space="preserve"> v kontextu diskuze o povaze třetího odboje, kterou tak výstižně shrnul v úvodu.</w:t>
      </w:r>
      <w:r w:rsidR="003F01C0" w:rsidRPr="00940E7C">
        <w:rPr>
          <w:rFonts w:ascii="Times New Roman" w:hAnsi="Times New Roman" w:cs="Times New Roman"/>
          <w:sz w:val="24"/>
          <w:szCs w:val="24"/>
        </w:rPr>
        <w:t xml:space="preserve">  </w:t>
      </w:r>
      <w:r w:rsidR="000E0A9D" w:rsidRPr="00940E7C">
        <w:rPr>
          <w:rFonts w:ascii="Times New Roman" w:hAnsi="Times New Roman" w:cs="Times New Roman"/>
          <w:sz w:val="24"/>
          <w:szCs w:val="24"/>
        </w:rPr>
        <w:t xml:space="preserve">Nicméně </w:t>
      </w:r>
      <w:r w:rsidR="003F01C0" w:rsidRPr="00940E7C">
        <w:rPr>
          <w:rFonts w:ascii="Times New Roman" w:hAnsi="Times New Roman" w:cs="Times New Roman"/>
          <w:sz w:val="24"/>
          <w:szCs w:val="24"/>
        </w:rPr>
        <w:t xml:space="preserve">kritické poznámky vyslovené z mé strany neznamenají určitě odmítnutí </w:t>
      </w:r>
      <w:r w:rsidR="000E0A9D" w:rsidRPr="00940E7C">
        <w:rPr>
          <w:rFonts w:ascii="Times New Roman" w:hAnsi="Times New Roman" w:cs="Times New Roman"/>
          <w:sz w:val="24"/>
          <w:szCs w:val="24"/>
        </w:rPr>
        <w:t xml:space="preserve">diplomové práce. Autor by je měl chápat spíše jako lehký povzdech a mírné zklamání, že celá diplomová práce nebyla napsána svěžím stylem podkapitoly 1.3. Práci </w:t>
      </w:r>
      <w:r w:rsidR="000E0A9D" w:rsidRPr="00940E7C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 w:rsidR="000E0A9D" w:rsidRPr="00940E7C">
        <w:rPr>
          <w:rFonts w:ascii="Times New Roman" w:hAnsi="Times New Roman" w:cs="Times New Roman"/>
          <w:sz w:val="24"/>
          <w:szCs w:val="24"/>
        </w:rPr>
        <w:t xml:space="preserve"> a při důkladném zvážení všech vyřčených skutečností </w:t>
      </w:r>
      <w:r w:rsidR="000E0A9D" w:rsidRPr="00940E7C">
        <w:rPr>
          <w:rFonts w:ascii="Times New Roman" w:hAnsi="Times New Roman" w:cs="Times New Roman"/>
          <w:b/>
          <w:bCs/>
          <w:sz w:val="24"/>
          <w:szCs w:val="24"/>
        </w:rPr>
        <w:t>navrhuji klasifikaci známku D (velmi dobře minus)</w:t>
      </w:r>
      <w:r w:rsidR="00940E7C" w:rsidRPr="00940E7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E0A9D" w:rsidRPr="00940E7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940E7C" w:rsidRPr="00940E7C" w:rsidRDefault="00940E7C" w:rsidP="00940E7C">
      <w:pPr>
        <w:spacing w:after="0" w:line="276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940E7C" w:rsidRPr="00940E7C" w:rsidRDefault="00940E7C" w:rsidP="00940E7C">
      <w:pPr>
        <w:spacing w:after="0" w:line="276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940E7C" w:rsidRPr="00DE4667" w:rsidRDefault="00940E7C" w:rsidP="00940E7C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DE4667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940E7C" w:rsidRPr="00DE4667" w:rsidRDefault="00940E7C" w:rsidP="00940E7C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DE4667">
        <w:rPr>
          <w:rFonts w:ascii="Times New Roman" w:hAnsi="Times New Roman" w:cs="Times New Roman"/>
          <w:sz w:val="24"/>
          <w:szCs w:val="24"/>
        </w:rPr>
        <w:t>Pardubice, 15. 1. 2021</w:t>
      </w:r>
    </w:p>
    <w:p w:rsidR="00D40D5A" w:rsidRDefault="00D40D5A" w:rsidP="00940E7C">
      <w:pPr>
        <w:spacing w:after="0"/>
        <w:jc w:val="right"/>
      </w:pPr>
    </w:p>
    <w:p w:rsidR="007B4EFA" w:rsidRDefault="007B4EFA" w:rsidP="002A49F9">
      <w:pPr>
        <w:spacing w:after="0"/>
      </w:pPr>
    </w:p>
    <w:p w:rsidR="00456F9C" w:rsidRDefault="00456F9C" w:rsidP="002A49F9">
      <w:pPr>
        <w:spacing w:after="0"/>
      </w:pPr>
    </w:p>
    <w:p w:rsidR="00B238BC" w:rsidRDefault="00B238BC" w:rsidP="002A49F9">
      <w:pPr>
        <w:spacing w:after="0"/>
      </w:pPr>
    </w:p>
    <w:p w:rsidR="002F09C9" w:rsidRPr="00E62C27" w:rsidRDefault="002F09C9">
      <w:pPr>
        <w:spacing w:after="0"/>
      </w:pPr>
    </w:p>
    <w:sectPr w:rsidR="002F09C9" w:rsidRPr="00E62C2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D4C24"/>
    <w:multiLevelType w:val="hybridMultilevel"/>
    <w:tmpl w:val="259AED2E"/>
    <w:lvl w:ilvl="0" w:tplc="D8C8F9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735E96"/>
    <w:multiLevelType w:val="hybridMultilevel"/>
    <w:tmpl w:val="90CC82F0"/>
    <w:lvl w:ilvl="0" w:tplc="9894ED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3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509"/>
    <w:rsid w:val="00086C73"/>
    <w:rsid w:val="000E0A9D"/>
    <w:rsid w:val="001F7FB6"/>
    <w:rsid w:val="002905FA"/>
    <w:rsid w:val="002A49F9"/>
    <w:rsid w:val="002F09C9"/>
    <w:rsid w:val="00362CC2"/>
    <w:rsid w:val="003F01C0"/>
    <w:rsid w:val="00456F9C"/>
    <w:rsid w:val="004A0B43"/>
    <w:rsid w:val="004B0D98"/>
    <w:rsid w:val="004F57B1"/>
    <w:rsid w:val="0057294B"/>
    <w:rsid w:val="005E0699"/>
    <w:rsid w:val="005F4A7A"/>
    <w:rsid w:val="006E26BB"/>
    <w:rsid w:val="00767EE9"/>
    <w:rsid w:val="007B1EDC"/>
    <w:rsid w:val="007B4EFA"/>
    <w:rsid w:val="00940E7C"/>
    <w:rsid w:val="0097232E"/>
    <w:rsid w:val="00B238BC"/>
    <w:rsid w:val="00B46A1D"/>
    <w:rsid w:val="00C403E2"/>
    <w:rsid w:val="00CE7D26"/>
    <w:rsid w:val="00CF1F34"/>
    <w:rsid w:val="00D40D5A"/>
    <w:rsid w:val="00DA5C54"/>
    <w:rsid w:val="00DE4667"/>
    <w:rsid w:val="00E242D5"/>
    <w:rsid w:val="00E62C27"/>
    <w:rsid w:val="00E97297"/>
    <w:rsid w:val="00EC3C1E"/>
    <w:rsid w:val="00EC4C05"/>
    <w:rsid w:val="00FD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C1137"/>
  <w15:chartTrackingRefBased/>
  <w15:docId w15:val="{BC22033E-6D62-4B5D-B282-8CE0129CE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A49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333E0-7AD0-4EC6-B05A-B9F93263E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567</TotalTime>
  <Pages>3</Pages>
  <Words>1077</Words>
  <Characters>6360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Zbyněk Vydra</dc:creator>
  <cp:keywords/>
  <dc:description/>
  <cp:lastModifiedBy>Vydra Zbynek</cp:lastModifiedBy>
  <cp:revision>6</cp:revision>
  <dcterms:created xsi:type="dcterms:W3CDTF">2021-01-07T09:49:00Z</dcterms:created>
  <dcterms:modified xsi:type="dcterms:W3CDTF">2021-01-18T08:31:00Z</dcterms:modified>
</cp:coreProperties>
</file>