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B55ED2" w14:textId="0E672FFD" w:rsidR="00CC5535" w:rsidRDefault="00A201C8">
      <w:bookmarkStart w:id="0" w:name="_Hlk198040064"/>
      <w:r>
        <w:t>Bakalářská práce studenta Luboslava Korenka je pozoruhodnou případovou studií konkrétní komunity řezbářů, jejichž zázemí se překrývá též s trampingem. Její těžiště představují kvalitně vedené hloubkové polostrukturované a narativní rozhovory s jejími vhodně vybranými členy, reflektující věkovou kohortu tří</w:t>
      </w:r>
      <w:r w:rsidR="00982FD6">
        <w:t>, respektive čtyř</w:t>
      </w:r>
      <w:r>
        <w:t xml:space="preserve"> generací. Práce splňuje kritéria po formální i obsahové stránce. Stran stylistiky by se dalo mnohé vylepšit, ale jsem toho názoru, že tato otázka je víceméně subjektivní, tudíž ji hodnotit nebudu. </w:t>
      </w:r>
    </w:p>
    <w:p w14:paraId="41831BF3" w14:textId="2551868B" w:rsidR="00A201C8" w:rsidRDefault="00A201C8">
      <w:r>
        <w:t>Podstatný je však fakt, že student má solidní přehled o studované komunitě, její</w:t>
      </w:r>
      <w:r w:rsidR="00A839AF">
        <w:t>m</w:t>
      </w:r>
      <w:r>
        <w:t xml:space="preserve"> historicko-sociálním zázemí</w:t>
      </w:r>
      <w:r w:rsidR="00A839AF">
        <w:t xml:space="preserve"> včetně osobních přátelských vztahů s respondenty, do určité míry je i sám jejím členem. Tato fakta mu nepochybně byla nápomocna během kvalitního výzkumu i jeho zpracování. Metodologické vymezení, téma práce i výzkumné otázky jsou vytyčené srozumitelně, stejně jako představení komunity a jejích sedmi členů. Jádro práce má narativní povahu, což práci sluší a z hlediska jejího uchopení je správné. Klíčové jsou kapitoly 8. a 9., kde student kombinací synchronní i diachronní perspektivy analyzuje důležitá témata související s proměnou zásadních charakteristik, motivací, mezigeneračních přenosů atd. komunity od 50. let po současnost. Čtenář si tak vytvoří komplexní obrázek o časovém období sedmi dekád. V závěru vše autor správně shrnuje a vypichuje ta nejdůležitější zjištění. </w:t>
      </w:r>
    </w:p>
    <w:p w14:paraId="3E21783D" w14:textId="1996B20F" w:rsidR="00A201C8" w:rsidRPr="00A201C8" w:rsidRDefault="00A839AF">
      <w:r>
        <w:t>Autor píše lehkým perem, ale na určitých pasážích by se dalo ještě zapracovat, nicméně text představuje důležitý střípek do mozaiky regionálních antropologicko-etnografických text</w:t>
      </w:r>
      <w:r w:rsidR="00982FD6">
        <w:t xml:space="preserve">ů. </w:t>
      </w:r>
      <w:r w:rsidR="00A201C8">
        <w:t xml:space="preserve">Na základě výše uvedeného hodnotím zvoláním </w:t>
      </w:r>
      <w:r w:rsidR="00A201C8" w:rsidRPr="00982FD6">
        <w:rPr>
          <w:b/>
          <w:bCs/>
        </w:rPr>
        <w:t>„Umí!“</w:t>
      </w:r>
      <w:r w:rsidR="00A201C8">
        <w:t xml:space="preserve"> a </w:t>
      </w:r>
      <w:r w:rsidR="00A201C8" w:rsidRPr="00A201C8">
        <w:rPr>
          <w:b/>
          <w:bCs/>
        </w:rPr>
        <w:t>znaménkem B</w:t>
      </w:r>
      <w:r w:rsidR="00A201C8">
        <w:rPr>
          <w:b/>
          <w:bCs/>
        </w:rPr>
        <w:t xml:space="preserve">. </w:t>
      </w:r>
      <w:r w:rsidR="00A201C8">
        <w:t xml:space="preserve">Studentovi přeji mnoho zdaru během studia magisterského programu. </w:t>
      </w:r>
    </w:p>
    <w:p w14:paraId="133D8BEE" w14:textId="77777777" w:rsidR="00A201C8" w:rsidRDefault="00A201C8"/>
    <w:p w14:paraId="7D0EF2CC" w14:textId="41130F44" w:rsidR="00A201C8" w:rsidRDefault="00A201C8">
      <w:r>
        <w:t>Hořejší Vrchlabí, 13. 5. 2025</w:t>
      </w:r>
    </w:p>
    <w:p w14:paraId="4BCC0BF1" w14:textId="072A4E6A" w:rsidR="00A201C8" w:rsidRDefault="00A201C8">
      <w:r>
        <w:t>Libor Dušek</w:t>
      </w:r>
    </w:p>
    <w:bookmarkEnd w:id="0"/>
    <w:p w14:paraId="5244FA64" w14:textId="3B46A339" w:rsidR="00A201C8" w:rsidRDefault="00A201C8"/>
    <w:p w14:paraId="1FF093D5" w14:textId="77777777" w:rsidR="00A201C8" w:rsidRDefault="00A201C8"/>
    <w:sectPr w:rsidR="00A201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407"/>
    <w:rsid w:val="00036407"/>
    <w:rsid w:val="00982FD6"/>
    <w:rsid w:val="00A201C8"/>
    <w:rsid w:val="00A839AF"/>
    <w:rsid w:val="00CC55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F7B7AD"/>
  <w15:chartTrackingRefBased/>
  <w15:docId w15:val="{83DD4372-F9D2-4E04-8E8F-312CC273CD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257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Dušek Libor</dc:creator>
  <cp:keywords/>
  <dc:description/>
  <cp:lastModifiedBy>Dušek Libor</cp:lastModifiedBy>
  <cp:revision>2</cp:revision>
  <dcterms:created xsi:type="dcterms:W3CDTF">2025-05-13T12:24:00Z</dcterms:created>
  <dcterms:modified xsi:type="dcterms:W3CDTF">2025-05-13T12:48:00Z</dcterms:modified>
</cp:coreProperties>
</file>