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11B" w:rsidRPr="00174314" w:rsidRDefault="00DD39A3" w:rsidP="00174314">
      <w:pPr>
        <w:spacing w:before="120" w:line="240" w:lineRule="auto"/>
        <w:jc w:val="both"/>
        <w:rPr>
          <w:b/>
        </w:rPr>
      </w:pPr>
      <w:r w:rsidRPr="00174314">
        <w:rPr>
          <w:b/>
        </w:rPr>
        <w:t xml:space="preserve">Bc. Michaela Koutná, </w:t>
      </w:r>
      <w:r w:rsidRPr="00174314">
        <w:rPr>
          <w:b/>
          <w:i/>
        </w:rPr>
        <w:t>Vnímání štíhlosti a nadváhy u žen a mužů v první polovině 20. století.</w:t>
      </w:r>
      <w:r w:rsidRPr="00174314">
        <w:rPr>
          <w:b/>
        </w:rPr>
        <w:t xml:space="preserve"> Diplomová práce. Fakulta filosofická University Pardubice, Pardubice 2016. 202s., vč. obr. příloh.</w:t>
      </w:r>
    </w:p>
    <w:p w:rsidR="000B2B3E" w:rsidRDefault="000B2B3E" w:rsidP="00174314">
      <w:pPr>
        <w:spacing w:before="120" w:line="240" w:lineRule="auto"/>
        <w:jc w:val="both"/>
      </w:pPr>
    </w:p>
    <w:p w:rsidR="00CE0D12" w:rsidRDefault="00CE0D12" w:rsidP="00174314">
      <w:pPr>
        <w:spacing w:before="120" w:line="240" w:lineRule="auto"/>
        <w:jc w:val="both"/>
      </w:pPr>
      <w:r>
        <w:t>Posudek vedoucí diplomové práce</w:t>
      </w:r>
    </w:p>
    <w:p w:rsidR="000B2B3E" w:rsidRDefault="000B2B3E" w:rsidP="00174314">
      <w:pPr>
        <w:spacing w:before="120" w:line="240" w:lineRule="auto"/>
        <w:jc w:val="both"/>
      </w:pPr>
    </w:p>
    <w:p w:rsidR="00CE0D12" w:rsidRDefault="00CE0D12" w:rsidP="00174314">
      <w:pPr>
        <w:spacing w:before="120" w:line="240" w:lineRule="auto"/>
        <w:jc w:val="both"/>
      </w:pPr>
      <w:r>
        <w:t xml:space="preserve">Bc. Michaela Koutná se ve své diplomové práci rozhodla zpracovat téma, jemuž se už několik let věnuje západoevropská historiografie, ale v českém prostředí </w:t>
      </w:r>
      <w:r w:rsidR="000B2B3E">
        <w:t>zatím vzbudilo</w:t>
      </w:r>
      <w:r>
        <w:t xml:space="preserve"> jen malou odezvu: vnímání štíhlosti a nadváhy u žen a mužů, a to jak ze subjektivního, tak objektivního</w:t>
      </w:r>
      <w:r w:rsidR="00EB4266">
        <w:t>, odborného,</w:t>
      </w:r>
      <w:r>
        <w:t xml:space="preserve"> pohledu</w:t>
      </w:r>
      <w:r w:rsidR="00EB4266">
        <w:t xml:space="preserve"> (</w:t>
      </w:r>
      <w:r>
        <w:t>především lékařů</w:t>
      </w:r>
      <w:r w:rsidR="00EB4266">
        <w:t>)</w:t>
      </w:r>
      <w:r w:rsidR="008D3A52">
        <w:t>. Časově je práce vymezena</w:t>
      </w:r>
      <w:r>
        <w:t> první pol</w:t>
      </w:r>
      <w:r w:rsidR="008D3A52">
        <w:t>ovinou</w:t>
      </w:r>
      <w:r>
        <w:t xml:space="preserve"> 20. století</w:t>
      </w:r>
      <w:r w:rsidR="008D3A52">
        <w:t xml:space="preserve">, geograficky </w:t>
      </w:r>
      <w:r w:rsidR="006F7D67">
        <w:t>prostředí</w:t>
      </w:r>
      <w:r w:rsidR="008D3A52">
        <w:t>m</w:t>
      </w:r>
      <w:r w:rsidR="006F7D67">
        <w:t xml:space="preserve"> českých zemí</w:t>
      </w:r>
      <w:r>
        <w:t xml:space="preserve">. </w:t>
      </w:r>
    </w:p>
    <w:p w:rsidR="00EB4266" w:rsidRDefault="00CE0D12" w:rsidP="00174314">
      <w:pPr>
        <w:spacing w:before="120" w:line="240" w:lineRule="auto"/>
        <w:jc w:val="both"/>
      </w:pPr>
      <w:r>
        <w:t>Text diplomové práce vychází z </w:t>
      </w:r>
      <w:r w:rsidR="00E16647">
        <w:t>dů</w:t>
      </w:r>
      <w:r>
        <w:t xml:space="preserve">kladné analýzy rozsáhlého souboru pramenů, především dobového tisku, </w:t>
      </w:r>
      <w:r w:rsidR="000B2B3E">
        <w:t>dobových</w:t>
      </w:r>
      <w:r>
        <w:t xml:space="preserve"> odborných publikací</w:t>
      </w:r>
      <w:r w:rsidR="002F3676">
        <w:t xml:space="preserve"> (včetně </w:t>
      </w:r>
      <w:r w:rsidR="000B2B3E">
        <w:t>ku</w:t>
      </w:r>
      <w:bookmarkStart w:id="0" w:name="_GoBack"/>
      <w:bookmarkEnd w:id="0"/>
      <w:r w:rsidR="000B2B3E">
        <w:t>chařských</w:t>
      </w:r>
      <w:r w:rsidR="002F3676">
        <w:t xml:space="preserve"> knih)</w:t>
      </w:r>
      <w:r w:rsidR="00BD292C">
        <w:t xml:space="preserve">, ale i </w:t>
      </w:r>
      <w:r w:rsidR="008D3A52">
        <w:t xml:space="preserve">z </w:t>
      </w:r>
      <w:r w:rsidR="00BD292C">
        <w:t xml:space="preserve">pramenů osobní povahy. </w:t>
      </w:r>
      <w:r w:rsidR="00EB4266">
        <w:t xml:space="preserve">Stejně rozsáhlý byl soubor sekundární literatury, s níž autorka pracovala. </w:t>
      </w:r>
      <w:r w:rsidR="000B2B3E">
        <w:t>Seznam</w:t>
      </w:r>
      <w:r w:rsidR="00D16B6B">
        <w:t xml:space="preserve"> pramenů a </w:t>
      </w:r>
      <w:r w:rsidR="000B2B3E">
        <w:t>literatury</w:t>
      </w:r>
      <w:r w:rsidR="00D16B6B">
        <w:t xml:space="preserve"> si vyžádal celých devět </w:t>
      </w:r>
      <w:r w:rsidR="000B2B3E">
        <w:t>stránek</w:t>
      </w:r>
      <w:r w:rsidR="00EB4266">
        <w:t xml:space="preserve"> a je třeba konstatovat, že a</w:t>
      </w:r>
      <w:r w:rsidR="00EB4266">
        <w:t>utorka práci s typologicky různorodými prameny</w:t>
      </w:r>
      <w:r w:rsidR="00EB4266">
        <w:t xml:space="preserve"> </w:t>
      </w:r>
      <w:r w:rsidR="00EB4266">
        <w:t>perfektně zvládla</w:t>
      </w:r>
      <w:r w:rsidR="000B2B3E">
        <w:t xml:space="preserve">. </w:t>
      </w:r>
    </w:p>
    <w:p w:rsidR="006F7D67" w:rsidRDefault="00EB4266" w:rsidP="00174314">
      <w:pPr>
        <w:spacing w:before="120" w:line="240" w:lineRule="auto"/>
        <w:jc w:val="both"/>
      </w:pPr>
      <w:r>
        <w:t>Text</w:t>
      </w:r>
      <w:r w:rsidR="000B2B3E">
        <w:t xml:space="preserve"> práce je rozdělen do tří rozsáhlých částí, strukturovaných na podkapitoly. </w:t>
      </w:r>
      <w:r w:rsidR="00E16647">
        <w:t xml:space="preserve">Předchází jim do hloubky zpracovaný úvod, </w:t>
      </w:r>
      <w:r w:rsidR="00F4532C">
        <w:t xml:space="preserve">tematizující danou problematiku </w:t>
      </w:r>
      <w:r w:rsidR="006F7D67">
        <w:t>jako součást kulturních dějin (stravovací zvyky</w:t>
      </w:r>
      <w:r w:rsidR="008D3A52">
        <w:t>, staré a nové plodiny jakou součást jídelníčku)</w:t>
      </w:r>
      <w:r w:rsidR="006F7D67">
        <w:t xml:space="preserve"> a především dějin těla. </w:t>
      </w:r>
      <w:r>
        <w:t>Metodicky autorka vychází ze zahraniční literatury, především anglosaské provenience</w:t>
      </w:r>
      <w:r>
        <w:t>. Práci uzavírá shrnující závěr a s textem provázaná obrazová příloha.</w:t>
      </w:r>
      <w:r w:rsidR="000B2B3E">
        <w:t xml:space="preserve"> </w:t>
      </w:r>
    </w:p>
    <w:p w:rsidR="00BD292C" w:rsidRDefault="00BD292C" w:rsidP="00174314">
      <w:pPr>
        <w:spacing w:before="120" w:line="240" w:lineRule="auto"/>
        <w:jc w:val="both"/>
      </w:pPr>
      <w:r>
        <w:t xml:space="preserve">První část je věnována vývoji medicinského zájmu o lidský metabolismus a </w:t>
      </w:r>
      <w:r w:rsidR="000B2B3E">
        <w:t>jeho</w:t>
      </w:r>
      <w:r>
        <w:t xml:space="preserve"> </w:t>
      </w:r>
      <w:r w:rsidR="000B2B3E">
        <w:t>fungován</w:t>
      </w:r>
      <w:r w:rsidR="00EB4266">
        <w:t>í</w:t>
      </w:r>
      <w:r w:rsidR="009F1654">
        <w:t xml:space="preserve">; kořeny </w:t>
      </w:r>
      <w:r w:rsidR="00EB4266">
        <w:t xml:space="preserve">Bc. Koutná </w:t>
      </w:r>
      <w:r w:rsidR="009F1654">
        <w:t xml:space="preserve">hledá už v přírodovědných objevech 18. </w:t>
      </w:r>
      <w:r w:rsidR="000B2B3E">
        <w:t>století</w:t>
      </w:r>
      <w:r w:rsidR="009F1654">
        <w:t xml:space="preserve">. </w:t>
      </w:r>
      <w:r>
        <w:t xml:space="preserve"> </w:t>
      </w:r>
      <w:r w:rsidR="000B2B3E">
        <w:t>Nastiňuje</w:t>
      </w:r>
      <w:r>
        <w:t xml:space="preserve"> </w:t>
      </w:r>
      <w:r w:rsidR="000B2B3E">
        <w:t>problematiku</w:t>
      </w:r>
      <w:r>
        <w:t xml:space="preserve"> </w:t>
      </w:r>
      <w:r w:rsidR="009F1654">
        <w:t xml:space="preserve">otylosti, kdysi znaku blahobytu, která se v průběhu 19. </w:t>
      </w:r>
      <w:r w:rsidR="000B2B3E">
        <w:t>století</w:t>
      </w:r>
      <w:r w:rsidR="009F1654">
        <w:t xml:space="preserve"> stává patologickým jevem,</w:t>
      </w:r>
      <w:r w:rsidR="00EB4266">
        <w:t xml:space="preserve"> a</w:t>
      </w:r>
      <w:r w:rsidR="009F1654">
        <w:t xml:space="preserve"> </w:t>
      </w:r>
      <w:r>
        <w:t>hubenosti</w:t>
      </w:r>
      <w:r w:rsidR="00EB4266">
        <w:t xml:space="preserve">, kdysi atributu ošklivosti a chudoby, </w:t>
      </w:r>
      <w:r w:rsidR="009F1654">
        <w:t xml:space="preserve">z níž se stává tolik žádoucí štíhlost. Zabývá se i </w:t>
      </w:r>
      <w:r w:rsidR="000B2B3E">
        <w:t>lékařským</w:t>
      </w:r>
      <w:r w:rsidR="009F1654">
        <w:t xml:space="preserve"> uchopením těchto jevů, pokusům o stanovení </w:t>
      </w:r>
      <w:r w:rsidR="000B2B3E">
        <w:t>ideální</w:t>
      </w:r>
      <w:r w:rsidR="009F1654">
        <w:t xml:space="preserve"> váhy</w:t>
      </w:r>
      <w:r w:rsidR="00EB4266">
        <w:t xml:space="preserve"> a možnostem léčby.</w:t>
      </w:r>
      <w:r w:rsidR="009F1654">
        <w:t xml:space="preserve"> </w:t>
      </w:r>
    </w:p>
    <w:p w:rsidR="00D16B6B" w:rsidRDefault="00BD292C" w:rsidP="00174314">
      <w:pPr>
        <w:spacing w:before="120" w:line="240" w:lineRule="auto"/>
        <w:jc w:val="both"/>
      </w:pPr>
      <w:r>
        <w:t xml:space="preserve">Druhá část je věnována problematice štíhlosti a </w:t>
      </w:r>
      <w:r w:rsidR="000B2B3E">
        <w:t>nadv</w:t>
      </w:r>
      <w:r w:rsidR="00EB4266">
        <w:t>áh</w:t>
      </w:r>
      <w:r w:rsidR="000B2B3E">
        <w:t>y</w:t>
      </w:r>
      <w:r>
        <w:t xml:space="preserve"> u ženské figury, proměnám ideálu ženské krásy a nastolení kultu štíhlosti. Autorka si </w:t>
      </w:r>
      <w:r w:rsidR="00EB4266">
        <w:t>všímá vlivu dobových medií, mj.</w:t>
      </w:r>
      <w:r>
        <w:t xml:space="preserve"> filmu</w:t>
      </w:r>
      <w:r w:rsidR="006F7D67">
        <w:t xml:space="preserve"> (ne </w:t>
      </w:r>
      <w:r w:rsidR="000B2B3E">
        <w:t>nadarmo</w:t>
      </w:r>
      <w:r w:rsidR="006F7D67">
        <w:t xml:space="preserve"> byly jedním z </w:t>
      </w:r>
      <w:r w:rsidR="000B2B3E">
        <w:t>nejvydatnějších</w:t>
      </w:r>
      <w:r w:rsidR="006F7D67">
        <w:t xml:space="preserve"> pramenů paměti či deníky prvorepublikových filmových </w:t>
      </w:r>
      <w:proofErr w:type="spellStart"/>
      <w:r w:rsidR="006F7D67">
        <w:t>stars</w:t>
      </w:r>
      <w:proofErr w:type="spellEnd"/>
      <w:r w:rsidR="00EB4266">
        <w:t>)</w:t>
      </w:r>
      <w:r>
        <w:t xml:space="preserve"> na představu o </w:t>
      </w:r>
      <w:r w:rsidR="000B2B3E">
        <w:t>modelové</w:t>
      </w:r>
      <w:r w:rsidR="00EB4266">
        <w:t xml:space="preserve"> ženské postavě, </w:t>
      </w:r>
      <w:r>
        <w:t>recepce</w:t>
      </w:r>
      <w:r w:rsidR="00EB4266">
        <w:t xml:space="preserve"> stylotvorného i</w:t>
      </w:r>
      <w:r>
        <w:t xml:space="preserve"> odborného diskursu </w:t>
      </w:r>
      <w:r w:rsidR="008D3A52">
        <w:t xml:space="preserve">samotnými </w:t>
      </w:r>
      <w:r>
        <w:t xml:space="preserve">ženami. </w:t>
      </w:r>
      <w:r w:rsidR="00EB4266">
        <w:t>V</w:t>
      </w:r>
      <w:r w:rsidR="000B2B3E">
        <w:t>ěnuje pozornost „hubnoucím“ jídelníčkům i akcentu na motivaci, nezbytný předpoklad racionálního snižování n</w:t>
      </w:r>
      <w:r w:rsidR="00EB4266">
        <w:t xml:space="preserve">adměrné tělesné váhy. Zmiňuje </w:t>
      </w:r>
      <w:r w:rsidR="000B2B3E">
        <w:t>medikamenty, jichž se používalo k tomuto účelu</w:t>
      </w:r>
      <w:r w:rsidR="00EB4266">
        <w:t>,</w:t>
      </w:r>
      <w:r w:rsidR="000B2B3E">
        <w:t xml:space="preserve"> a </w:t>
      </w:r>
      <w:r w:rsidR="00EB4266">
        <w:t xml:space="preserve">možnosti </w:t>
      </w:r>
      <w:r w:rsidR="000B2B3E">
        <w:t>lázeňsk</w:t>
      </w:r>
      <w:r w:rsidR="00EB4266">
        <w:t>é léčby</w:t>
      </w:r>
      <w:r w:rsidR="00575DE1">
        <w:t xml:space="preserve"> i </w:t>
      </w:r>
      <w:r w:rsidR="00D16B6B">
        <w:t>ženského sportu.</w:t>
      </w:r>
      <w:r w:rsidR="000B2B3E">
        <w:t xml:space="preserve"> V této souvislosti mě napadají dvě otázky: uvažovalo se ve zkoumané</w:t>
      </w:r>
      <w:r w:rsidR="00575DE1">
        <w:t>m</w:t>
      </w:r>
      <w:r w:rsidR="000B2B3E">
        <w:t xml:space="preserve"> období už o používání některých – dnes vcelku rozšířených – invazivních metod? A </w:t>
      </w:r>
      <w:r w:rsidR="00575DE1">
        <w:t>vy</w:t>
      </w:r>
      <w:r w:rsidR="000B2B3E">
        <w:t>užívaly ženy některých korektivních oděvních doplňků?</w:t>
      </w:r>
    </w:p>
    <w:p w:rsidR="009F1654" w:rsidRDefault="00D16B6B" w:rsidP="00174314">
      <w:pPr>
        <w:spacing w:before="120" w:line="240" w:lineRule="auto"/>
        <w:jc w:val="both"/>
      </w:pPr>
      <w:r>
        <w:t xml:space="preserve">Ve třetí části </w:t>
      </w:r>
      <w:r w:rsidR="00EB4266">
        <w:t>spisu je tematizována</w:t>
      </w:r>
      <w:r>
        <w:t xml:space="preserve"> </w:t>
      </w:r>
      <w:r w:rsidR="000B2B3E">
        <w:t>štíhlost</w:t>
      </w:r>
      <w:r w:rsidR="00EB4266">
        <w:t xml:space="preserve"> a nadváha</w:t>
      </w:r>
      <w:r>
        <w:t xml:space="preserve"> jako problém mužského světa. </w:t>
      </w:r>
      <w:r w:rsidR="00EB4266">
        <w:t>M. Koutná si v</w:t>
      </w:r>
      <w:r>
        <w:t xml:space="preserve">šímá formování vzorů </w:t>
      </w:r>
      <w:r w:rsidR="000B2B3E">
        <w:t>maskulinity</w:t>
      </w:r>
      <w:r>
        <w:t xml:space="preserve">, </w:t>
      </w:r>
      <w:r w:rsidR="000B2B3E">
        <w:t>posun</w:t>
      </w:r>
      <w:r w:rsidR="00EB4266">
        <w:t>ů</w:t>
      </w:r>
      <w:r>
        <w:t xml:space="preserve"> v normě mužnosti</w:t>
      </w:r>
      <w:r w:rsidR="00EB4266">
        <w:t>, jakož</w:t>
      </w:r>
      <w:r>
        <w:t xml:space="preserve"> </w:t>
      </w:r>
      <w:r w:rsidR="00EB4266">
        <w:t>i představ</w:t>
      </w:r>
      <w:r w:rsidR="00BD292C">
        <w:t xml:space="preserve"> žen </w:t>
      </w:r>
      <w:r w:rsidR="00EB4266">
        <w:t>o</w:t>
      </w:r>
      <w:r w:rsidR="00BD292C">
        <w:t xml:space="preserve"> dokonalé</w:t>
      </w:r>
      <w:r w:rsidR="00EB4266">
        <w:t>m</w:t>
      </w:r>
      <w:r w:rsidR="00BD292C">
        <w:t xml:space="preserve"> mužské</w:t>
      </w:r>
      <w:r w:rsidR="00EB4266">
        <w:t>m</w:t>
      </w:r>
      <w:r w:rsidR="00BD292C">
        <w:t xml:space="preserve"> vzezření. </w:t>
      </w:r>
      <w:r w:rsidR="00EB4266">
        <w:t>Sympatická</w:t>
      </w:r>
      <w:r w:rsidR="009F1654">
        <w:t xml:space="preserve"> je komparace této – z </w:t>
      </w:r>
      <w:r w:rsidR="000B2B3E">
        <w:t>historického</w:t>
      </w:r>
      <w:r w:rsidR="009F1654">
        <w:t xml:space="preserve"> pohledu nové problematiky – se současnou situací, kdy je zápas s nadváhou snad </w:t>
      </w:r>
      <w:r w:rsidR="00EB4266">
        <w:t xml:space="preserve">geograficky </w:t>
      </w:r>
      <w:r w:rsidR="009F1654">
        <w:t xml:space="preserve">a sociálně nejmasivnějším bojem, jenž lidstvo svádí. </w:t>
      </w:r>
    </w:p>
    <w:p w:rsidR="002F3676" w:rsidRDefault="002F3676" w:rsidP="00174314">
      <w:pPr>
        <w:spacing w:before="120" w:line="240" w:lineRule="auto"/>
        <w:jc w:val="both"/>
      </w:pPr>
      <w:r>
        <w:t xml:space="preserve">Přes svou rozsáhlost je práce čtivá, jistě i proto, že autorčin styl je příjemný, </w:t>
      </w:r>
      <w:r w:rsidR="00EB4266">
        <w:t xml:space="preserve">vytříbený, </w:t>
      </w:r>
      <w:r>
        <w:t xml:space="preserve">že dobře zvládla poměr mezi vlastním textem a </w:t>
      </w:r>
      <w:r w:rsidR="000B2B3E">
        <w:t>vysvětlujícím</w:t>
      </w:r>
      <w:r>
        <w:t xml:space="preserve"> </w:t>
      </w:r>
      <w:r w:rsidR="000B2B3E">
        <w:t>poznámkami</w:t>
      </w:r>
      <w:r w:rsidR="00EB4266">
        <w:t>, které jsou pečlivé</w:t>
      </w:r>
      <w:r w:rsidR="00575DE1">
        <w:t xml:space="preserve"> a vyčerpávající</w:t>
      </w:r>
      <w:r w:rsidR="00EB4266">
        <w:t>, byť někdy poměrně rozsáhlé</w:t>
      </w:r>
      <w:r>
        <w:t xml:space="preserve">. Po formální </w:t>
      </w:r>
      <w:r w:rsidR="000B2B3E">
        <w:t>stránce</w:t>
      </w:r>
      <w:r>
        <w:t xml:space="preserve"> bych vytkla jen někdy příliš </w:t>
      </w:r>
      <w:r>
        <w:lastRenderedPageBreak/>
        <w:t>„</w:t>
      </w:r>
      <w:r w:rsidR="000B2B3E">
        <w:t>odlehčené</w:t>
      </w:r>
      <w:r>
        <w:t xml:space="preserve">“ a tím zavádějící názvy podkapitol a pak </w:t>
      </w:r>
      <w:r w:rsidR="000B2B3E">
        <w:t>jistou</w:t>
      </w:r>
      <w:r>
        <w:t xml:space="preserve"> mnohomluvnost</w:t>
      </w:r>
      <w:r w:rsidR="008D3A52">
        <w:t>;</w:t>
      </w:r>
      <w:r>
        <w:t xml:space="preserve"> ta ale nesporně </w:t>
      </w:r>
      <w:r w:rsidR="000B2B3E">
        <w:t>souvisí</w:t>
      </w:r>
      <w:r>
        <w:t xml:space="preserve"> s </w:t>
      </w:r>
      <w:r w:rsidR="008D3A52">
        <w:t>formulačním</w:t>
      </w:r>
      <w:r>
        <w:t xml:space="preserve"> elánem Bc. Koutné. </w:t>
      </w:r>
    </w:p>
    <w:p w:rsidR="000B2B3E" w:rsidRDefault="000B2B3E" w:rsidP="00174314">
      <w:pPr>
        <w:spacing w:before="120" w:line="240" w:lineRule="auto"/>
        <w:jc w:val="both"/>
        <w:rPr>
          <w:b/>
        </w:rPr>
      </w:pPr>
      <w:r>
        <w:t xml:space="preserve">Především je třeba zdůraznit, že práce je první českou monografií týkající se tématu štíhlosti a nadváhy a </w:t>
      </w:r>
      <w:r w:rsidR="008D3A52">
        <w:t xml:space="preserve">že </w:t>
      </w:r>
      <w:r>
        <w:t xml:space="preserve">nese všechny znaky vědecké práce. Jistě by stálo za pokus ji </w:t>
      </w:r>
      <w:r w:rsidR="008D3A52">
        <w:t xml:space="preserve">knižně </w:t>
      </w:r>
      <w:r>
        <w:t>vydat. Zatím se spokojím s konstatování</w:t>
      </w:r>
      <w:r w:rsidR="008D3A52">
        <w:t>m</w:t>
      </w:r>
      <w:r>
        <w:t xml:space="preserve">, že spis ráda doporučuji k obhajobě a bez váhání hodnotím známkou </w:t>
      </w:r>
      <w:r>
        <w:rPr>
          <w:b/>
        </w:rPr>
        <w:t>výborně.</w:t>
      </w:r>
    </w:p>
    <w:p w:rsidR="000B2B3E" w:rsidRDefault="000B2B3E" w:rsidP="00174314">
      <w:pPr>
        <w:spacing w:before="120" w:line="240" w:lineRule="auto"/>
        <w:jc w:val="both"/>
        <w:rPr>
          <w:b/>
        </w:rPr>
      </w:pPr>
    </w:p>
    <w:p w:rsidR="000B2B3E" w:rsidRDefault="000B2B3E" w:rsidP="00174314">
      <w:pPr>
        <w:spacing w:before="120" w:line="240" w:lineRule="auto"/>
        <w:jc w:val="both"/>
      </w:pPr>
      <w:r>
        <w:t>V Hradci Králové, 13. srpna 2016</w:t>
      </w:r>
    </w:p>
    <w:p w:rsidR="008D3A52" w:rsidRDefault="008D3A52" w:rsidP="00174314">
      <w:pPr>
        <w:spacing w:before="120" w:line="240" w:lineRule="auto"/>
        <w:jc w:val="both"/>
      </w:pPr>
      <w:r>
        <w:rPr>
          <w:noProof/>
          <w:lang w:eastAsia="cs-CZ"/>
        </w:rPr>
        <w:drawing>
          <wp:inline distT="0" distB="0" distL="0" distR="0" wp14:anchorId="200444C8" wp14:editId="5ECF788F">
            <wp:extent cx="1508760" cy="524256"/>
            <wp:effectExtent l="0" t="0" r="0" b="9525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8760" cy="524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B2B3E" w:rsidRPr="000B2B3E" w:rsidRDefault="000B2B3E" w:rsidP="00174314">
      <w:pPr>
        <w:spacing w:before="120" w:line="240" w:lineRule="auto"/>
        <w:jc w:val="both"/>
      </w:pPr>
      <w:r>
        <w:t>Prof. PhDr. Milena Lenderová, CSc.</w:t>
      </w:r>
    </w:p>
    <w:sectPr w:rsidR="000B2B3E" w:rsidRPr="000B2B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39A3"/>
    <w:rsid w:val="000B2B3E"/>
    <w:rsid w:val="00174314"/>
    <w:rsid w:val="002F3676"/>
    <w:rsid w:val="004A2C14"/>
    <w:rsid w:val="00575DE1"/>
    <w:rsid w:val="006F7D67"/>
    <w:rsid w:val="008D3A52"/>
    <w:rsid w:val="009F1654"/>
    <w:rsid w:val="00BD292C"/>
    <w:rsid w:val="00C7111B"/>
    <w:rsid w:val="00CE0D12"/>
    <w:rsid w:val="00D16B6B"/>
    <w:rsid w:val="00DD39A3"/>
    <w:rsid w:val="00E16647"/>
    <w:rsid w:val="00EB4266"/>
    <w:rsid w:val="00F45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8D3A5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D3A5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8D3A5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D3A5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2</Pages>
  <Words>569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Lenderová</dc:creator>
  <cp:lastModifiedBy>Milena Lenderová</cp:lastModifiedBy>
  <cp:revision>8</cp:revision>
  <dcterms:created xsi:type="dcterms:W3CDTF">2016-08-12T21:20:00Z</dcterms:created>
  <dcterms:modified xsi:type="dcterms:W3CDTF">2016-08-12T22:37:00Z</dcterms:modified>
</cp:coreProperties>
</file>