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05120C">
        <w:rPr>
          <w:b/>
        </w:rPr>
        <w:t>Aneta Černovská</w:t>
      </w:r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5120C">
        <w:rPr>
          <w:b/>
        </w:rPr>
        <w:t>Mediální gramotnost jako klíčová kompetence v informačním věku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F6702D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0522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0522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522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47E85" w:rsidRDefault="005C017B" w:rsidP="00933F2D">
      <w:pPr>
        <w:jc w:val="both"/>
        <w:rPr>
          <w:b/>
          <w:bCs/>
        </w:rPr>
      </w:pPr>
      <w:r>
        <w:t xml:space="preserve">     Autorka v diplomové práci prokázala znalosti i orientaci v</w:t>
      </w:r>
      <w:r w:rsidR="0005120C">
        <w:t> problematice mediální gramotnosti. V</w:t>
      </w:r>
      <w:r>
        <w:t xml:space="preserve"> teoretické části jsou přehledně shrnuty poznatky týkající se </w:t>
      </w:r>
      <w:r w:rsidR="0005120C">
        <w:t>fenoménu médií, mediální gramotnosti a mediální výchově</w:t>
      </w:r>
      <w:r w:rsidR="00F2518C">
        <w:t>.</w:t>
      </w:r>
      <w:r>
        <w:t xml:space="preserve"> V praktické části autor</w:t>
      </w:r>
      <w:r w:rsidR="00F2518C">
        <w:t>ka</w:t>
      </w:r>
      <w:r>
        <w:t xml:space="preserve"> </w:t>
      </w:r>
      <w:r w:rsidR="0005120C">
        <w:t>realizovala výzkumné šetření, ve kterém zjišťovala subjektivně vnímanou mediální gramotnost vysokoškolských studentů</w:t>
      </w:r>
      <w:r w:rsidR="00F2518C">
        <w:t xml:space="preserve">. </w:t>
      </w:r>
      <w:r w:rsidR="0005120C">
        <w:t>Studentka prokázala schopnost pracovat s teoretickými zdroji a realizovat vlastní výzkumné šetření, kde využila jak kvantitativní, tak i kvalitativní strategie. V</w:t>
      </w:r>
      <w:r>
        <w:t xml:space="preserve">ýsledky </w:t>
      </w:r>
      <w:r w:rsidR="00F2518C">
        <w:t>výzkumného šetření</w:t>
      </w:r>
      <w:r w:rsidR="0005120C">
        <w:t xml:space="preserve"> jsou prezentovány</w:t>
      </w:r>
      <w:r w:rsidR="004839F2">
        <w:t xml:space="preserve"> velmi podrobně, místy až na úkor přehlednosti. Dle mého názoru by pro zmapování mediální gramotnosti studentů bylo vhodné oslovit větší soubor respondentů než oslovila autorka (n =140).</w:t>
      </w:r>
      <w:r w:rsidR="00052284">
        <w:t xml:space="preserve"> </w:t>
      </w:r>
      <w:r>
        <w:t>Studen</w:t>
      </w:r>
      <w:r w:rsidR="00F11EC2">
        <w:t>t</w:t>
      </w:r>
      <w:r w:rsidR="00F2518C">
        <w:t>ka</w:t>
      </w:r>
      <w:r>
        <w:t xml:space="preserve"> tématu</w:t>
      </w:r>
      <w:r w:rsidR="00F2518C">
        <w:t xml:space="preserve"> </w:t>
      </w:r>
      <w:r w:rsidR="004839F2">
        <w:t>diplomové práce</w:t>
      </w:r>
      <w:r>
        <w:t xml:space="preserve"> věnoval</w:t>
      </w:r>
      <w:r w:rsidR="00F2518C">
        <w:t>a</w:t>
      </w:r>
      <w:r>
        <w:t xml:space="preserve"> značné zaujetí a úsi</w:t>
      </w:r>
      <w:r w:rsidR="00F11EC2">
        <w:t xml:space="preserve">lí, </w:t>
      </w:r>
      <w:r w:rsidR="004839F2">
        <w:t>což je nutné zahrnout do celkového hodnocení práce</w:t>
      </w:r>
      <w:r w:rsidR="00F11EC2">
        <w:t>. Diplomovou práci B</w:t>
      </w:r>
      <w:r w:rsidR="00F2518C">
        <w:t xml:space="preserve">c. </w:t>
      </w:r>
      <w:r w:rsidR="004839F2">
        <w:t>Anety Černovské</w:t>
      </w:r>
      <w:r>
        <w:t xml:space="preserve"> </w:t>
      </w:r>
      <w:r w:rsidR="004839F2">
        <w:t xml:space="preserve">hodnotím jako </w:t>
      </w:r>
      <w:r w:rsidR="00CB21A7">
        <w:t xml:space="preserve">zdařilou a </w:t>
      </w:r>
      <w:r>
        <w:t xml:space="preserve">doporučuji k obhajobě </w:t>
      </w:r>
      <w:r w:rsidR="00CB21A7">
        <w:t>s</w:t>
      </w:r>
      <w:r>
        <w:t xml:space="preserve"> hodnocení</w:t>
      </w:r>
      <w:r w:rsidR="00CB21A7">
        <w:t>m</w:t>
      </w:r>
      <w:r>
        <w:t xml:space="preserve"> známkou </w:t>
      </w:r>
      <w:r w:rsidR="00F2518C">
        <w:rPr>
          <w:b/>
        </w:rPr>
        <w:t>A</w:t>
      </w:r>
      <w:r>
        <w:rPr>
          <w:b/>
        </w:rPr>
        <w:t>.</w:t>
      </w: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052284" w:rsidP="00F6702D">
      <w:pPr>
        <w:numPr>
          <w:ilvl w:val="0"/>
          <w:numId w:val="3"/>
        </w:numPr>
        <w:suppressAutoHyphens/>
        <w:jc w:val="both"/>
      </w:pPr>
      <w:r>
        <w:t>Jak to Vámi vybrané téma zapadá do oblasti resocializační pedagogiky</w:t>
      </w:r>
      <w:r w:rsidR="008240A8">
        <w:t>?</w:t>
      </w:r>
    </w:p>
    <w:p w:rsidR="00925917" w:rsidRDefault="00052284" w:rsidP="00F6702D">
      <w:pPr>
        <w:numPr>
          <w:ilvl w:val="0"/>
          <w:numId w:val="3"/>
        </w:numPr>
        <w:suppressAutoHyphens/>
        <w:jc w:val="both"/>
      </w:pPr>
      <w:r>
        <w:t>Jak je možné zvýšit úroveň kritického a racionálního užívání medií u široké veřejnosti</w:t>
      </w:r>
      <w:r w:rsidR="00F11EC2">
        <w:t>?</w:t>
      </w:r>
      <w:r>
        <w:t xml:space="preserve"> Jsou v současnosti realizovány nějaké projekty, workshopy či semináře na toto téma? Jak probíhají?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052284" w:rsidP="005C35AA">
      <w:pPr>
        <w:jc w:val="both"/>
      </w:pPr>
      <w:r>
        <w:t>Dne:</w:t>
      </w:r>
      <w:r>
        <w:tab/>
        <w:t>29. června</w:t>
      </w:r>
      <w:r w:rsidR="00F6702D">
        <w:t xml:space="preserve"> 2019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4A72" w:rsidRDefault="00F94A72">
      <w:r>
        <w:separator/>
      </w:r>
    </w:p>
  </w:endnote>
  <w:endnote w:type="continuationSeparator" w:id="0">
    <w:p w:rsidR="00F94A72" w:rsidRDefault="00F94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4A72" w:rsidRDefault="00F94A72">
      <w:r>
        <w:separator/>
      </w:r>
    </w:p>
  </w:footnote>
  <w:footnote w:type="continuationSeparator" w:id="0">
    <w:p w:rsidR="00F94A72" w:rsidRDefault="00F94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5120C"/>
    <w:rsid w:val="00052284"/>
    <w:rsid w:val="00080D7A"/>
    <w:rsid w:val="000B5FC8"/>
    <w:rsid w:val="000B660C"/>
    <w:rsid w:val="000E2FDF"/>
    <w:rsid w:val="000F53CF"/>
    <w:rsid w:val="00101049"/>
    <w:rsid w:val="001319D1"/>
    <w:rsid w:val="00166C75"/>
    <w:rsid w:val="00195BFA"/>
    <w:rsid w:val="001C15AB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6745B"/>
    <w:rsid w:val="00373720"/>
    <w:rsid w:val="0037673B"/>
    <w:rsid w:val="00384A59"/>
    <w:rsid w:val="00391AAF"/>
    <w:rsid w:val="0046488E"/>
    <w:rsid w:val="00467113"/>
    <w:rsid w:val="004839F2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7447"/>
    <w:rsid w:val="005B5F2B"/>
    <w:rsid w:val="005B7B4E"/>
    <w:rsid w:val="005C017B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12F83"/>
    <w:rsid w:val="0082081A"/>
    <w:rsid w:val="008240A8"/>
    <w:rsid w:val="00875606"/>
    <w:rsid w:val="0087639A"/>
    <w:rsid w:val="008B2979"/>
    <w:rsid w:val="008D6C87"/>
    <w:rsid w:val="00916CD6"/>
    <w:rsid w:val="00925917"/>
    <w:rsid w:val="00933F2D"/>
    <w:rsid w:val="00943A04"/>
    <w:rsid w:val="00A13EA9"/>
    <w:rsid w:val="00A20930"/>
    <w:rsid w:val="00A33211"/>
    <w:rsid w:val="00A66BF6"/>
    <w:rsid w:val="00A731E8"/>
    <w:rsid w:val="00A93976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B21A7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11EC2"/>
    <w:rsid w:val="00F2518C"/>
    <w:rsid w:val="00F363D8"/>
    <w:rsid w:val="00F4620B"/>
    <w:rsid w:val="00F47E85"/>
    <w:rsid w:val="00F6702D"/>
    <w:rsid w:val="00F94A72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AA16A1"/>
  <w15:docId w15:val="{D92132D4-E3BB-46B4-B5F4-391D0EC09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414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2</cp:revision>
  <cp:lastPrinted>1900-12-31T23:00:00Z</cp:lastPrinted>
  <dcterms:created xsi:type="dcterms:W3CDTF">2019-07-10T13:41:00Z</dcterms:created>
  <dcterms:modified xsi:type="dcterms:W3CDTF">2019-07-10T13:41:00Z</dcterms:modified>
</cp:coreProperties>
</file>