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Default="00936D72" w:rsidP="000A6161">
      <w:pPr>
        <w:spacing w:before="120" w:line="240" w:lineRule="auto"/>
        <w:ind w:firstLine="0"/>
        <w:jc w:val="both"/>
      </w:pPr>
      <w:r>
        <w:t xml:space="preserve">Bc. Lucie </w:t>
      </w:r>
      <w:proofErr w:type="spellStart"/>
      <w:r>
        <w:t>Herklocová</w:t>
      </w:r>
      <w:proofErr w:type="spellEnd"/>
      <w:r>
        <w:t xml:space="preserve">: </w:t>
      </w:r>
      <w:r>
        <w:rPr>
          <w:i/>
        </w:rPr>
        <w:t>Česky psaná preskriptivní literatura pro dívky a chlapce od druhé poloviny 19. století do roku 1938.</w:t>
      </w:r>
      <w:r>
        <w:t xml:space="preserve"> Diplomová Práce. Ústav historic</w:t>
      </w:r>
      <w:r w:rsidR="00DD1B0D">
        <w:t>kých věd Fakulty filosofické Uni</w:t>
      </w:r>
      <w:r>
        <w:t>versity Pardubice, Pardubice 2015. 157 s.</w:t>
      </w:r>
    </w:p>
    <w:p w:rsidR="00936D72" w:rsidRDefault="000A6161" w:rsidP="000A6161">
      <w:pPr>
        <w:spacing w:before="120" w:line="240" w:lineRule="auto"/>
        <w:ind w:firstLine="0"/>
        <w:jc w:val="both"/>
      </w:pPr>
      <w:r>
        <w:t>Posudek vedoucí diplomové práce</w:t>
      </w:r>
    </w:p>
    <w:p w:rsidR="00936D72" w:rsidRDefault="002A54D6" w:rsidP="000A6161">
      <w:pPr>
        <w:spacing w:before="120" w:line="240" w:lineRule="auto"/>
        <w:ind w:firstLine="0"/>
        <w:jc w:val="both"/>
      </w:pPr>
      <w:r>
        <w:t xml:space="preserve">Diplomová práce, kterou předložila Bc. Lucie </w:t>
      </w:r>
      <w:proofErr w:type="spellStart"/>
      <w:r>
        <w:t>Herklocová</w:t>
      </w:r>
      <w:proofErr w:type="spellEnd"/>
      <w:r>
        <w:t xml:space="preserve">, se zabývá normami chování, </w:t>
      </w:r>
      <w:r w:rsidR="0087088C">
        <w:t>jež</w:t>
      </w:r>
      <w:r>
        <w:t xml:space="preserve"> byly vštěpovány mladým lidem v etapě občanské společnosti, od </w:t>
      </w:r>
      <w:r w:rsidR="0087088C">
        <w:t xml:space="preserve">jejích počátků v šedesátých letech </w:t>
      </w:r>
      <w:r>
        <w:t>19. století do roku 1938. Autorka, vycházející z velmi kvalitní znalosti sekundární literatury a širokého korpusu tištěných pramenů</w:t>
      </w:r>
      <w:r w:rsidR="008A285D">
        <w:t xml:space="preserve"> (celkem 45 titulů vydaných </w:t>
      </w:r>
      <w:r w:rsidR="0087088C">
        <w:t xml:space="preserve">v češtině </w:t>
      </w:r>
      <w:r w:rsidR="008A285D">
        <w:t>mezi léty 1858?-1938)</w:t>
      </w:r>
      <w:r>
        <w:t>, se zaměřila na analýzu společenského a rodinného života z pohledu dobové normativní (preskriptivní) literatury. Z</w:t>
      </w:r>
      <w:r w:rsidR="0087088C">
        <w:t> </w:t>
      </w:r>
      <w:r>
        <w:t>pramenů</w:t>
      </w:r>
      <w:r w:rsidR="0087088C">
        <w:t>, která zahrnují nejen široké časové, ale</w:t>
      </w:r>
      <w:r w:rsidR="000A6161">
        <w:t xml:space="preserve"> i kvalitativní spektrum (od </w:t>
      </w:r>
      <w:r w:rsidR="0087088C">
        <w:t xml:space="preserve">prací </w:t>
      </w:r>
      <w:r w:rsidR="000A6161">
        <w:t xml:space="preserve">J. </w:t>
      </w:r>
      <w:r w:rsidR="0087088C">
        <w:t xml:space="preserve">S. Gutha –Jarkovského až po </w:t>
      </w:r>
      <w:r w:rsidR="000A6161">
        <w:t xml:space="preserve">opusy </w:t>
      </w:r>
      <w:r w:rsidR="0087088C">
        <w:t>marginální</w:t>
      </w:r>
      <w:r w:rsidR="000A6161">
        <w:t>ch</w:t>
      </w:r>
      <w:r>
        <w:t xml:space="preserve"> </w:t>
      </w:r>
      <w:r w:rsidR="0087088C">
        <w:t>pisálk</w:t>
      </w:r>
      <w:r w:rsidR="000A6161">
        <w:t>ů</w:t>
      </w:r>
      <w:r w:rsidR="0087088C">
        <w:t xml:space="preserve"> skrývající</w:t>
      </w:r>
      <w:r w:rsidR="000A6161">
        <w:t xml:space="preserve">ch </w:t>
      </w:r>
      <w:r w:rsidR="0087088C">
        <w:t xml:space="preserve">se za zábavnými pseudonymy) </w:t>
      </w:r>
      <w:r>
        <w:t xml:space="preserve">vytěžila skutečně </w:t>
      </w:r>
      <w:r w:rsidR="0087088C">
        <w:t xml:space="preserve">rozsáhlé informace. K tomu </w:t>
      </w:r>
      <w:r>
        <w:t xml:space="preserve">doložila schopnost kritické analýzy i tvořivé intepretace. </w:t>
      </w:r>
      <w:r w:rsidR="002C15BE">
        <w:t xml:space="preserve">Analýza je </w:t>
      </w:r>
      <w:r w:rsidR="0087088C">
        <w:t xml:space="preserve">důsledně </w:t>
      </w:r>
      <w:r w:rsidR="002C15BE">
        <w:t xml:space="preserve">provedena pomocí kategorie </w:t>
      </w:r>
      <w:r w:rsidR="002C15BE">
        <w:rPr>
          <w:i/>
        </w:rPr>
        <w:t>gender</w:t>
      </w:r>
      <w:r w:rsidR="002C15BE">
        <w:t xml:space="preserve"> a je odpovídajícím způsobem </w:t>
      </w:r>
      <w:proofErr w:type="spellStart"/>
      <w:r w:rsidR="002C15BE">
        <w:t>kontextualizována</w:t>
      </w:r>
      <w:proofErr w:type="spellEnd"/>
      <w:r w:rsidR="002C15BE">
        <w:t>: autorka si všímá výchovy dětí a školního (i mimoškolního)</w:t>
      </w:r>
      <w:r w:rsidR="002C15BE">
        <w:t xml:space="preserve"> </w:t>
      </w:r>
      <w:r w:rsidR="002C15BE">
        <w:t>vzdělání ve zkoumaném období.</w:t>
      </w:r>
      <w:r w:rsidR="0087088C">
        <w:t xml:space="preserve"> Spis je </w:t>
      </w:r>
      <w:r w:rsidR="000A6161">
        <w:t xml:space="preserve">na </w:t>
      </w:r>
      <w:r w:rsidR="0087088C">
        <w:t>diplomovou práci poměrně objemný</w:t>
      </w:r>
      <w:r w:rsidR="00936D72">
        <w:t xml:space="preserve"> práce, </w:t>
      </w:r>
      <w:r w:rsidR="0087088C">
        <w:t xml:space="preserve">obsahuje </w:t>
      </w:r>
      <w:r w:rsidR="00936D72">
        <w:t>157 stran</w:t>
      </w:r>
      <w:r w:rsidR="0087088C">
        <w:t xml:space="preserve"> vlastního textu</w:t>
      </w:r>
      <w:r w:rsidR="00936D72">
        <w:t xml:space="preserve">, bez obrazových či textových příloh. </w:t>
      </w:r>
    </w:p>
    <w:p w:rsidR="000A6161" w:rsidRDefault="00936D72" w:rsidP="000A6161">
      <w:pPr>
        <w:spacing w:before="120" w:line="240" w:lineRule="auto"/>
        <w:ind w:firstLine="0"/>
        <w:jc w:val="both"/>
      </w:pPr>
      <w:r>
        <w:t>Na první pohled velmi podrobné členění</w:t>
      </w:r>
      <w:r w:rsidR="0087088C">
        <w:t xml:space="preserve"> práce</w:t>
      </w:r>
      <w:r w:rsidR="002A54D6">
        <w:t xml:space="preserve">, tak trochu kopírující členění některých exemplářů preskriptivní literatury, </w:t>
      </w:r>
      <w:r>
        <w:t>se při ponoření do textu ukáže jako funkční</w:t>
      </w:r>
      <w:r w:rsidR="000A6161">
        <w:t xml:space="preserve"> a promyšlené. K dobrému dojmu přispívá i fakt, že</w:t>
      </w:r>
      <w:r>
        <w:t xml:space="preserve"> na sebe jednotlivé kapitoly a podkapitoly plynule navazují. </w:t>
      </w:r>
      <w:r w:rsidR="002A54D6">
        <w:t xml:space="preserve">Do problematiky </w:t>
      </w:r>
      <w:r w:rsidR="000A6161">
        <w:t xml:space="preserve">genderově podmíněných norem chování </w:t>
      </w:r>
      <w:r w:rsidR="002A54D6">
        <w:t>uvádí důkladně zpracovaný Úvod, na něj</w:t>
      </w:r>
      <w:r w:rsidR="000A6161">
        <w:t>ž</w:t>
      </w:r>
      <w:r w:rsidR="002A54D6">
        <w:t xml:space="preserve"> navazují „dějiny“</w:t>
      </w:r>
      <w:r w:rsidR="00DD1B0D">
        <w:t xml:space="preserve"> preskriptivního žánru; už zde kde autorka postihuje genderové stereotypy, jimž se pak podrobně věnuje v</w:t>
      </w:r>
      <w:r w:rsidR="000A6161">
        <w:t xml:space="preserve"> rozsáhlé</w:t>
      </w:r>
      <w:r w:rsidR="00DD1B0D">
        <w:t xml:space="preserve"> čtvrté kapitole.</w:t>
      </w:r>
      <w:r w:rsidR="008A285D">
        <w:t xml:space="preserve"> Kategorie, na které se z</w:t>
      </w:r>
      <w:r w:rsidR="002C15BE">
        <w:t>a</w:t>
      </w:r>
      <w:r w:rsidR="008A285D">
        <w:t>měřila a které jí měly umožnit gen</w:t>
      </w:r>
      <w:r w:rsidR="002C15BE">
        <w:t xml:space="preserve">derovou analýzu textů, </w:t>
      </w:r>
      <w:r w:rsidR="008A285D">
        <w:t>zvolila dobře (</w:t>
      </w:r>
      <w:r w:rsidR="008A285D">
        <w:rPr>
          <w:i/>
        </w:rPr>
        <w:t>tělo, postoj, pohyb, řeč, hygiena, oděv, náklonnost, láska, zasnoubení, manželství</w:t>
      </w:r>
      <w:r w:rsidR="008A285D">
        <w:t xml:space="preserve"> atd.): pokrývají celé zkoumané období a většinou je lze použít jak pro literaturu určenou chlapcům, tak dívkám, byť se jejich náplň samozřejmě liší. Práci uzavírá rozsáhlý syntetizující závěr (12 s.)</w:t>
      </w:r>
      <w:r w:rsidR="0087088C">
        <w:t xml:space="preserve">, </w:t>
      </w:r>
      <w:r w:rsidR="000A6161">
        <w:t xml:space="preserve">který by </w:t>
      </w:r>
      <w:r w:rsidR="0087088C">
        <w:t xml:space="preserve">mohl by být samostatnou studií na téma „genderové stereotypy v preskriptivní literatuře“. </w:t>
      </w:r>
    </w:p>
    <w:p w:rsidR="00936D72" w:rsidRDefault="000A6161" w:rsidP="000A6161">
      <w:pPr>
        <w:spacing w:before="120" w:line="240" w:lineRule="auto"/>
        <w:ind w:firstLine="0"/>
        <w:jc w:val="both"/>
      </w:pPr>
      <w:r>
        <w:t>Jen není jasné, proč tvoří h</w:t>
      </w:r>
      <w:r w:rsidR="00DD1B0D">
        <w:t xml:space="preserve">orní časovou hranicí </w:t>
      </w:r>
      <w:r w:rsidR="002C15BE">
        <w:t xml:space="preserve">zkoumání </w:t>
      </w:r>
      <w:r w:rsidR="00DD1B0D">
        <w:t>rok 1938, jistě významný mezník politických dějin – hraje ale nějakou roli ve výchově mládeže či dokonce ve vývoji zkoumaného žánru?</w:t>
      </w:r>
    </w:p>
    <w:p w:rsidR="00DD1B0D" w:rsidRDefault="00DD1B0D" w:rsidP="000A6161">
      <w:pPr>
        <w:spacing w:before="120" w:line="240" w:lineRule="auto"/>
        <w:ind w:firstLine="0"/>
        <w:jc w:val="both"/>
      </w:pPr>
      <w:r>
        <w:t xml:space="preserve">Drobná faktografická pochybení </w:t>
      </w:r>
      <w:r w:rsidR="000A6161">
        <w:t xml:space="preserve">jsou ojedinělá, snad aspoň poznamenejme, že </w:t>
      </w:r>
      <w:r>
        <w:t>první mateřskou školu iniciovanou Marií Riegrovou vysvětli už v lednu 1869</w:t>
      </w:r>
      <w:r>
        <w:t xml:space="preserve"> kardinál Bedřich ze Schwarzenbergu;</w:t>
      </w:r>
      <w:r w:rsidR="000A6161">
        <w:t xml:space="preserve"> </w:t>
      </w:r>
      <w:r w:rsidR="002C15BE">
        <w:t>n</w:t>
      </w:r>
      <w:r>
        <w:t>icméně je pravda, že od 70. let podobných zařízení přibývalo (s. 23).</w:t>
      </w:r>
      <w:r w:rsidR="002C15BE">
        <w:t xml:space="preserve"> </w:t>
      </w:r>
    </w:p>
    <w:p w:rsidR="00DD1B0D" w:rsidRDefault="00DD1B0D" w:rsidP="000A6161">
      <w:pPr>
        <w:spacing w:before="120" w:line="240" w:lineRule="auto"/>
        <w:ind w:firstLine="0"/>
        <w:jc w:val="both"/>
      </w:pPr>
      <w:r>
        <w:t xml:space="preserve">Pokud se týče formální stránky práce, bylo třeba výrazněji vizuálně </w:t>
      </w:r>
      <w:r>
        <w:t>oddělit</w:t>
      </w:r>
      <w:r>
        <w:t xml:space="preserve"> jednotlivé kapitoly, tedy začínat každou další na nové stránce. </w:t>
      </w:r>
      <w:r w:rsidR="0087088C">
        <w:t>Ojedinělé jsou v práci překlepy či chyby v interpunkci.</w:t>
      </w:r>
      <w:r w:rsidR="000A6161">
        <w:t xml:space="preserve"> Styl autorky je plynulý, text přehledný, diplomatka nezabíhá do sekundárních podrobností.</w:t>
      </w:r>
    </w:p>
    <w:p w:rsidR="0087088C" w:rsidRDefault="0087088C" w:rsidP="000A6161">
      <w:pPr>
        <w:spacing w:before="120" w:line="240" w:lineRule="auto"/>
        <w:ind w:firstLine="0"/>
        <w:jc w:val="both"/>
        <w:rPr>
          <w:b/>
        </w:rPr>
      </w:pPr>
      <w:r>
        <w:t xml:space="preserve">Preskriptivní literatura je dnes v historickém bádání, především v kulturních dějinách, českými badateli využívána. Lucie </w:t>
      </w:r>
      <w:proofErr w:type="spellStart"/>
      <w:r>
        <w:t>Herklocová</w:t>
      </w:r>
      <w:proofErr w:type="spellEnd"/>
      <w:r>
        <w:t xml:space="preserve"> je ale první, kdo o tomto žánru zpracoval důkladnou monografii. A je třeba říci, že monografii zdařilou, originální, čtivou. P</w:t>
      </w:r>
      <w:r w:rsidR="000A6161">
        <w:t>rot</w:t>
      </w:r>
      <w:r>
        <w:t xml:space="preserve">o </w:t>
      </w:r>
      <w:r w:rsidR="000A6161">
        <w:t xml:space="preserve">tuto </w:t>
      </w:r>
      <w:r>
        <w:t xml:space="preserve"> diplomovou práci ráda doporučuji k obhajobě a hodnotím známkou </w:t>
      </w:r>
      <w:r w:rsidR="000A6161">
        <w:rPr>
          <w:b/>
        </w:rPr>
        <w:t>výborně.</w:t>
      </w:r>
    </w:p>
    <w:p w:rsidR="0087088C" w:rsidRDefault="0087088C" w:rsidP="000A6161">
      <w:pPr>
        <w:spacing w:before="120" w:line="240" w:lineRule="auto"/>
        <w:ind w:firstLine="0"/>
        <w:jc w:val="both"/>
      </w:pPr>
      <w:r>
        <w:t>V Hradci Králové, 12. srpna 2015</w:t>
      </w:r>
    </w:p>
    <w:p w:rsidR="0087088C" w:rsidRPr="00936D72" w:rsidRDefault="0087088C" w:rsidP="000A6161">
      <w:pPr>
        <w:spacing w:before="120" w:line="240" w:lineRule="auto"/>
        <w:ind w:firstLine="0"/>
        <w:jc w:val="both"/>
      </w:pPr>
      <w:r>
        <w:t>Prof. PhDr. Milena Lenderová, CSc.</w:t>
      </w:r>
      <w:bookmarkStart w:id="0" w:name="_GoBack"/>
      <w:bookmarkEnd w:id="0"/>
    </w:p>
    <w:sectPr w:rsidR="0087088C" w:rsidRPr="00936D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D72"/>
    <w:rsid w:val="000A6161"/>
    <w:rsid w:val="002A54D6"/>
    <w:rsid w:val="002C15BE"/>
    <w:rsid w:val="0087088C"/>
    <w:rsid w:val="008A285D"/>
    <w:rsid w:val="00936D72"/>
    <w:rsid w:val="00A01B53"/>
    <w:rsid w:val="00C7111B"/>
    <w:rsid w:val="00DD1B0D"/>
    <w:rsid w:val="00F97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506</Words>
  <Characters>2986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2</cp:revision>
  <dcterms:created xsi:type="dcterms:W3CDTF">2015-08-12T15:51:00Z</dcterms:created>
  <dcterms:modified xsi:type="dcterms:W3CDTF">2015-08-12T15:51:00Z</dcterms:modified>
</cp:coreProperties>
</file>