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85BEB" w:rsidRDefault="00585BEB" w:rsidP="00585BEB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585BEB" w:rsidRDefault="00585BEB" w:rsidP="00585BEB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585BEB" w:rsidRDefault="00585BEB" w:rsidP="00585BEB">
      <w:pPr>
        <w:jc w:val="center"/>
        <w:rPr>
          <w:b/>
        </w:rPr>
      </w:pPr>
      <w:r>
        <w:rPr>
          <w:b/>
        </w:rPr>
        <w:t>Katedra anglistiky a amerikanistiky</w:t>
      </w:r>
    </w:p>
    <w:p w:rsidR="00585BEB" w:rsidRDefault="00585BEB" w:rsidP="00585BEB">
      <w:pPr>
        <w:spacing w:before="60"/>
        <w:jc w:val="center"/>
        <w:rPr>
          <w:b/>
          <w:sz w:val="32"/>
          <w:szCs w:val="32"/>
        </w:rPr>
      </w:pPr>
    </w:p>
    <w:p w:rsidR="00585BEB" w:rsidRDefault="00585BEB" w:rsidP="00585BEB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oponenta bakalářské práce</w:t>
      </w:r>
    </w:p>
    <w:p w:rsidR="00585BEB" w:rsidRDefault="00585BEB" w:rsidP="00585BEB">
      <w:pPr>
        <w:spacing w:before="60"/>
        <w:jc w:val="both"/>
        <w:rPr>
          <w:b/>
        </w:rPr>
      </w:pPr>
    </w:p>
    <w:p w:rsidR="00585BEB" w:rsidRDefault="00585BEB" w:rsidP="00585BEB">
      <w:pPr>
        <w:spacing w:before="60"/>
        <w:jc w:val="both"/>
      </w:pPr>
      <w:r>
        <w:rPr>
          <w:b/>
        </w:rPr>
        <w:t>Autor práce: Adéla Bartoňová</w:t>
      </w:r>
    </w:p>
    <w:p w:rsidR="00585BEB" w:rsidRDefault="00585BEB" w:rsidP="00585BEB">
      <w:pPr>
        <w:spacing w:before="60"/>
        <w:jc w:val="both"/>
      </w:pPr>
      <w:r>
        <w:rPr>
          <w:b/>
        </w:rPr>
        <w:t xml:space="preserve">Studijní obor: Anglický jazyk pro odbornou praxi </w:t>
      </w:r>
    </w:p>
    <w:p w:rsidR="00585BEB" w:rsidRPr="00585BEB" w:rsidRDefault="00585BEB" w:rsidP="00585BEB">
      <w:pPr>
        <w:spacing w:before="60"/>
        <w:jc w:val="both"/>
        <w:rPr>
          <w:b/>
        </w:rPr>
      </w:pPr>
      <w:r>
        <w:rPr>
          <w:b/>
        </w:rPr>
        <w:t xml:space="preserve">Název práce: </w:t>
      </w:r>
      <w:proofErr w:type="spellStart"/>
      <w:r w:rsidRPr="00585BEB">
        <w:rPr>
          <w:b/>
        </w:rPr>
        <w:t>The</w:t>
      </w:r>
      <w:proofErr w:type="spellEnd"/>
      <w:r w:rsidRPr="00585BEB">
        <w:rPr>
          <w:b/>
        </w:rPr>
        <w:t xml:space="preserve"> Influence </w:t>
      </w:r>
      <w:proofErr w:type="spellStart"/>
      <w:r w:rsidRPr="00585BEB">
        <w:rPr>
          <w:b/>
        </w:rPr>
        <w:t>of</w:t>
      </w:r>
      <w:proofErr w:type="spellEnd"/>
      <w:r w:rsidRPr="00585BEB">
        <w:rPr>
          <w:b/>
        </w:rPr>
        <w:t xml:space="preserve"> </w:t>
      </w:r>
      <w:proofErr w:type="spellStart"/>
      <w:r w:rsidRPr="00585BEB">
        <w:rPr>
          <w:b/>
        </w:rPr>
        <w:t>Bertolt</w:t>
      </w:r>
      <w:proofErr w:type="spellEnd"/>
      <w:r w:rsidRPr="00585BEB">
        <w:rPr>
          <w:b/>
        </w:rPr>
        <w:t xml:space="preserve"> Brecht on </w:t>
      </w:r>
      <w:proofErr w:type="spellStart"/>
      <w:r w:rsidRPr="00585BEB">
        <w:rPr>
          <w:b/>
        </w:rPr>
        <w:t>British</w:t>
      </w:r>
      <w:proofErr w:type="spellEnd"/>
      <w:r w:rsidRPr="00585BEB">
        <w:rPr>
          <w:b/>
        </w:rPr>
        <w:t xml:space="preserve"> Drama</w:t>
      </w:r>
    </w:p>
    <w:p w:rsidR="00585BEB" w:rsidRDefault="00585BEB" w:rsidP="00585BEB">
      <w:pPr>
        <w:spacing w:before="60"/>
      </w:pPr>
      <w:r>
        <w:rPr>
          <w:b/>
        </w:rPr>
        <w:t>Akademický rok: 2020/2021</w:t>
      </w:r>
    </w:p>
    <w:p w:rsidR="00585BEB" w:rsidRDefault="00585BEB" w:rsidP="00585BEB">
      <w:pPr>
        <w:jc w:val="both"/>
      </w:pPr>
      <w:r>
        <w:rPr>
          <w:b/>
        </w:rPr>
        <w:t xml:space="preserve">Vedoucí práce: Mgr. Petra </w:t>
      </w:r>
      <w:proofErr w:type="spellStart"/>
      <w:r>
        <w:rPr>
          <w:b/>
        </w:rPr>
        <w:t>Kalavská</w:t>
      </w:r>
      <w:proofErr w:type="spellEnd"/>
      <w:r>
        <w:rPr>
          <w:b/>
        </w:rPr>
        <w:t xml:space="preserve">, </w:t>
      </w:r>
      <w:proofErr w:type="spellStart"/>
      <w:proofErr w:type="gramStart"/>
      <w:r>
        <w:rPr>
          <w:b/>
        </w:rPr>
        <w:t>Ph.D</w:t>
      </w:r>
      <w:proofErr w:type="spellEnd"/>
      <w:proofErr w:type="gramEnd"/>
    </w:p>
    <w:p w:rsidR="00585BEB" w:rsidRDefault="00585BEB" w:rsidP="00585BEB">
      <w:pPr>
        <w:jc w:val="both"/>
      </w:pPr>
      <w:r>
        <w:rPr>
          <w:b/>
        </w:rPr>
        <w:t xml:space="preserve">Oponent práce: Mgr. Michal Kleprlík, </w:t>
      </w:r>
      <w:proofErr w:type="spellStart"/>
      <w:proofErr w:type="gramStart"/>
      <w:r>
        <w:rPr>
          <w:b/>
        </w:rPr>
        <w:t>Ph.D</w:t>
      </w:r>
      <w:proofErr w:type="spellEnd"/>
      <w:proofErr w:type="gramEnd"/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585BEB" w:rsidTr="00D20319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585BEB" w:rsidRDefault="00585BEB" w:rsidP="00D20319">
            <w:pPr>
              <w:spacing w:line="252" w:lineRule="auto"/>
              <w:jc w:val="center"/>
              <w:rPr>
                <w:b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  <w:lang w:eastAsia="en-US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585BEB" w:rsidRDefault="00585BEB" w:rsidP="00D20319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</w:tc>
      </w:tr>
      <w:tr w:rsidR="00585BEB" w:rsidTr="00D20319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585BEB" w:rsidRDefault="00585BEB" w:rsidP="00D20319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:rsidR="00585BEB" w:rsidRDefault="00585BEB" w:rsidP="00D20319">
            <w:pPr>
              <w:spacing w:line="252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585BEB" w:rsidRDefault="00585BEB" w:rsidP="00D20319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585BEB" w:rsidRDefault="002F5A75" w:rsidP="00D20319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585BEB" w:rsidTr="00D2031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85BEB" w:rsidRDefault="00585BEB" w:rsidP="00D20319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585BEB" w:rsidRDefault="00585BEB" w:rsidP="00D20319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585BEB" w:rsidRDefault="00585BEB" w:rsidP="00D20319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585BEB" w:rsidTr="00D2031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85BEB" w:rsidRDefault="00585BEB" w:rsidP="00D20319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585BEB" w:rsidRDefault="00585BEB" w:rsidP="00D20319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585BEB" w:rsidRDefault="00585BEB" w:rsidP="00D20319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585BEB" w:rsidTr="00D20319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585BEB" w:rsidRDefault="00585BEB" w:rsidP="00D20319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585BEB" w:rsidRDefault="00585BEB" w:rsidP="00D20319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585BEB" w:rsidRDefault="001E699D" w:rsidP="00D20319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585BEB" w:rsidTr="00D2031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585BEB" w:rsidRDefault="00585BEB" w:rsidP="00D20319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585BEB" w:rsidRDefault="00585BEB" w:rsidP="00D20319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585BEB" w:rsidRDefault="00585BEB" w:rsidP="00D20319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585BEB" w:rsidTr="00D2031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585BEB" w:rsidRDefault="00585BEB" w:rsidP="00D20319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585BEB" w:rsidRDefault="00585BEB" w:rsidP="00D20319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585BEB" w:rsidRDefault="00585BEB" w:rsidP="00D20319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585BEB" w:rsidTr="00D20319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585BEB" w:rsidRDefault="00585BEB" w:rsidP="00D20319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585BEB" w:rsidRDefault="00585BEB" w:rsidP="00D20319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585BEB" w:rsidRDefault="001E699D" w:rsidP="00D20319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585BEB" w:rsidTr="00D2031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585BEB" w:rsidRDefault="00585BEB" w:rsidP="00D20319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585BEB" w:rsidRDefault="00585BEB" w:rsidP="00D20319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585BEB" w:rsidRDefault="00585BEB" w:rsidP="00D20319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585BEB" w:rsidTr="00D2031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585BEB" w:rsidRDefault="00585BEB" w:rsidP="00D20319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585BEB" w:rsidRDefault="00585BEB" w:rsidP="00D20319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585BEB" w:rsidRDefault="00585BEB" w:rsidP="00D20319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585BEB" w:rsidTr="00D20319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585BEB" w:rsidRDefault="00585BEB" w:rsidP="00D20319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585BEB" w:rsidRDefault="00585BEB" w:rsidP="00D20319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585BEB" w:rsidRDefault="001E699D" w:rsidP="00D20319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585BEB" w:rsidTr="00D2031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585BEB" w:rsidRDefault="00585BEB" w:rsidP="00D20319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585BEB" w:rsidRDefault="00585BEB" w:rsidP="00D20319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585BEB" w:rsidRDefault="00585BEB" w:rsidP="00D20319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585BEB" w:rsidTr="00D20319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585BEB" w:rsidRDefault="00585BEB" w:rsidP="00D20319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585BEB" w:rsidRDefault="00585BEB" w:rsidP="00D20319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585BEB" w:rsidRDefault="001E699D" w:rsidP="00D20319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585BEB" w:rsidTr="00D2031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585BEB" w:rsidRDefault="00585BEB" w:rsidP="00D20319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585BEB" w:rsidRDefault="00585BEB" w:rsidP="00D20319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585BEB" w:rsidRDefault="00585BEB" w:rsidP="00D20319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585BEB" w:rsidTr="00D2031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585BEB" w:rsidRDefault="00585BEB" w:rsidP="00D20319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585BEB" w:rsidRDefault="00585BEB" w:rsidP="00D20319">
            <w:pPr>
              <w:spacing w:line="252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585BEB" w:rsidRDefault="00585BEB" w:rsidP="00D20319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585BEB" w:rsidTr="00D20319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585BEB" w:rsidRDefault="00585BEB" w:rsidP="00D20319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585BEB" w:rsidRDefault="00585BEB" w:rsidP="00D20319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585BEB" w:rsidRDefault="001E699D" w:rsidP="001E699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</w:t>
            </w:r>
          </w:p>
        </w:tc>
      </w:tr>
      <w:tr w:rsidR="00585BEB" w:rsidTr="00D2031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585BEB" w:rsidRDefault="00585BEB" w:rsidP="00D20319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585BEB" w:rsidRDefault="00585BEB" w:rsidP="00D20319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585BEB" w:rsidRDefault="00585BEB" w:rsidP="00D20319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585BEB" w:rsidTr="00D2031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585BEB" w:rsidRDefault="00585BEB" w:rsidP="00D20319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585BEB" w:rsidRDefault="00585BEB" w:rsidP="00D20319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585BEB" w:rsidRDefault="00585BEB" w:rsidP="00D20319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585BEB" w:rsidTr="00D2031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585BEB" w:rsidRDefault="00585BEB" w:rsidP="00D20319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585BEB" w:rsidRDefault="00585BEB" w:rsidP="00D20319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585BEB" w:rsidRDefault="00585BEB" w:rsidP="00D20319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:rsidR="00585BEB" w:rsidRDefault="00585BEB" w:rsidP="00585BEB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FD5A1E" w:rsidRDefault="001E699D" w:rsidP="00585BEB">
      <w:pPr>
        <w:spacing w:before="120" w:line="360" w:lineRule="auto"/>
        <w:jc w:val="both"/>
      </w:pPr>
      <w:r>
        <w:t xml:space="preserve">Bakalářská práce Adély Bartoňové se věnuje brechtovskému pojetí divadla, jehož některé charakteristické rysy zkoumá v kontextu poválečné britské divadelní scény. Práce je rozdělena do dvou velkých celků, přičemž oba dva působí vyváženě a jsou napsány kultivovanou angličtinou. Argumentace teoretické části je přehledná, jasná a srozumitelná; ocenit je třeba skutečnost, že autorka používá pestrou škálu sekundárních zdrojů. Samotný rozbor je dle mého soudu velmi podařený; autorka stručně a výstižně ukazuje, které prostředky epického divadla jsou ve zkoumaných hrách použity; nezůstává ale pouze u formální komparace a umně interpretuje i samotný smysl </w:t>
      </w:r>
      <w:r w:rsidR="00FD5A1E">
        <w:t xml:space="preserve">těchto prostředků. Pojítko mezi socialismem, proletariátem a feminismem, které autorka naznačuje, je sice jedno z možných, nicméně důvody, které autorka uvádí, jsou přesvědčivé a věrohodné. </w:t>
      </w:r>
    </w:p>
    <w:p w:rsidR="001E699D" w:rsidRPr="001E699D" w:rsidRDefault="00FD5A1E" w:rsidP="00585BEB">
      <w:pPr>
        <w:spacing w:before="120" w:line="360" w:lineRule="auto"/>
        <w:jc w:val="both"/>
      </w:pPr>
      <w:r>
        <w:t xml:space="preserve">I po bibliografické a jazykové stránce je práce na vysoké úrovni; vytknou lze snad jen formální, nicméně dosti podstatný nedostatek – chybí zadání </w:t>
      </w:r>
      <w:r w:rsidR="00200498">
        <w:t>kvalifikační práce</w:t>
      </w:r>
      <w:r>
        <w:t xml:space="preserve">! Při čtení českého resumé jsem si pak kladl otázku, zda existuje „feministická divadelní hra“ (není to spíše divadelní hra s feministickou tematikou?) </w:t>
      </w:r>
      <w:r w:rsidR="001E699D">
        <w:t xml:space="preserve">  </w:t>
      </w:r>
    </w:p>
    <w:p w:rsidR="00585BEB" w:rsidRDefault="00585BEB" w:rsidP="00585BEB">
      <w:pPr>
        <w:spacing w:before="120" w:line="360" w:lineRule="auto"/>
        <w:jc w:val="both"/>
        <w:rPr>
          <w:b/>
        </w:rPr>
      </w:pPr>
      <w:r>
        <w:rPr>
          <w:b/>
        </w:rPr>
        <w:t>Otázky a podnět k diskusi:</w:t>
      </w:r>
    </w:p>
    <w:p w:rsidR="00585BEB" w:rsidRPr="00FD5A1E" w:rsidRDefault="00FD5A1E" w:rsidP="00FD5A1E">
      <w:pPr>
        <w:pStyle w:val="Odstavecseseznamem"/>
        <w:numPr>
          <w:ilvl w:val="0"/>
          <w:numId w:val="1"/>
        </w:numPr>
        <w:jc w:val="both"/>
        <w:rPr>
          <w:bCs/>
        </w:rPr>
      </w:pPr>
      <w:r>
        <w:rPr>
          <w:bCs/>
        </w:rPr>
        <w:t xml:space="preserve">Existuje vedle C. Churchillové i jiná britská dramatička, která ve svých hrách využívá stavebních prvků epického </w:t>
      </w:r>
      <w:r w:rsidR="00200498">
        <w:rPr>
          <w:bCs/>
        </w:rPr>
        <w:t>divadla</w:t>
      </w:r>
      <w:bookmarkStart w:id="0" w:name="_GoBack"/>
      <w:bookmarkEnd w:id="0"/>
      <w:r>
        <w:rPr>
          <w:bCs/>
        </w:rPr>
        <w:t>? Pokud ano, liší se v něčem od poetiky Churchillové?</w:t>
      </w:r>
    </w:p>
    <w:p w:rsidR="00FD5A1E" w:rsidRDefault="00FD5A1E" w:rsidP="00585BEB">
      <w:pPr>
        <w:jc w:val="both"/>
        <w:rPr>
          <w:bCs/>
        </w:rPr>
      </w:pPr>
    </w:p>
    <w:p w:rsidR="00FD5A1E" w:rsidRDefault="00FD5A1E" w:rsidP="00585BEB">
      <w:pPr>
        <w:jc w:val="both"/>
        <w:rPr>
          <w:bCs/>
        </w:rPr>
      </w:pPr>
    </w:p>
    <w:p w:rsidR="00FD5A1E" w:rsidRDefault="00FD5A1E" w:rsidP="00585BEB">
      <w:pPr>
        <w:jc w:val="both"/>
        <w:rPr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585BEB" w:rsidTr="00D20319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585BEB" w:rsidRDefault="00585BEB" w:rsidP="00D20319">
            <w:pPr>
              <w:spacing w:line="252" w:lineRule="auto"/>
              <w:jc w:val="both"/>
              <w:rPr>
                <w:b/>
                <w:sz w:val="32"/>
                <w:szCs w:val="32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 ý s l e d n á   k l a s i f i k a c e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585BEB" w:rsidRDefault="00585BEB" w:rsidP="00D20319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:rsidR="00585BEB" w:rsidRDefault="002F5A75" w:rsidP="00D20319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</w:tbl>
    <w:p w:rsidR="00585BEB" w:rsidRDefault="00585BEB" w:rsidP="00585BEB">
      <w:pPr>
        <w:spacing w:before="120" w:line="360" w:lineRule="auto"/>
        <w:jc w:val="center"/>
        <w:rPr>
          <w:b/>
        </w:rPr>
      </w:pPr>
    </w:p>
    <w:p w:rsidR="00585BEB" w:rsidRDefault="00585BEB" w:rsidP="00585BEB">
      <w:pPr>
        <w:jc w:val="both"/>
        <w:rPr>
          <w:b/>
          <w:sz w:val="28"/>
          <w:szCs w:val="28"/>
        </w:rPr>
      </w:pPr>
    </w:p>
    <w:p w:rsidR="00585BEB" w:rsidRDefault="00585BEB" w:rsidP="00585BEB">
      <w:pPr>
        <w:jc w:val="both"/>
        <w:rPr>
          <w:b/>
          <w:sz w:val="28"/>
          <w:szCs w:val="28"/>
        </w:rPr>
      </w:pPr>
    </w:p>
    <w:p w:rsidR="00585BEB" w:rsidRDefault="00585BEB" w:rsidP="00585BEB">
      <w:pPr>
        <w:jc w:val="both"/>
      </w:pPr>
    </w:p>
    <w:p w:rsidR="00585BEB" w:rsidRDefault="00585BEB" w:rsidP="00585BEB">
      <w:pPr>
        <w:jc w:val="both"/>
      </w:pPr>
      <w:r>
        <w:t>V Pardubicích 18. května 2021</w:t>
      </w:r>
      <w:r>
        <w:tab/>
      </w:r>
      <w:r>
        <w:tab/>
      </w:r>
      <w:r>
        <w:tab/>
      </w:r>
      <w:r>
        <w:tab/>
        <w:t xml:space="preserve">     ...................................................</w:t>
      </w:r>
    </w:p>
    <w:p w:rsidR="00585BEB" w:rsidRDefault="00585BEB" w:rsidP="00585BE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Podpis oponenta práce</w:t>
      </w:r>
    </w:p>
    <w:p w:rsidR="00585BEB" w:rsidRDefault="00585BEB" w:rsidP="00585BEB">
      <w:pPr>
        <w:pStyle w:val="Nadpis4"/>
        <w:spacing w:before="60"/>
        <w:jc w:val="center"/>
      </w:pPr>
    </w:p>
    <w:p w:rsidR="00585BEB" w:rsidRDefault="00585BEB" w:rsidP="00585BEB"/>
    <w:p w:rsidR="008D4086" w:rsidRDefault="00200498"/>
    <w:sectPr w:rsidR="008D40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2D230B"/>
    <w:multiLevelType w:val="hybridMultilevel"/>
    <w:tmpl w:val="86C48DE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009A"/>
    <w:rsid w:val="001D59DE"/>
    <w:rsid w:val="001E699D"/>
    <w:rsid w:val="00200498"/>
    <w:rsid w:val="002F5A75"/>
    <w:rsid w:val="003B7752"/>
    <w:rsid w:val="00585BEB"/>
    <w:rsid w:val="006D009A"/>
    <w:rsid w:val="007E28B2"/>
    <w:rsid w:val="0088606C"/>
    <w:rsid w:val="008921FD"/>
    <w:rsid w:val="00F31781"/>
    <w:rsid w:val="00FD5A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74E9C5"/>
  <w15:chartTrackingRefBased/>
  <w15:docId w15:val="{209F36EA-5222-47F7-A46B-716F44441A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585BE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585BE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585BEB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FD5A1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2</Pages>
  <Words>436</Words>
  <Characters>2576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4</cp:revision>
  <dcterms:created xsi:type="dcterms:W3CDTF">2021-05-03T07:30:00Z</dcterms:created>
  <dcterms:modified xsi:type="dcterms:W3CDTF">2021-05-18T06:33:00Z</dcterms:modified>
</cp:coreProperties>
</file>