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2B3C8F" w:rsidRDefault="002B3C8F" w:rsidP="002B3C8F">
      <w:pPr>
        <w:pStyle w:val="Default"/>
        <w:spacing w:line="276" w:lineRule="auto"/>
        <w:jc w:val="both"/>
      </w:pPr>
      <w:r w:rsidRPr="002B3C8F">
        <w:t>Roman Šťovíček</w:t>
      </w:r>
      <w:r w:rsidR="00C82384" w:rsidRPr="002B3C8F">
        <w:t>:</w:t>
      </w:r>
      <w:r w:rsidR="00114C6F" w:rsidRPr="002B3C8F">
        <w:t xml:space="preserve"> </w:t>
      </w:r>
      <w:r w:rsidRPr="002B3C8F">
        <w:rPr>
          <w:bCs/>
        </w:rPr>
        <w:t>Současné české a slovenské archivnictví – od společných základů k rozdílnosti v teorii a praxi.</w:t>
      </w:r>
    </w:p>
    <w:p w:rsidR="003D799D" w:rsidRDefault="003D799D" w:rsidP="00461905">
      <w:pPr>
        <w:spacing w:line="360" w:lineRule="auto"/>
        <w:jc w:val="both"/>
      </w:pPr>
      <w:r>
        <w:t>Úst</w:t>
      </w:r>
      <w:r w:rsidR="006542F5">
        <w:t>av historických věd F</w:t>
      </w:r>
      <w:r w:rsidR="006A4351">
        <w:t xml:space="preserve">F </w:t>
      </w:r>
      <w:proofErr w:type="spellStart"/>
      <w:r w:rsidR="006A4351">
        <w:t>Upa</w:t>
      </w:r>
      <w:proofErr w:type="spellEnd"/>
      <w:r w:rsidR="006A4351">
        <w:t>, Spisová a archivní služba</w:t>
      </w:r>
      <w:r w:rsidR="00AE07E3">
        <w:t xml:space="preserve">, </w:t>
      </w:r>
      <w:r w:rsidR="006542F5">
        <w:t>bakalářsk</w:t>
      </w:r>
      <w:r w:rsidR="00114C6F">
        <w:t>á práce, 2017</w:t>
      </w:r>
      <w:r>
        <w:t>.</w:t>
      </w:r>
    </w:p>
    <w:p w:rsidR="00633BE9" w:rsidRDefault="006A4351" w:rsidP="00461905">
      <w:pPr>
        <w:spacing w:line="360" w:lineRule="auto"/>
        <w:jc w:val="both"/>
      </w:pPr>
      <w:r>
        <w:t>posudek oponenta</w:t>
      </w:r>
    </w:p>
    <w:p w:rsidR="00A130F7" w:rsidRDefault="00A130F7" w:rsidP="00461905">
      <w:pPr>
        <w:spacing w:line="360" w:lineRule="auto"/>
        <w:contextualSpacing/>
        <w:jc w:val="both"/>
      </w:pPr>
    </w:p>
    <w:p w:rsidR="002B3C8F" w:rsidRDefault="00577506" w:rsidP="00461905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4D2F5D">
        <w:t xml:space="preserve"> </w:t>
      </w:r>
      <w:r w:rsidR="00A130F7">
        <w:t xml:space="preserve">zmapovat </w:t>
      </w:r>
      <w:r w:rsidR="007D236E">
        <w:t xml:space="preserve">rozdíly mezi archivními a </w:t>
      </w:r>
      <w:proofErr w:type="spellStart"/>
      <w:r w:rsidR="007D236E">
        <w:t>spisovenskými</w:t>
      </w:r>
      <w:proofErr w:type="spellEnd"/>
      <w:r w:rsidR="007D236E">
        <w:t xml:space="preserve"> systémy České republiky a Slovenska v současné době, resp. od rozdělení státu v roce 1993. Autor jenom opravdu letmým způsobem připomněl společnou minulost v průběhu 20. století. Pak se věnoval popisu aktuální situace nejprve optikou zákonů o archivnictví, následně popsal institucionální strukturu archivnictví v obou zemích a nejstručněji je zachycena právní situace spisové služby. Každý z těchto velkých tematických bloků má na závěr připojenou komparaci. Pokus o vysledování česko-slovenské rezortní spolupráce zůstal torzem o deseti řádcích. Závěr připouští, že rozdíly mezi oběma systémy jsou minimální a celkem správně usuzuje, že důvodem je předcházející právní prostředí společného státu, v němž mají své kořeny. Autor konstatuje, že veškeré sledované normy odpovídají aktuálním trendům oboru v evropském i světovém kontextu.</w:t>
      </w:r>
    </w:p>
    <w:p w:rsidR="004404BD" w:rsidRDefault="004404BD" w:rsidP="00461905">
      <w:pPr>
        <w:spacing w:line="360" w:lineRule="auto"/>
        <w:contextualSpacing/>
        <w:jc w:val="both"/>
      </w:pPr>
      <w:r>
        <w:t xml:space="preserve">     Autor při práci vycházel téměř výhradně z normativů, praktické dopady téměř zaznamenány nejsou. Celá práce však má jednotně danou, logickou strukturu, ze které je patrný smysl pro systém, a kterou se víceméně podařilo naplnit. Někde autor došel k zajímavým postřehům, jejichž další vyhodnocení je</w:t>
      </w:r>
      <w:r w:rsidR="00AB505F">
        <w:t xml:space="preserve"> zatím patrně mimo jeho zkušenost</w:t>
      </w:r>
      <w:r>
        <w:t xml:space="preserve"> (např. to, že podle definice zákona je archiv v ČR </w:t>
      </w:r>
      <w:r w:rsidRPr="000741CE">
        <w:rPr>
          <w:i/>
        </w:rPr>
        <w:t>zařízením</w:t>
      </w:r>
      <w:r>
        <w:t xml:space="preserve">, kdežto na Slovensku </w:t>
      </w:r>
      <w:r w:rsidRPr="000741CE">
        <w:rPr>
          <w:i/>
        </w:rPr>
        <w:t>odborných pracovištěm</w:t>
      </w:r>
      <w:r>
        <w:t>).</w:t>
      </w:r>
      <w:r w:rsidR="000741CE">
        <w:t xml:space="preserve"> Otázkou je, jak do tohoto pojetí patří zmíněná, ale nerozvedená mezinárodní spolupráce, o které by bylo možné napsat víc i za předpokladu omezení se rov</w:t>
      </w:r>
      <w:r w:rsidR="00AB505F">
        <w:t>něž pouze na normativní rovinu.</w:t>
      </w:r>
    </w:p>
    <w:p w:rsidR="00AB505F" w:rsidRDefault="000741CE" w:rsidP="003747A1">
      <w:pPr>
        <w:spacing w:line="360" w:lineRule="auto"/>
        <w:contextualSpacing/>
        <w:jc w:val="both"/>
      </w:pPr>
      <w:r>
        <w:t xml:space="preserve">     Po technické stránce se v práci objevují některé problémy: nestandardní je přístup k výčtům, které jsou realizovány grafickou podobou, což především na s. 3 působí velmi nevhodně. Používání slovenštiny se autor poctivě snažil nějakým způsobem formalizovat a jistá pravidla vytyčil v úvodu práce, což je třeba ocenit, ovšem v následném textu se především přidávání českých koncovek ke slovenským základům nejeví jako nejvhodnější. Větším problémem je ovšem naprosto nesystémové psaní velkých a malých písmen, které se mění u stejných názvů spíš podle momentální nálady autora (nebo podle zpracovávané předlohy), než podle jakéhokoliv pravidla. Především v poznámkách chybí na řadě míst tečky za větami. </w:t>
      </w:r>
    </w:p>
    <w:p w:rsidR="00DF7086" w:rsidRDefault="00AB505F" w:rsidP="003747A1">
      <w:pPr>
        <w:spacing w:line="360" w:lineRule="auto"/>
        <w:contextualSpacing/>
        <w:jc w:val="both"/>
      </w:pPr>
      <w:r>
        <w:t xml:space="preserve">     </w:t>
      </w:r>
      <w:r w:rsidR="000741CE">
        <w:t>R</w:t>
      </w:r>
      <w:r w:rsidR="00DF7086">
        <w:t>esumé je zařazeno před soupis informačních zdrojů</w:t>
      </w:r>
      <w:r w:rsidR="000741CE">
        <w:t>, což odporuje pravidlům</w:t>
      </w:r>
      <w:r w:rsidR="00B172CB">
        <w:t xml:space="preserve"> ÚHV</w:t>
      </w:r>
      <w:r>
        <w:t xml:space="preserve"> FF </w:t>
      </w:r>
      <w:proofErr w:type="spellStart"/>
      <w:r>
        <w:t>UPa</w:t>
      </w:r>
      <w:proofErr w:type="spellEnd"/>
      <w:r w:rsidR="00B172CB">
        <w:t>, která říkají, že resumé „</w:t>
      </w:r>
      <w:r w:rsidR="00B172CB" w:rsidRPr="00B172CB">
        <w:rPr>
          <w:i/>
        </w:rPr>
        <w:t>bude umístěno na konci práce</w:t>
      </w:r>
      <w:r w:rsidR="00B172CB">
        <w:t>“.</w:t>
      </w:r>
      <w:r w:rsidR="000741CE">
        <w:t xml:space="preserve"> Závěrečný soupis informačních zdrojů je nazván </w:t>
      </w:r>
      <w:r w:rsidR="000741CE" w:rsidRPr="000741CE">
        <w:rPr>
          <w:i/>
        </w:rPr>
        <w:t>Literatura</w:t>
      </w:r>
      <w:r w:rsidR="000741CE">
        <w:t xml:space="preserve"> a mezi literaturu jsou tím pádem zařazeny i zpracovávané právní normy, </w:t>
      </w:r>
      <w:r w:rsidR="000741CE">
        <w:lastRenderedPageBreak/>
        <w:t xml:space="preserve">ačkoliv jde </w:t>
      </w:r>
      <w:r>
        <w:t>o tištěné prameny. V daném kontextu</w:t>
      </w:r>
      <w:r w:rsidR="000741CE">
        <w:t xml:space="preserve"> je pak </w:t>
      </w:r>
      <w:r>
        <w:t xml:space="preserve">nestandardní </w:t>
      </w:r>
      <w:bookmarkStart w:id="0" w:name="_GoBack"/>
      <w:bookmarkEnd w:id="0"/>
      <w:r w:rsidR="000741CE">
        <w:t>název „Odborné časopisy“.</w:t>
      </w:r>
    </w:p>
    <w:p w:rsidR="008E0CEC" w:rsidRDefault="008E0CEC" w:rsidP="003747A1">
      <w:pPr>
        <w:spacing w:line="360" w:lineRule="auto"/>
        <w:contextualSpacing/>
        <w:jc w:val="both"/>
      </w:pPr>
      <w:r>
        <w:t xml:space="preserve">      </w:t>
      </w:r>
    </w:p>
    <w:p w:rsidR="00200B89" w:rsidRDefault="00461905" w:rsidP="00200B89">
      <w:pPr>
        <w:spacing w:line="360" w:lineRule="auto"/>
        <w:contextualSpacing/>
        <w:jc w:val="both"/>
      </w:pPr>
      <w:r>
        <w:t xml:space="preserve">     Navzdory uvedenému a</w:t>
      </w:r>
      <w:r w:rsidR="000741CE">
        <w:t>utor prokázal</w:t>
      </w:r>
      <w:r w:rsidR="00200B89">
        <w:t xml:space="preserve"> schopnost pracovat s odpovídajícími zdroji informací a následně získané informace sou</w:t>
      </w:r>
      <w:r w:rsidR="0042008E">
        <w:t>s</w:t>
      </w:r>
      <w:r w:rsidR="00270E10">
        <w:t>tředit do finálního textu</w:t>
      </w:r>
      <w:r w:rsidR="00200B89">
        <w:t>. Předložená práce splňuje podmínky kladené na bakalářskou práci, a proto ji doporučuji k ob</w:t>
      </w:r>
      <w:r w:rsidR="00587D68">
        <w:t>hajobě a navrhuji hodnotit</w:t>
      </w:r>
      <w:r w:rsidR="008E0CEC">
        <w:t xml:space="preserve"> </w:t>
      </w:r>
      <w:r>
        <w:t>snad j</w:t>
      </w:r>
      <w:r w:rsidR="000741CE">
        <w:t>eště výborně, za předpokladu odpovídající obhajoby</w:t>
      </w:r>
      <w:r w:rsidR="00200B89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F7F83" w:rsidP="00C30C3C">
      <w:pPr>
        <w:spacing w:line="360" w:lineRule="auto"/>
        <w:contextualSpacing/>
        <w:jc w:val="both"/>
      </w:pPr>
      <w:r>
        <w:t>Ústí nad Orl</w:t>
      </w:r>
      <w:r w:rsidR="002B3C8F">
        <w:t>icí, 31</w:t>
      </w:r>
      <w:r w:rsidR="00C30C3C">
        <w:t xml:space="preserve">. </w:t>
      </w:r>
      <w:r w:rsidR="002B3C8F">
        <w:t>července</w:t>
      </w:r>
      <w:r w:rsidR="00C30C3C">
        <w:t xml:space="preserve"> 201</w:t>
      </w:r>
      <w:r w:rsidR="00114C6F">
        <w:t>7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741CE"/>
    <w:rsid w:val="00082DAA"/>
    <w:rsid w:val="000C3CA5"/>
    <w:rsid w:val="000E5FC4"/>
    <w:rsid w:val="000E764B"/>
    <w:rsid w:val="000F32AB"/>
    <w:rsid w:val="000F3EE7"/>
    <w:rsid w:val="00114C6F"/>
    <w:rsid w:val="00141693"/>
    <w:rsid w:val="00181540"/>
    <w:rsid w:val="00191207"/>
    <w:rsid w:val="001B04FE"/>
    <w:rsid w:val="001B6249"/>
    <w:rsid w:val="00200B89"/>
    <w:rsid w:val="00225976"/>
    <w:rsid w:val="00227E4D"/>
    <w:rsid w:val="00270E10"/>
    <w:rsid w:val="00273976"/>
    <w:rsid w:val="0028095D"/>
    <w:rsid w:val="00287206"/>
    <w:rsid w:val="002B3C8F"/>
    <w:rsid w:val="002D6720"/>
    <w:rsid w:val="002E007F"/>
    <w:rsid w:val="002E0100"/>
    <w:rsid w:val="002E1519"/>
    <w:rsid w:val="002E19FA"/>
    <w:rsid w:val="002F6469"/>
    <w:rsid w:val="00326722"/>
    <w:rsid w:val="003747A1"/>
    <w:rsid w:val="00395368"/>
    <w:rsid w:val="003A1393"/>
    <w:rsid w:val="003A76D9"/>
    <w:rsid w:val="003C24E1"/>
    <w:rsid w:val="003C57FB"/>
    <w:rsid w:val="003D799D"/>
    <w:rsid w:val="0042008E"/>
    <w:rsid w:val="004404BD"/>
    <w:rsid w:val="004425C4"/>
    <w:rsid w:val="0045728A"/>
    <w:rsid w:val="00460E2D"/>
    <w:rsid w:val="00461905"/>
    <w:rsid w:val="00465670"/>
    <w:rsid w:val="00494881"/>
    <w:rsid w:val="004B053F"/>
    <w:rsid w:val="004B7187"/>
    <w:rsid w:val="004D2F5D"/>
    <w:rsid w:val="004D7DAA"/>
    <w:rsid w:val="004E567F"/>
    <w:rsid w:val="00562F1A"/>
    <w:rsid w:val="00577506"/>
    <w:rsid w:val="00587D68"/>
    <w:rsid w:val="00591090"/>
    <w:rsid w:val="005B060A"/>
    <w:rsid w:val="005E719F"/>
    <w:rsid w:val="005F377E"/>
    <w:rsid w:val="00617D6F"/>
    <w:rsid w:val="00633BE9"/>
    <w:rsid w:val="006542F5"/>
    <w:rsid w:val="006952FA"/>
    <w:rsid w:val="006A4351"/>
    <w:rsid w:val="00702099"/>
    <w:rsid w:val="00730D92"/>
    <w:rsid w:val="00732651"/>
    <w:rsid w:val="007417B2"/>
    <w:rsid w:val="00750ABB"/>
    <w:rsid w:val="0079019D"/>
    <w:rsid w:val="007D236E"/>
    <w:rsid w:val="00813D2A"/>
    <w:rsid w:val="00827592"/>
    <w:rsid w:val="00835766"/>
    <w:rsid w:val="00884CD8"/>
    <w:rsid w:val="008C7975"/>
    <w:rsid w:val="008D5B63"/>
    <w:rsid w:val="008E0CEC"/>
    <w:rsid w:val="008E69FD"/>
    <w:rsid w:val="00904B65"/>
    <w:rsid w:val="00952695"/>
    <w:rsid w:val="00974E07"/>
    <w:rsid w:val="00984FB3"/>
    <w:rsid w:val="009B60A6"/>
    <w:rsid w:val="009C0C56"/>
    <w:rsid w:val="00A002A1"/>
    <w:rsid w:val="00A130F7"/>
    <w:rsid w:val="00A354CE"/>
    <w:rsid w:val="00A35B48"/>
    <w:rsid w:val="00A370A2"/>
    <w:rsid w:val="00AA4F2A"/>
    <w:rsid w:val="00AA6AA6"/>
    <w:rsid w:val="00AB505F"/>
    <w:rsid w:val="00AE07E3"/>
    <w:rsid w:val="00AE125E"/>
    <w:rsid w:val="00AF7AB8"/>
    <w:rsid w:val="00B031BD"/>
    <w:rsid w:val="00B172CB"/>
    <w:rsid w:val="00B45541"/>
    <w:rsid w:val="00B663E3"/>
    <w:rsid w:val="00BA5384"/>
    <w:rsid w:val="00BC0533"/>
    <w:rsid w:val="00BE02E3"/>
    <w:rsid w:val="00C274C2"/>
    <w:rsid w:val="00C30C3C"/>
    <w:rsid w:val="00C4601D"/>
    <w:rsid w:val="00C50724"/>
    <w:rsid w:val="00C72C89"/>
    <w:rsid w:val="00C811CE"/>
    <w:rsid w:val="00C82384"/>
    <w:rsid w:val="00CB28AF"/>
    <w:rsid w:val="00CD3592"/>
    <w:rsid w:val="00CD4C4A"/>
    <w:rsid w:val="00CE6DC4"/>
    <w:rsid w:val="00CF7F83"/>
    <w:rsid w:val="00D43211"/>
    <w:rsid w:val="00D600FE"/>
    <w:rsid w:val="00D60504"/>
    <w:rsid w:val="00D63513"/>
    <w:rsid w:val="00DA437B"/>
    <w:rsid w:val="00DF7086"/>
    <w:rsid w:val="00E009EE"/>
    <w:rsid w:val="00E267A3"/>
    <w:rsid w:val="00E305F4"/>
    <w:rsid w:val="00E47598"/>
    <w:rsid w:val="00E667F5"/>
    <w:rsid w:val="00E80001"/>
    <w:rsid w:val="00EE2633"/>
    <w:rsid w:val="00EF6B88"/>
    <w:rsid w:val="00F30B64"/>
    <w:rsid w:val="00F37EDE"/>
    <w:rsid w:val="00FC1C46"/>
    <w:rsid w:val="00FF2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470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11</cp:revision>
  <dcterms:created xsi:type="dcterms:W3CDTF">2017-07-19T13:24:00Z</dcterms:created>
  <dcterms:modified xsi:type="dcterms:W3CDTF">2017-08-02T07:00:00Z</dcterms:modified>
</cp:coreProperties>
</file>