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F07C8" w:rsidRPr="000F07C8">
        <w:rPr>
          <w:b/>
        </w:rPr>
        <w:t>Současné trendy a využívání biokosmetiky studenty Univerzity Pardubice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0F07C8" w:rsidRPr="000F07C8">
        <w:rPr>
          <w:b/>
        </w:rPr>
        <w:t>Sabina Doležalová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F07C8">
        <w:rPr>
          <w:b/>
        </w:rPr>
        <w:t>Paed</w:t>
      </w:r>
      <w:r w:rsidR="00354D09">
        <w:rPr>
          <w:b/>
        </w:rPr>
        <w:t xml:space="preserve">Dr. </w:t>
      </w:r>
      <w:r w:rsidR="000F07C8">
        <w:rPr>
          <w:b/>
        </w:rPr>
        <w:t>Zdenka Šándorová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23F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23F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F15E1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F15E1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F15E1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23F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15E1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FA464A" w:rsidRDefault="003E1134" w:rsidP="00D7056C">
      <w:pPr>
        <w:ind w:firstLine="708"/>
        <w:jc w:val="both"/>
      </w:pPr>
      <w:r>
        <w:t>Studentka předložila závěrečnou práci na téma „</w:t>
      </w:r>
      <w:r w:rsidRPr="003E1134">
        <w:t>Současné trendy a využívání biokosmetiky studenty Univerzity Pardubice</w:t>
      </w:r>
      <w:r>
        <w:t>“</w:t>
      </w:r>
      <w:r w:rsidR="00831CC1">
        <w:t>.</w:t>
      </w:r>
      <w:r w:rsidR="007C1453">
        <w:t xml:space="preserve"> V teoretické části se autorka zabývá základními pojmy z oblasti biokosmetiky </w:t>
      </w:r>
      <w:r w:rsidR="00D7056C">
        <w:t xml:space="preserve">(užívané látky, postupy, certifikace či firmy, které biokosmetiku vyrábějí), v praktické </w:t>
      </w:r>
      <w:r w:rsidR="001461B6">
        <w:t xml:space="preserve">potom </w:t>
      </w:r>
      <w:r w:rsidR="000B1CE4">
        <w:t>prezentuje výsledky dotazníkového šetření</w:t>
      </w:r>
      <w:r w:rsidR="003973CF">
        <w:t xml:space="preserve"> mezi studenty Univerzity Pardubice.</w:t>
      </w:r>
    </w:p>
    <w:p w:rsidR="00FA1950" w:rsidRDefault="00FA1950" w:rsidP="00FA1950">
      <w:pPr>
        <w:ind w:firstLine="708"/>
        <w:jc w:val="both"/>
      </w:pPr>
      <w:r>
        <w:t>První problém v teoretické části (a vlastně v celé práci) je autorčino tvrzení, že biokosmetika neobsahuje chemii, chemické látky, případně že syntetická kosmetika chemické látky</w:t>
      </w:r>
      <w:r w:rsidR="00386803">
        <w:t xml:space="preserve"> či chemii</w:t>
      </w:r>
      <w:r>
        <w:t xml:space="preserve"> na rozdíl od biokosmetiky obsahuje</w:t>
      </w:r>
      <w:r w:rsidR="00E83054">
        <w:t xml:space="preserve"> (např. str. 11 nebo 15)</w:t>
      </w:r>
      <w:r>
        <w:t xml:space="preserve">. </w:t>
      </w:r>
      <w:r w:rsidR="002B058C">
        <w:t>Chemické látky jsou ale pochopitelně obsažené jak v</w:t>
      </w:r>
      <w:r w:rsidR="00A25928">
        <w:t> </w:t>
      </w:r>
      <w:r w:rsidR="002B058C">
        <w:t>biokosmetice</w:t>
      </w:r>
      <w:r w:rsidR="00A25928">
        <w:t>,</w:t>
      </w:r>
      <w:r w:rsidR="002B058C">
        <w:t xml:space="preserve"> tak v kosmetice syntetické – jsou to prostě chemické prvky a sloučeniny, ze kterých se skládá všechno.</w:t>
      </w:r>
      <w:r w:rsidR="00A25928">
        <w:t xml:space="preserve"> Některé mohou mít pro člověka pozitivní účinky, některé negativní (některé obojí), ale tvrdit, že se v biokosmetice nenacházejí, je nesmysl.</w:t>
      </w:r>
      <w:r w:rsidR="00361E96">
        <w:t xml:space="preserve"> Stejného omylu se dopouštějí i něk</w:t>
      </w:r>
      <w:r w:rsidR="008D0A1B">
        <w:t xml:space="preserve">teří respondenti výzkumu – </w:t>
      </w:r>
      <w:bookmarkStart w:id="0" w:name="_GoBack"/>
      <w:bookmarkEnd w:id="0"/>
      <w:r w:rsidR="008D0A1B">
        <w:t>14,7 </w:t>
      </w:r>
      <w:r w:rsidR="00361E96">
        <w:t>%</w:t>
      </w:r>
      <w:r w:rsidR="0037395C">
        <w:t xml:space="preserve"> (str. 41-42)</w:t>
      </w:r>
      <w:r w:rsidR="00361E96">
        <w:t xml:space="preserve"> z nich uvádí, že biokosmetika je „bez chemie“</w:t>
      </w:r>
      <w:r w:rsidR="006335A5">
        <w:t xml:space="preserve"> (možná by bylo zajímavé ověřit hypotézu, zda se studenti </w:t>
      </w:r>
      <w:proofErr w:type="spellStart"/>
      <w:r w:rsidR="006335A5">
        <w:t>FChT</w:t>
      </w:r>
      <w:proofErr w:type="spellEnd"/>
      <w:r w:rsidR="006335A5">
        <w:t xml:space="preserve"> tohoto omylu dopouštějí méně často než studenti ostatních fakult)</w:t>
      </w:r>
      <w:r w:rsidR="00361E96">
        <w:t>.</w:t>
      </w:r>
      <w:r w:rsidR="00807EEC">
        <w:t xml:space="preserve"> Možná jde jen o terminologickou neobratnost a autorka má na mysli, že biokosmetika neobsahuje žádné </w:t>
      </w:r>
      <w:r w:rsidR="00FA7D63">
        <w:t>uměle přidané syntetické chemické látky</w:t>
      </w:r>
      <w:r w:rsidR="00D32624">
        <w:t xml:space="preserve"> nikoli chemické látky jako takové</w:t>
      </w:r>
      <w:r w:rsidR="00FA7D63">
        <w:t>.</w:t>
      </w:r>
      <w:r w:rsidR="00096606">
        <w:t xml:space="preserve"> Ale celá práce působí dojmem, že autorka považuje vše přírodní automaticky za člověku prospěšné </w:t>
      </w:r>
      <w:r w:rsidR="00E516CD">
        <w:t>(hodně používá termín „čisté“</w:t>
      </w:r>
      <w:r w:rsidR="00264E48">
        <w:t>) a naopak vše synteticky</w:t>
      </w:r>
      <w:r w:rsidR="00E516CD">
        <w:t xml:space="preserve"> vyrobené za člověku škodící.</w:t>
      </w:r>
    </w:p>
    <w:p w:rsidR="000B3349" w:rsidRDefault="00070559" w:rsidP="005B1C59">
      <w:pPr>
        <w:ind w:firstLine="708"/>
        <w:jc w:val="both"/>
      </w:pPr>
      <w:r>
        <w:t xml:space="preserve">Větší problém spatřuji v práci se zdroji. </w:t>
      </w:r>
      <w:r w:rsidR="00B40D94">
        <w:t xml:space="preserve">Autorka totiž příliš nečerpá z odborné literatury, ale </w:t>
      </w:r>
      <w:r w:rsidR="006D4937">
        <w:t>z </w:t>
      </w:r>
      <w:r w:rsidR="00A02ADE">
        <w:t>dosti</w:t>
      </w:r>
      <w:r w:rsidR="006D4937">
        <w:t xml:space="preserve"> pochybných zdrojů. Například</w:t>
      </w:r>
      <w:r w:rsidR="00B20AB6">
        <w:t xml:space="preserve"> v </w:t>
      </w:r>
      <w:r w:rsidR="006D4937">
        <w:t>část</w:t>
      </w:r>
      <w:r w:rsidR="00B20AB6">
        <w:t>i</w:t>
      </w:r>
      <w:r w:rsidR="006D4937">
        <w:t xml:space="preserve"> „</w:t>
      </w:r>
      <w:r w:rsidR="006D4937" w:rsidRPr="006D4937">
        <w:t>4.1</w:t>
      </w:r>
      <w:r w:rsidR="006D4937">
        <w:t xml:space="preserve"> </w:t>
      </w:r>
      <w:r w:rsidR="006D4937" w:rsidRPr="006D4937">
        <w:t>Nejčastěji užívané účinné látky</w:t>
      </w:r>
      <w:r w:rsidR="006D4937">
        <w:t>“</w:t>
      </w:r>
      <w:r w:rsidR="00E701B1">
        <w:t xml:space="preserve"> (str. 16-21)</w:t>
      </w:r>
      <w:r w:rsidR="00822458">
        <w:t xml:space="preserve"> </w:t>
      </w:r>
      <w:r w:rsidR="00B20AB6">
        <w:t xml:space="preserve">se odkazuje na weby jako BiOOO.cz, </w:t>
      </w:r>
      <w:proofErr w:type="spellStart"/>
      <w:r w:rsidR="00F8025B">
        <w:t>Líčírna</w:t>
      </w:r>
      <w:proofErr w:type="spellEnd"/>
      <w:r w:rsidR="00F8025B">
        <w:t xml:space="preserve"> </w:t>
      </w:r>
      <w:proofErr w:type="spellStart"/>
      <w:r w:rsidR="00F8025B">
        <w:t>Organics</w:t>
      </w:r>
      <w:proofErr w:type="spellEnd"/>
      <w:r w:rsidR="00F8025B">
        <w:t xml:space="preserve"> nebo </w:t>
      </w:r>
      <w:r w:rsidR="00E44C4A">
        <w:t xml:space="preserve">CelostniMedicina.cz, </w:t>
      </w:r>
      <w:r w:rsidR="002726A7">
        <w:t>tedy stránky, které svá (mnohdy velice sporná) tvrzení nedokládají žádnými citacemi</w:t>
      </w:r>
      <w:r w:rsidR="00943F84">
        <w:t xml:space="preserve"> a odbornými zdroji</w:t>
      </w:r>
      <w:r w:rsidR="002726A7">
        <w:t>.</w:t>
      </w:r>
      <w:r w:rsidR="00650050">
        <w:t xml:space="preserve"> </w:t>
      </w:r>
      <w:r w:rsidR="0065674C">
        <w:t xml:space="preserve">Některé </w:t>
      </w:r>
      <w:r w:rsidR="00242B71">
        <w:t xml:space="preserve">z autorkou citovaných výroků ohledně účinnosti diskutovaných látek lze jistě </w:t>
      </w:r>
      <w:r w:rsidR="003127D6">
        <w:t>opřít o seriózní vědecké práce, některé ale nikoli</w:t>
      </w:r>
      <w:r w:rsidR="00C44F9C">
        <w:t xml:space="preserve"> a</w:t>
      </w:r>
      <w:r w:rsidR="003127D6">
        <w:t xml:space="preserve"> </w:t>
      </w:r>
      <w:r w:rsidR="00E86039">
        <w:t>u některých byly dokonce proklamované účinky vyvráceny</w:t>
      </w:r>
      <w:r w:rsidR="003A728A">
        <w:t>.</w:t>
      </w:r>
      <w:r w:rsidR="00E86039">
        <w:t xml:space="preserve"> </w:t>
      </w:r>
      <w:r w:rsidR="003A728A">
        <w:t xml:space="preserve">Například studentka cituje </w:t>
      </w:r>
      <w:proofErr w:type="spellStart"/>
      <w:r w:rsidR="003A728A">
        <w:t>Líčírnu</w:t>
      </w:r>
      <w:proofErr w:type="spellEnd"/>
      <w:r w:rsidR="003A728A">
        <w:t xml:space="preserve"> </w:t>
      </w:r>
      <w:proofErr w:type="spellStart"/>
      <w:r w:rsidR="003A728A">
        <w:t>Organics</w:t>
      </w:r>
      <w:proofErr w:type="spellEnd"/>
      <w:r w:rsidR="003A728A">
        <w:t>, že antioxidanty „</w:t>
      </w:r>
      <w:r w:rsidR="003A728A" w:rsidRPr="003A728A">
        <w:t>přispívají k ochraně imunitního systému</w:t>
      </w:r>
      <w:r w:rsidR="003A728A">
        <w:t>“ a tvrdí, že vitamín E „</w:t>
      </w:r>
      <w:r w:rsidR="003A728A" w:rsidRPr="003A728A">
        <w:t>vyniká antioxidačními účinky, napomáhá chránit organismus před nežádoucími vlivy</w:t>
      </w:r>
      <w:r w:rsidR="003A728A">
        <w:t>“ (str. 1</w:t>
      </w:r>
      <w:r w:rsidR="00E701B1">
        <w:t>8</w:t>
      </w:r>
      <w:r w:rsidR="003A728A">
        <w:t xml:space="preserve">), ale </w:t>
      </w:r>
      <w:r w:rsidR="009E0AF4">
        <w:t>výzkumy ukazují, že antioxidanty podobné pozitivní účinky na lidské zdraví nemají či mohou mít účinky naopak negativní (</w:t>
      </w:r>
      <w:r w:rsidR="007F2DDA">
        <w:t>viz</w:t>
      </w:r>
      <w:r w:rsidR="0013262E">
        <w:t xml:space="preserve"> např.</w:t>
      </w:r>
      <w:r w:rsidR="00281260">
        <w:t xml:space="preserve"> </w:t>
      </w:r>
      <w:proofErr w:type="spellStart"/>
      <w:r w:rsidR="00483842" w:rsidRPr="009D5307">
        <w:rPr>
          <w:lang w:val="en-US"/>
        </w:rPr>
        <w:t>Stanner</w:t>
      </w:r>
      <w:proofErr w:type="spellEnd"/>
      <w:r w:rsidR="00483842" w:rsidRPr="009D5307">
        <w:rPr>
          <w:lang w:val="en-US"/>
        </w:rPr>
        <w:t>, S.</w:t>
      </w:r>
      <w:r w:rsidR="009D5307">
        <w:rPr>
          <w:lang w:val="en-US"/>
        </w:rPr>
        <w:t xml:space="preserve"> </w:t>
      </w:r>
      <w:r w:rsidR="00483842" w:rsidRPr="009D5307">
        <w:rPr>
          <w:lang w:val="en-US"/>
        </w:rPr>
        <w:t xml:space="preserve">A. A review of the epidemiological evidence for the ‘antioxidant hypothesis’. </w:t>
      </w:r>
      <w:r w:rsidR="00483842" w:rsidRPr="009D5307">
        <w:rPr>
          <w:i/>
          <w:lang w:val="en-US"/>
        </w:rPr>
        <w:t>Public Health Nutrition</w:t>
      </w:r>
      <w:r w:rsidR="00483842" w:rsidRPr="009D5307">
        <w:rPr>
          <w:lang w:val="en-US"/>
        </w:rPr>
        <w:t>, vol. 7, no. 3</w:t>
      </w:r>
      <w:r w:rsidR="001D2D68">
        <w:rPr>
          <w:lang w:val="en-US"/>
        </w:rPr>
        <w:t>, 2007</w:t>
      </w:r>
      <w:r w:rsidR="009D5307" w:rsidRPr="009D5307">
        <w:rPr>
          <w:lang w:val="en-US"/>
        </w:rPr>
        <w:t>, pp. 407-422</w:t>
      </w:r>
      <w:r w:rsidR="00483842" w:rsidRPr="009D5307">
        <w:rPr>
          <w:lang w:val="en-US"/>
        </w:rPr>
        <w:t>.;</w:t>
      </w:r>
      <w:r w:rsidR="007F2DDA" w:rsidRPr="009D5307">
        <w:rPr>
          <w:lang w:val="en-US"/>
        </w:rPr>
        <w:t xml:space="preserve"> </w:t>
      </w:r>
      <w:proofErr w:type="spellStart"/>
      <w:r w:rsidR="005B1C59" w:rsidRPr="009D5307">
        <w:rPr>
          <w:lang w:val="en-US"/>
        </w:rPr>
        <w:t>Bjelakovic</w:t>
      </w:r>
      <w:proofErr w:type="spellEnd"/>
      <w:r w:rsidR="005B1C59" w:rsidRPr="009D5307">
        <w:rPr>
          <w:lang w:val="en-US"/>
        </w:rPr>
        <w:t xml:space="preserve">, G. et al. Mortality in Randomized Trials of Antioxidant Supplements for Primary and Secondary Prevention: Systematic Review and Meta-analysis. </w:t>
      </w:r>
      <w:r w:rsidR="005B1C59" w:rsidRPr="009D5307">
        <w:rPr>
          <w:i/>
          <w:lang w:val="en-US"/>
        </w:rPr>
        <w:t>JAMA</w:t>
      </w:r>
      <w:r w:rsidR="005B1C59" w:rsidRPr="009D5307">
        <w:rPr>
          <w:lang w:val="en-US"/>
        </w:rPr>
        <w:t>, vol</w:t>
      </w:r>
      <w:r w:rsidR="00A202DE" w:rsidRPr="009D5307">
        <w:rPr>
          <w:lang w:val="en-US"/>
        </w:rPr>
        <w:t>. 297, no. 8</w:t>
      </w:r>
      <w:r w:rsidR="001D2D68">
        <w:rPr>
          <w:lang w:val="en-US"/>
        </w:rPr>
        <w:t>, 2007</w:t>
      </w:r>
      <w:r w:rsidR="00A202DE" w:rsidRPr="009D5307">
        <w:rPr>
          <w:lang w:val="en-US"/>
        </w:rPr>
        <w:t>, pp. 842-857.</w:t>
      </w:r>
      <w:r w:rsidR="00A202DE">
        <w:t xml:space="preserve"> a další studie</w:t>
      </w:r>
      <w:r w:rsidR="009E0AF4">
        <w:t>)</w:t>
      </w:r>
      <w:r w:rsidR="00E86039">
        <w:t>.</w:t>
      </w:r>
      <w:r w:rsidR="00033862">
        <w:t xml:space="preserve"> V kvalifikační práci bych očekával spíše používání odborné literatury</w:t>
      </w:r>
      <w:r w:rsidR="00542017">
        <w:t>;</w:t>
      </w:r>
      <w:r w:rsidR="00E16DCE">
        <w:t xml:space="preserve"> zvláště když autorka na začátku této čísti uvádí</w:t>
      </w:r>
      <w:r w:rsidR="00542017">
        <w:t>, že každá z diskutovaných látek „</w:t>
      </w:r>
      <w:r w:rsidR="00542017" w:rsidRPr="00542017">
        <w:t>má svůj ověřený účinek</w:t>
      </w:r>
      <w:r w:rsidR="00542017">
        <w:t>“ (str. 16)</w:t>
      </w:r>
      <w:r w:rsidR="0057187A">
        <w:t xml:space="preserve"> – je-li účinek ověřen, budou jistě k dispozici vědecké publikace, které to dokládají</w:t>
      </w:r>
      <w:r w:rsidR="00033862">
        <w:t>.</w:t>
      </w:r>
    </w:p>
    <w:p w:rsidR="00033862" w:rsidRDefault="001D6E9A" w:rsidP="00321AB0">
      <w:pPr>
        <w:ind w:firstLine="708"/>
        <w:jc w:val="both"/>
      </w:pPr>
      <w:r>
        <w:t>Jako velmi problematické také vidím autorčino tvrzení, že biokosmetika neobsahuje žádné „</w:t>
      </w:r>
      <w:r w:rsidRPr="001D6E9A">
        <w:t>tělu škodlivé látky</w:t>
      </w:r>
      <w:r>
        <w:t>“</w:t>
      </w:r>
      <w:r w:rsidR="006D386B">
        <w:t xml:space="preserve"> (str. 22)</w:t>
      </w:r>
      <w:r>
        <w:t xml:space="preserve">. </w:t>
      </w:r>
      <w:r w:rsidR="00841BE4">
        <w:t>Prakticky každá z „látek“, kterou autorka uvádí, může mít škodlivé účinky</w:t>
      </w:r>
      <w:r w:rsidR="00FB23DF">
        <w:t xml:space="preserve"> – týká se to</w:t>
      </w:r>
      <w:r w:rsidR="00621233">
        <w:t xml:space="preserve"> například</w:t>
      </w:r>
      <w:r w:rsidR="00FB23DF">
        <w:t xml:space="preserve"> i tak </w:t>
      </w:r>
      <w:r w:rsidR="00F734EF">
        <w:t xml:space="preserve">„neškodných“ </w:t>
      </w:r>
      <w:r w:rsidR="009C09C3">
        <w:t>substancí jako je propolis (</w:t>
      </w:r>
      <w:r w:rsidR="009C09C3" w:rsidRPr="009C09C3">
        <w:rPr>
          <w:lang w:val="en-US"/>
        </w:rPr>
        <w:t xml:space="preserve">de Groot, A. C. </w:t>
      </w:r>
      <w:proofErr w:type="spellStart"/>
      <w:r w:rsidR="009C09C3" w:rsidRPr="009C09C3">
        <w:rPr>
          <w:lang w:val="en-US"/>
        </w:rPr>
        <w:t>Propolis</w:t>
      </w:r>
      <w:proofErr w:type="spellEnd"/>
      <w:r w:rsidR="009C09C3" w:rsidRPr="009C09C3">
        <w:rPr>
          <w:lang w:val="en-US"/>
        </w:rPr>
        <w:t xml:space="preserve">: a review of properties, applications, chemical composition, contact allergy, and other adverse effects. </w:t>
      </w:r>
      <w:r w:rsidR="009C09C3" w:rsidRPr="009C09C3">
        <w:rPr>
          <w:i/>
          <w:lang w:val="en-US"/>
        </w:rPr>
        <w:t>Dermatitis</w:t>
      </w:r>
      <w:r w:rsidR="009C09C3" w:rsidRPr="009C09C3">
        <w:rPr>
          <w:lang w:val="en-US"/>
        </w:rPr>
        <w:t>, vol. 24, no. 5, 2013, pp. 263-282.</w:t>
      </w:r>
      <w:r w:rsidR="009C09C3">
        <w:t>)</w:t>
      </w:r>
      <w:r w:rsidR="00321AB0">
        <w:t xml:space="preserve"> nebo meduňka (</w:t>
      </w:r>
      <w:proofErr w:type="spellStart"/>
      <w:r w:rsidR="00321AB0" w:rsidRPr="00321AB0">
        <w:rPr>
          <w:lang w:val="en-US"/>
        </w:rPr>
        <w:t>Shakeri</w:t>
      </w:r>
      <w:proofErr w:type="spellEnd"/>
      <w:r w:rsidR="00321AB0" w:rsidRPr="00321AB0">
        <w:rPr>
          <w:lang w:val="en-US"/>
        </w:rPr>
        <w:t xml:space="preserve">, A. et al. Melissa </w:t>
      </w:r>
      <w:proofErr w:type="spellStart"/>
      <w:r w:rsidR="00321AB0" w:rsidRPr="00321AB0">
        <w:rPr>
          <w:lang w:val="en-US"/>
        </w:rPr>
        <w:t>officinalis</w:t>
      </w:r>
      <w:proofErr w:type="spellEnd"/>
      <w:r w:rsidR="00321AB0" w:rsidRPr="00321AB0">
        <w:rPr>
          <w:lang w:val="en-US"/>
        </w:rPr>
        <w:t xml:space="preserve"> L. – A review of its traditional uses, </w:t>
      </w:r>
      <w:proofErr w:type="spellStart"/>
      <w:r w:rsidR="00321AB0" w:rsidRPr="00321AB0">
        <w:rPr>
          <w:lang w:val="en-US"/>
        </w:rPr>
        <w:t>phytochemistry</w:t>
      </w:r>
      <w:proofErr w:type="spellEnd"/>
      <w:r w:rsidR="00321AB0" w:rsidRPr="00321AB0">
        <w:rPr>
          <w:lang w:val="en-US"/>
        </w:rPr>
        <w:t xml:space="preserve"> and pharmacology. </w:t>
      </w:r>
      <w:r w:rsidR="00321AB0" w:rsidRPr="00321AB0">
        <w:rPr>
          <w:i/>
          <w:lang w:val="en-US"/>
        </w:rPr>
        <w:t xml:space="preserve">Journal of </w:t>
      </w:r>
      <w:proofErr w:type="spellStart"/>
      <w:r w:rsidR="00321AB0" w:rsidRPr="00321AB0">
        <w:rPr>
          <w:i/>
          <w:lang w:val="en-US"/>
        </w:rPr>
        <w:t>Ethnopharmacology</w:t>
      </w:r>
      <w:proofErr w:type="spellEnd"/>
      <w:r w:rsidR="00321AB0" w:rsidRPr="00321AB0">
        <w:rPr>
          <w:lang w:val="en-US"/>
        </w:rPr>
        <w:t>, vol. 188, 2016, pp. 204-228.</w:t>
      </w:r>
      <w:r w:rsidR="00321AB0">
        <w:t>).</w:t>
      </w:r>
      <w:r w:rsidR="00AF3AF4">
        <w:t xml:space="preserve"> Výrok, že biokosmetika neobsahuje žádné škodlivé látky, zní spíše jako reklamní slogan biokosmetického průmyslu</w:t>
      </w:r>
      <w:r w:rsidR="00DD7D69">
        <w:t>.</w:t>
      </w:r>
    </w:p>
    <w:p w:rsidR="00242B71" w:rsidRDefault="00D81CA1" w:rsidP="00FA1950">
      <w:pPr>
        <w:ind w:firstLine="708"/>
        <w:jc w:val="both"/>
      </w:pPr>
      <w:r>
        <w:t>Praktická část bakalářské práce je zpracována solidně, k vytknutí lze najít jen několik málo drobností</w:t>
      </w:r>
      <w:r w:rsidR="00F67F9E">
        <w:t xml:space="preserve">: </w:t>
      </w:r>
      <w:r>
        <w:t xml:space="preserve">při prezentaci věkové struktury respondentů by se také hodil průměr a </w:t>
      </w:r>
      <w:r>
        <w:lastRenderedPageBreak/>
        <w:t xml:space="preserve">směrodatná odchylka </w:t>
      </w:r>
      <w:r w:rsidR="00F67F9E">
        <w:t>(</w:t>
      </w:r>
      <w:r>
        <w:t>str. 38-39</w:t>
      </w:r>
      <w:r w:rsidR="00F67F9E">
        <w:t>)</w:t>
      </w:r>
      <w:r>
        <w:t xml:space="preserve">, </w:t>
      </w:r>
      <w:r w:rsidR="00F67F9E">
        <w:t>na straně 54 autorka uvádí, že si stanovila 4 hypotézy, ale testuje v</w:t>
      </w:r>
      <w:r w:rsidR="00F67F9E" w:rsidRPr="00F67F9E">
        <w:t xml:space="preserve">e skutečnosti 3, pětiprocentní hladina významnosti jistě neznamená, že α = 0.05 % </w:t>
      </w:r>
      <w:r w:rsidR="00423BFA">
        <w:t>(str. 54) apod</w:t>
      </w:r>
      <w:r w:rsidRPr="00F67F9E">
        <w:t>.</w:t>
      </w:r>
    </w:p>
    <w:p w:rsidR="00FA464A" w:rsidRDefault="000B695D" w:rsidP="00C345FD">
      <w:pPr>
        <w:ind w:firstLine="708"/>
        <w:jc w:val="both"/>
      </w:pPr>
      <w:r>
        <w:t>Pozitivně lze hodnotit zájem, který studentka o danou problematiku má. Možná je to ale trochu na škodu</w:t>
      </w:r>
      <w:r w:rsidR="00B1172A">
        <w:t xml:space="preserve"> – je potom tě</w:t>
      </w:r>
      <w:r w:rsidR="00C345FD">
        <w:t xml:space="preserve">žší zachovat objektivní odstup a možná je to důvodem, proč autorka nekriticky </w:t>
      </w:r>
      <w:r w:rsidR="00AF3AF4">
        <w:t>přejímá informace</w:t>
      </w:r>
      <w:r w:rsidR="00335B5B">
        <w:t xml:space="preserve"> i</w:t>
      </w:r>
      <w:r w:rsidR="00AF3AF4">
        <w:t xml:space="preserve"> ze zdrojů, které nelze považovat za </w:t>
      </w:r>
      <w:r w:rsidR="005F38E5">
        <w:t xml:space="preserve">příliš </w:t>
      </w:r>
      <w:r w:rsidR="00AF3AF4">
        <w:t>objektivní a důvěryhodné.</w:t>
      </w:r>
    </w:p>
    <w:p w:rsidR="002A4D2D" w:rsidRDefault="002A4D2D" w:rsidP="00C345FD">
      <w:pPr>
        <w:ind w:firstLine="708"/>
        <w:jc w:val="both"/>
      </w:pPr>
      <w:r>
        <w:t>Celkově práci hodnotím známkou E.</w:t>
      </w:r>
    </w:p>
    <w:p w:rsidR="00885557" w:rsidRDefault="00885557" w:rsidP="00885557">
      <w:pPr>
        <w:jc w:val="both"/>
      </w:pPr>
    </w:p>
    <w:p w:rsidR="00C40B6F" w:rsidRDefault="00C40B6F" w:rsidP="00885557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D7029" w:rsidP="000F07C8">
      <w:pPr>
        <w:pStyle w:val="Odstavecseseznamem"/>
        <w:numPr>
          <w:ilvl w:val="0"/>
          <w:numId w:val="3"/>
        </w:numPr>
        <w:jc w:val="both"/>
      </w:pPr>
      <w:r>
        <w:t xml:space="preserve">Jestli jsem správně pochopil význam certifikace (str. 25-30), pak </w:t>
      </w:r>
      <w:r w:rsidR="002830D9">
        <w:t xml:space="preserve">by měla certifikace garantovat </w:t>
      </w:r>
      <w:r w:rsidR="00AB6B72">
        <w:t>určité aspekty složení produktu (kolik procent je přírodního původu, že neobsahuje některé umělé látky apod.</w:t>
      </w:r>
      <w:r w:rsidR="00984343">
        <w:t>) a</w:t>
      </w:r>
      <w:r w:rsidR="00AB6B72">
        <w:t xml:space="preserve"> </w:t>
      </w:r>
      <w:r w:rsidR="00235BB2">
        <w:t xml:space="preserve">způsob výroby </w:t>
      </w:r>
      <w:r w:rsidR="00984343">
        <w:t>(ekologické zemědělství, netestování na zvířatech apod.).</w:t>
      </w:r>
      <w:r w:rsidR="00B84128">
        <w:t xml:space="preserve"> Tato certifikace tedy neřeší deklarované účinky produktu nebo naopak jejich nežádoucí účinky?</w:t>
      </w:r>
      <w:r w:rsidR="00B43AD5">
        <w:t xml:space="preserve"> Nebo v tomto směru podléhá biokosmetika </w:t>
      </w:r>
      <w:r w:rsidR="00567B89">
        <w:t xml:space="preserve">stejným regulím jako </w:t>
      </w:r>
      <w:r w:rsidR="00010F6D">
        <w:t>konvenční</w:t>
      </w:r>
      <w:r w:rsidR="00567B89">
        <w:t xml:space="preserve"> kosmetika?</w:t>
      </w:r>
    </w:p>
    <w:p w:rsidR="008D7029" w:rsidRDefault="0069530B" w:rsidP="000F07C8">
      <w:pPr>
        <w:pStyle w:val="Odstavecseseznamem"/>
        <w:numPr>
          <w:ilvl w:val="0"/>
          <w:numId w:val="3"/>
        </w:numPr>
        <w:jc w:val="both"/>
      </w:pPr>
      <w:r>
        <w:t>Ani ne tak otázka, jako spíše</w:t>
      </w:r>
      <w:r w:rsidR="003F7C91">
        <w:t xml:space="preserve"> poznámka</w:t>
      </w:r>
      <w:r>
        <w:t xml:space="preserve"> k</w:t>
      </w:r>
      <w:r w:rsidR="003F7C91">
        <w:t xml:space="preserve"> případné </w:t>
      </w:r>
      <w:r>
        <w:t xml:space="preserve">diskusi: </w:t>
      </w:r>
      <w:r w:rsidR="00F50E47">
        <w:t xml:space="preserve">Na straně </w:t>
      </w:r>
      <w:r w:rsidR="00F50E47">
        <w:t>24</w:t>
      </w:r>
      <w:r w:rsidR="00F50E47">
        <w:t xml:space="preserve"> uvádíte:</w:t>
      </w:r>
      <w:r w:rsidR="00F50E47">
        <w:t xml:space="preserve"> </w:t>
      </w:r>
      <w:r w:rsidR="00F50E47">
        <w:t>„</w:t>
      </w:r>
      <w:r w:rsidR="00F50E47" w:rsidRPr="001D53F7">
        <w:t>Kosmetika vyrobená z nejkvalitnějších ingrediencí vypěstovaných v ekologickém zemědělství bez syntetických postřiků dokážou pomoci i silně zdecimované pleti a pokožce. Nejlepší způsob, jak se přesvědčit, je osobní zkušenost.</w:t>
      </w:r>
      <w:r w:rsidR="00F50E47">
        <w:t>“ Zde bych si dovolil nesouhlasit. Osobní zkušenost je zatížena různými zkresleními a omyly, kterých se člověk chtě nechtě dopouští</w:t>
      </w:r>
      <w:r w:rsidR="00E7610E">
        <w:t xml:space="preserve"> (například v této souvislosti častý omyl „post hoc ergo </w:t>
      </w:r>
      <w:proofErr w:type="spellStart"/>
      <w:r w:rsidR="00E7610E">
        <w:t>propter</w:t>
      </w:r>
      <w:proofErr w:type="spellEnd"/>
      <w:r w:rsidR="00E7610E">
        <w:t xml:space="preserve"> hoc“ neboli „poté, tudíž proto“)</w:t>
      </w:r>
      <w:r w:rsidR="00F50E47">
        <w:t>. Dle mého soudu</w:t>
      </w:r>
      <w:r w:rsidR="00D37CBA">
        <w:t xml:space="preserve"> je</w:t>
      </w:r>
      <w:r w:rsidR="00F50E47">
        <w:t xml:space="preserve"> nejlepší způsob, jak zjistit, že má nějaký přípravek určitý účinek, dohledat si příslušné vědecké studie, které tento účinek ověřovaly.</w:t>
      </w:r>
      <w:r w:rsidR="00772E2D">
        <w:t xml:space="preserve"> Ostatně </w:t>
      </w:r>
      <w:r w:rsidR="00CD0E7E">
        <w:t>představitelé</w:t>
      </w:r>
      <w:r w:rsidR="00772E2D">
        <w:t xml:space="preserve"> biokosmetických firem, které citujete (str. 31-32)</w:t>
      </w:r>
      <w:r w:rsidR="006E799C">
        <w:t>,</w:t>
      </w:r>
      <w:r w:rsidR="00772E2D">
        <w:t xml:space="preserve"> se na vědeckou metodu také odvolávají.</w:t>
      </w:r>
    </w:p>
    <w:p w:rsidR="00C40B6F" w:rsidRDefault="00C40B6F" w:rsidP="00C40B6F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2335B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335B9">
        <w:t xml:space="preserve">20. 5. </w:t>
      </w:r>
      <w:proofErr w:type="gramStart"/>
      <w:r w:rsidR="002335B9">
        <w:t>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7FCC" w:rsidRDefault="00B67FCC">
      <w:r>
        <w:separator/>
      </w:r>
    </w:p>
  </w:endnote>
  <w:endnote w:type="continuationSeparator" w:id="0">
    <w:p w:rsidR="00B67FCC" w:rsidRDefault="00B6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7FCC" w:rsidRDefault="00B67FCC">
      <w:r>
        <w:separator/>
      </w:r>
    </w:p>
  </w:footnote>
  <w:footnote w:type="continuationSeparator" w:id="0">
    <w:p w:rsidR="00B67FCC" w:rsidRDefault="00B67F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03D2"/>
    <w:rsid w:val="00010F6D"/>
    <w:rsid w:val="000137D4"/>
    <w:rsid w:val="00021267"/>
    <w:rsid w:val="00024D96"/>
    <w:rsid w:val="000253A1"/>
    <w:rsid w:val="00033862"/>
    <w:rsid w:val="00034434"/>
    <w:rsid w:val="00047314"/>
    <w:rsid w:val="000634C4"/>
    <w:rsid w:val="00065805"/>
    <w:rsid w:val="00070559"/>
    <w:rsid w:val="00075FDD"/>
    <w:rsid w:val="00080D7A"/>
    <w:rsid w:val="0008657D"/>
    <w:rsid w:val="00086CCE"/>
    <w:rsid w:val="00096606"/>
    <w:rsid w:val="00097AFC"/>
    <w:rsid w:val="000B1375"/>
    <w:rsid w:val="000B1CE4"/>
    <w:rsid w:val="000B3349"/>
    <w:rsid w:val="000B6231"/>
    <w:rsid w:val="000B660C"/>
    <w:rsid w:val="000B695D"/>
    <w:rsid w:val="000C2E72"/>
    <w:rsid w:val="000C6F23"/>
    <w:rsid w:val="000F07C8"/>
    <w:rsid w:val="000F25CC"/>
    <w:rsid w:val="000F458E"/>
    <w:rsid w:val="000F53CF"/>
    <w:rsid w:val="00101049"/>
    <w:rsid w:val="00103C13"/>
    <w:rsid w:val="0012596C"/>
    <w:rsid w:val="001319D1"/>
    <w:rsid w:val="0013262E"/>
    <w:rsid w:val="0013393E"/>
    <w:rsid w:val="0014028F"/>
    <w:rsid w:val="001461B6"/>
    <w:rsid w:val="00152BAC"/>
    <w:rsid w:val="00157B6E"/>
    <w:rsid w:val="00166C75"/>
    <w:rsid w:val="001739E8"/>
    <w:rsid w:val="00173A75"/>
    <w:rsid w:val="00177887"/>
    <w:rsid w:val="00191B48"/>
    <w:rsid w:val="001A7E1A"/>
    <w:rsid w:val="001D2D68"/>
    <w:rsid w:val="001D33C4"/>
    <w:rsid w:val="001D53F7"/>
    <w:rsid w:val="001D55AF"/>
    <w:rsid w:val="001D6E9A"/>
    <w:rsid w:val="001D7150"/>
    <w:rsid w:val="001E6037"/>
    <w:rsid w:val="00205A5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81260"/>
    <w:rsid w:val="002830D9"/>
    <w:rsid w:val="00285B77"/>
    <w:rsid w:val="002876D3"/>
    <w:rsid w:val="002A4D2D"/>
    <w:rsid w:val="002A635B"/>
    <w:rsid w:val="002B058C"/>
    <w:rsid w:val="002B0DC3"/>
    <w:rsid w:val="002B1E8E"/>
    <w:rsid w:val="002B63DE"/>
    <w:rsid w:val="002B7147"/>
    <w:rsid w:val="002D0A85"/>
    <w:rsid w:val="002D37FC"/>
    <w:rsid w:val="002D79CC"/>
    <w:rsid w:val="002E47E2"/>
    <w:rsid w:val="002E7AB3"/>
    <w:rsid w:val="0031107A"/>
    <w:rsid w:val="0031177D"/>
    <w:rsid w:val="003127D6"/>
    <w:rsid w:val="0031320F"/>
    <w:rsid w:val="0031354E"/>
    <w:rsid w:val="00315067"/>
    <w:rsid w:val="00320213"/>
    <w:rsid w:val="00321AB0"/>
    <w:rsid w:val="00323378"/>
    <w:rsid w:val="003239D3"/>
    <w:rsid w:val="00323C1B"/>
    <w:rsid w:val="00335B5B"/>
    <w:rsid w:val="00344246"/>
    <w:rsid w:val="00344F8C"/>
    <w:rsid w:val="00347AB9"/>
    <w:rsid w:val="00354D09"/>
    <w:rsid w:val="00361E96"/>
    <w:rsid w:val="0036745B"/>
    <w:rsid w:val="0037395C"/>
    <w:rsid w:val="00382AB6"/>
    <w:rsid w:val="00384A59"/>
    <w:rsid w:val="00386803"/>
    <w:rsid w:val="003911FE"/>
    <w:rsid w:val="00391AAF"/>
    <w:rsid w:val="0039303E"/>
    <w:rsid w:val="003973CF"/>
    <w:rsid w:val="003A3231"/>
    <w:rsid w:val="003A332F"/>
    <w:rsid w:val="003A728A"/>
    <w:rsid w:val="003E1134"/>
    <w:rsid w:val="003E2FDD"/>
    <w:rsid w:val="003F1950"/>
    <w:rsid w:val="003F2E99"/>
    <w:rsid w:val="003F7C91"/>
    <w:rsid w:val="00404FE6"/>
    <w:rsid w:val="004139CF"/>
    <w:rsid w:val="00415672"/>
    <w:rsid w:val="00415B9A"/>
    <w:rsid w:val="00416C84"/>
    <w:rsid w:val="00423BFA"/>
    <w:rsid w:val="00432628"/>
    <w:rsid w:val="0044164B"/>
    <w:rsid w:val="00443C7C"/>
    <w:rsid w:val="00445A52"/>
    <w:rsid w:val="004542F2"/>
    <w:rsid w:val="00454906"/>
    <w:rsid w:val="0046093E"/>
    <w:rsid w:val="0046313D"/>
    <w:rsid w:val="004674F1"/>
    <w:rsid w:val="00477085"/>
    <w:rsid w:val="00483842"/>
    <w:rsid w:val="00494947"/>
    <w:rsid w:val="004A1B34"/>
    <w:rsid w:val="004A3341"/>
    <w:rsid w:val="004C28F3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5063F"/>
    <w:rsid w:val="005545B5"/>
    <w:rsid w:val="00554FA4"/>
    <w:rsid w:val="00561996"/>
    <w:rsid w:val="00562BB6"/>
    <w:rsid w:val="00567B89"/>
    <w:rsid w:val="0057187A"/>
    <w:rsid w:val="00573DB3"/>
    <w:rsid w:val="005939EC"/>
    <w:rsid w:val="005A4746"/>
    <w:rsid w:val="005B1C59"/>
    <w:rsid w:val="005C679C"/>
    <w:rsid w:val="005D226D"/>
    <w:rsid w:val="005E4FBD"/>
    <w:rsid w:val="005E768A"/>
    <w:rsid w:val="005F38E5"/>
    <w:rsid w:val="00621233"/>
    <w:rsid w:val="00624314"/>
    <w:rsid w:val="00626A93"/>
    <w:rsid w:val="006335A5"/>
    <w:rsid w:val="00636915"/>
    <w:rsid w:val="006426F8"/>
    <w:rsid w:val="00650050"/>
    <w:rsid w:val="0065674C"/>
    <w:rsid w:val="0066233F"/>
    <w:rsid w:val="00673BA6"/>
    <w:rsid w:val="00675B4E"/>
    <w:rsid w:val="00690E1C"/>
    <w:rsid w:val="00690FAA"/>
    <w:rsid w:val="00691956"/>
    <w:rsid w:val="0069530B"/>
    <w:rsid w:val="006A21AF"/>
    <w:rsid w:val="006A2345"/>
    <w:rsid w:val="006D386B"/>
    <w:rsid w:val="006D436B"/>
    <w:rsid w:val="006D4937"/>
    <w:rsid w:val="006D4A29"/>
    <w:rsid w:val="006D65B2"/>
    <w:rsid w:val="006E2F33"/>
    <w:rsid w:val="006E359A"/>
    <w:rsid w:val="006E799C"/>
    <w:rsid w:val="006F64FC"/>
    <w:rsid w:val="006F77DE"/>
    <w:rsid w:val="00712468"/>
    <w:rsid w:val="007138EB"/>
    <w:rsid w:val="00717A85"/>
    <w:rsid w:val="007311AB"/>
    <w:rsid w:val="0073506C"/>
    <w:rsid w:val="00737CC5"/>
    <w:rsid w:val="007443BC"/>
    <w:rsid w:val="00750B6A"/>
    <w:rsid w:val="00762ECD"/>
    <w:rsid w:val="00765028"/>
    <w:rsid w:val="00771BB5"/>
    <w:rsid w:val="00772E2D"/>
    <w:rsid w:val="007760F6"/>
    <w:rsid w:val="00780BC9"/>
    <w:rsid w:val="00792061"/>
    <w:rsid w:val="00797411"/>
    <w:rsid w:val="007A0351"/>
    <w:rsid w:val="007A3CAA"/>
    <w:rsid w:val="007C1453"/>
    <w:rsid w:val="007E0F39"/>
    <w:rsid w:val="007F14CD"/>
    <w:rsid w:val="007F2DDA"/>
    <w:rsid w:val="00807EEC"/>
    <w:rsid w:val="0082081A"/>
    <w:rsid w:val="00822458"/>
    <w:rsid w:val="00831CC1"/>
    <w:rsid w:val="00841BE4"/>
    <w:rsid w:val="00844900"/>
    <w:rsid w:val="008550B9"/>
    <w:rsid w:val="008649D2"/>
    <w:rsid w:val="00864A23"/>
    <w:rsid w:val="00885557"/>
    <w:rsid w:val="00891E31"/>
    <w:rsid w:val="008A1CB6"/>
    <w:rsid w:val="008B3641"/>
    <w:rsid w:val="008C1793"/>
    <w:rsid w:val="008D0A1B"/>
    <w:rsid w:val="008D6C87"/>
    <w:rsid w:val="008D7029"/>
    <w:rsid w:val="008E40D9"/>
    <w:rsid w:val="008E535D"/>
    <w:rsid w:val="008E565A"/>
    <w:rsid w:val="008E70C3"/>
    <w:rsid w:val="00902C01"/>
    <w:rsid w:val="00905780"/>
    <w:rsid w:val="00915C7C"/>
    <w:rsid w:val="00943F84"/>
    <w:rsid w:val="00951B31"/>
    <w:rsid w:val="00960068"/>
    <w:rsid w:val="009604B0"/>
    <w:rsid w:val="00970B78"/>
    <w:rsid w:val="009776E6"/>
    <w:rsid w:val="00984343"/>
    <w:rsid w:val="009B114F"/>
    <w:rsid w:val="009C09C3"/>
    <w:rsid w:val="009D20CE"/>
    <w:rsid w:val="009D5307"/>
    <w:rsid w:val="009E05E2"/>
    <w:rsid w:val="009E0AF4"/>
    <w:rsid w:val="009E591E"/>
    <w:rsid w:val="009F1CC1"/>
    <w:rsid w:val="009F760B"/>
    <w:rsid w:val="00A02ADE"/>
    <w:rsid w:val="00A11169"/>
    <w:rsid w:val="00A13EA9"/>
    <w:rsid w:val="00A202DE"/>
    <w:rsid w:val="00A22AAD"/>
    <w:rsid w:val="00A25928"/>
    <w:rsid w:val="00A33211"/>
    <w:rsid w:val="00A40839"/>
    <w:rsid w:val="00A47CCE"/>
    <w:rsid w:val="00A570BF"/>
    <w:rsid w:val="00A66BF6"/>
    <w:rsid w:val="00A715C9"/>
    <w:rsid w:val="00A73903"/>
    <w:rsid w:val="00A8473C"/>
    <w:rsid w:val="00AA349F"/>
    <w:rsid w:val="00AB0EF2"/>
    <w:rsid w:val="00AB45AA"/>
    <w:rsid w:val="00AB5D9E"/>
    <w:rsid w:val="00AB6B72"/>
    <w:rsid w:val="00AD3CE3"/>
    <w:rsid w:val="00AD4019"/>
    <w:rsid w:val="00AE3924"/>
    <w:rsid w:val="00AE5589"/>
    <w:rsid w:val="00AE7EC3"/>
    <w:rsid w:val="00AF3AF4"/>
    <w:rsid w:val="00B043A5"/>
    <w:rsid w:val="00B06FF3"/>
    <w:rsid w:val="00B1172A"/>
    <w:rsid w:val="00B17D6E"/>
    <w:rsid w:val="00B20AB6"/>
    <w:rsid w:val="00B27229"/>
    <w:rsid w:val="00B2727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B66C5"/>
    <w:rsid w:val="00BB7043"/>
    <w:rsid w:val="00BD54FF"/>
    <w:rsid w:val="00BD689A"/>
    <w:rsid w:val="00BE188C"/>
    <w:rsid w:val="00BE3AC6"/>
    <w:rsid w:val="00BF19E0"/>
    <w:rsid w:val="00BF5D6B"/>
    <w:rsid w:val="00C11204"/>
    <w:rsid w:val="00C15797"/>
    <w:rsid w:val="00C2457F"/>
    <w:rsid w:val="00C256A2"/>
    <w:rsid w:val="00C345FD"/>
    <w:rsid w:val="00C40B6F"/>
    <w:rsid w:val="00C44F9C"/>
    <w:rsid w:val="00C52BC0"/>
    <w:rsid w:val="00C605A5"/>
    <w:rsid w:val="00C620E5"/>
    <w:rsid w:val="00C642DB"/>
    <w:rsid w:val="00C70FB1"/>
    <w:rsid w:val="00C828FD"/>
    <w:rsid w:val="00C94FBB"/>
    <w:rsid w:val="00CA5507"/>
    <w:rsid w:val="00CC23C7"/>
    <w:rsid w:val="00CC46A2"/>
    <w:rsid w:val="00CC5918"/>
    <w:rsid w:val="00CD0E7E"/>
    <w:rsid w:val="00CD593C"/>
    <w:rsid w:val="00D02D87"/>
    <w:rsid w:val="00D163B6"/>
    <w:rsid w:val="00D170A9"/>
    <w:rsid w:val="00D1785D"/>
    <w:rsid w:val="00D2461B"/>
    <w:rsid w:val="00D31D5E"/>
    <w:rsid w:val="00D32624"/>
    <w:rsid w:val="00D32C48"/>
    <w:rsid w:val="00D3674C"/>
    <w:rsid w:val="00D37CBA"/>
    <w:rsid w:val="00D41B46"/>
    <w:rsid w:val="00D54386"/>
    <w:rsid w:val="00D630E7"/>
    <w:rsid w:val="00D64FEC"/>
    <w:rsid w:val="00D7056C"/>
    <w:rsid w:val="00D7735D"/>
    <w:rsid w:val="00D77B18"/>
    <w:rsid w:val="00D81CA1"/>
    <w:rsid w:val="00D852BD"/>
    <w:rsid w:val="00DC23FE"/>
    <w:rsid w:val="00DC5C6E"/>
    <w:rsid w:val="00DD7D69"/>
    <w:rsid w:val="00DE0DF1"/>
    <w:rsid w:val="00DE186C"/>
    <w:rsid w:val="00DE55D3"/>
    <w:rsid w:val="00DE5DDD"/>
    <w:rsid w:val="00DE68FC"/>
    <w:rsid w:val="00E16DCE"/>
    <w:rsid w:val="00E2102D"/>
    <w:rsid w:val="00E34FB1"/>
    <w:rsid w:val="00E44C4A"/>
    <w:rsid w:val="00E516CD"/>
    <w:rsid w:val="00E53B7A"/>
    <w:rsid w:val="00E56FD4"/>
    <w:rsid w:val="00E61EDA"/>
    <w:rsid w:val="00E701B1"/>
    <w:rsid w:val="00E70B9E"/>
    <w:rsid w:val="00E73D16"/>
    <w:rsid w:val="00E7610E"/>
    <w:rsid w:val="00E76562"/>
    <w:rsid w:val="00E83054"/>
    <w:rsid w:val="00E84D17"/>
    <w:rsid w:val="00E86039"/>
    <w:rsid w:val="00E921D1"/>
    <w:rsid w:val="00E93E77"/>
    <w:rsid w:val="00EA0A8D"/>
    <w:rsid w:val="00EA15CE"/>
    <w:rsid w:val="00EC3372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620B"/>
    <w:rsid w:val="00F50E47"/>
    <w:rsid w:val="00F60B58"/>
    <w:rsid w:val="00F67F9E"/>
    <w:rsid w:val="00F734EF"/>
    <w:rsid w:val="00F8025B"/>
    <w:rsid w:val="00F8182B"/>
    <w:rsid w:val="00F86B4D"/>
    <w:rsid w:val="00FA0B1A"/>
    <w:rsid w:val="00FA1950"/>
    <w:rsid w:val="00FA464A"/>
    <w:rsid w:val="00FA7D63"/>
    <w:rsid w:val="00FB23DF"/>
    <w:rsid w:val="00FB489F"/>
    <w:rsid w:val="00FB5F8C"/>
    <w:rsid w:val="00FC579D"/>
    <w:rsid w:val="00FC7A61"/>
    <w:rsid w:val="00FC7FBC"/>
    <w:rsid w:val="00FD41BE"/>
    <w:rsid w:val="00FD7F0A"/>
    <w:rsid w:val="00FE3644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F7F724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1409</TotalTime>
  <Pages>3</Pages>
  <Words>1059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337</cp:revision>
  <cp:lastPrinted>1900-12-31T23:00:00Z</cp:lastPrinted>
  <dcterms:created xsi:type="dcterms:W3CDTF">2016-04-11T05:55:00Z</dcterms:created>
  <dcterms:modified xsi:type="dcterms:W3CDTF">2021-05-21T07:55:00Z</dcterms:modified>
</cp:coreProperties>
</file>