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147784">
        <w:rPr>
          <w:b/>
          <w:i/>
          <w:sz w:val="32"/>
          <w:szCs w:val="32"/>
        </w:rPr>
        <w:t>oponentky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147784">
        <w:rPr>
          <w:b/>
        </w:rPr>
        <w:t>ka</w:t>
      </w:r>
      <w:r w:rsidRPr="00BD54FF">
        <w:rPr>
          <w:b/>
        </w:rPr>
        <w:t xml:space="preserve"> práce:</w:t>
      </w:r>
      <w:r w:rsidR="00147784">
        <w:rPr>
          <w:b/>
        </w:rPr>
        <w:tab/>
      </w:r>
      <w:r w:rsidR="00147784">
        <w:rPr>
          <w:b/>
        </w:rPr>
        <w:tab/>
        <w:t>Lucie KLIMSZOVÁ</w:t>
      </w:r>
      <w:r w:rsidR="00021267">
        <w:rPr>
          <w:b/>
        </w:rPr>
        <w:tab/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47784">
        <w:rPr>
          <w:b/>
        </w:rPr>
        <w:tab/>
        <w:t xml:space="preserve">Fenomén kočičích kaváren – kočka jako rovný společník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47784">
        <w:rPr>
          <w:b/>
        </w:rPr>
        <w:tab/>
        <w:t>Mgr. Tomáš Retka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47784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147784">
        <w:rPr>
          <w:b/>
        </w:rPr>
        <w:t>ka</w:t>
      </w:r>
      <w:r w:rsidRPr="00177887">
        <w:rPr>
          <w:b/>
        </w:rPr>
        <w:t xml:space="preserve"> práce:</w:t>
      </w:r>
      <w:r w:rsidR="00147784">
        <w:rPr>
          <w:b/>
        </w:rPr>
        <w:tab/>
      </w:r>
      <w:r w:rsidR="00147784">
        <w:rPr>
          <w:b/>
        </w:rPr>
        <w:tab/>
        <w:t>PaedDr. Zdenka Šándorová, Ph.D.</w:t>
      </w:r>
      <w:r>
        <w:rPr>
          <w:b/>
        </w:rPr>
        <w:tab/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 w:rsidRPr="00AC4329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 w:rsidRPr="00AC4329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C4329" w:rsidRDefault="00AC432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C4329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C4329" w:rsidRDefault="0029204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C4329" w:rsidRDefault="00AC432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C4329">
              <w:rPr>
                <w:b/>
                <w:sz w:val="22"/>
                <w:szCs w:val="22"/>
              </w:rPr>
              <w:t>1-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 w:rsidRPr="00AC4329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AC432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AC432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AC4329" w:rsidRDefault="00AC43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B5126B" w:rsidRPr="00B5126B" w:rsidRDefault="00B5126B" w:rsidP="00B5126B">
      <w:pPr>
        <w:spacing w:after="120"/>
        <w:jc w:val="both"/>
      </w:pPr>
      <w:r w:rsidRPr="00B5126B">
        <w:t>Téma</w:t>
      </w:r>
      <w:r>
        <w:t xml:space="preserve"> práce je v rámci oboru sice specifické, ale v rámci např. animoterapie již prezentované</w:t>
      </w:r>
      <w:r w:rsidRPr="00B5126B">
        <w:t xml:space="preserve">. Autorka členila práci klasicky a vyváženě na teoretickou a praktickou. Rozsahem </w:t>
      </w:r>
      <w:r>
        <w:t>45 stran</w:t>
      </w:r>
      <w:r w:rsidRPr="00B5126B">
        <w:t xml:space="preserve"> včetně pří</w:t>
      </w:r>
      <w:r>
        <w:t>loh ještě odpovídá danému typu práce</w:t>
      </w:r>
      <w:r w:rsidRPr="00B5126B">
        <w:t xml:space="preserve">. </w:t>
      </w:r>
      <w:bookmarkStart w:id="0" w:name="_GoBack"/>
      <w:bookmarkEnd w:id="0"/>
    </w:p>
    <w:p w:rsidR="00B5126B" w:rsidRPr="00B5126B" w:rsidRDefault="00B5126B" w:rsidP="00B5126B">
      <w:pPr>
        <w:spacing w:after="120"/>
        <w:jc w:val="both"/>
        <w:rPr>
          <w:b/>
        </w:rPr>
      </w:pPr>
      <w:r w:rsidRPr="00B5126B">
        <w:rPr>
          <w:b/>
        </w:rPr>
        <w:t>Obsah práce a její charakteristika</w:t>
      </w:r>
    </w:p>
    <w:p w:rsidR="00B5126B" w:rsidRPr="0070783D" w:rsidRDefault="00B5126B" w:rsidP="00B5126B">
      <w:pPr>
        <w:spacing w:after="120"/>
        <w:jc w:val="both"/>
        <w:rPr>
          <w:i/>
        </w:rPr>
      </w:pPr>
      <w:r w:rsidRPr="00B5126B">
        <w:t>Práce je srozumitelná, celkem systematicky a logicky strukturovaná do</w:t>
      </w:r>
      <w:r>
        <w:t xml:space="preserve"> 3 </w:t>
      </w:r>
      <w:r w:rsidRPr="00B5126B">
        <w:t>základních teoretických kapitol (s. 10-</w:t>
      </w:r>
      <w:r>
        <w:t>25</w:t>
      </w:r>
      <w:r w:rsidRPr="00B5126B">
        <w:t>)</w:t>
      </w:r>
      <w:r>
        <w:t xml:space="preserve"> – Zvířata ve svět</w:t>
      </w:r>
      <w:r w:rsidR="0070783D">
        <w:t>ě</w:t>
      </w:r>
      <w:r>
        <w:t xml:space="preserve"> lidí, Kavárny a kavárenství, Kočičí kavárny.</w:t>
      </w:r>
      <w:r w:rsidR="0070783D">
        <w:t xml:space="preserve"> V teorii, která čítá 15 stran textu, chybí hlubší analýza k tématu. Vzhledem k cíli: </w:t>
      </w:r>
      <w:r w:rsidR="0070783D" w:rsidRPr="0070783D">
        <w:rPr>
          <w:i/>
        </w:rPr>
        <w:t xml:space="preserve">„Zjistit, co to jsou kočičí kavárny, kde se fenomén rozvinul a jaké má zákazník motivace </w:t>
      </w:r>
      <w:r w:rsidR="0070783D">
        <w:rPr>
          <w:i/>
        </w:rPr>
        <w:t>k</w:t>
      </w:r>
      <w:r w:rsidR="0070783D" w:rsidRPr="0070783D">
        <w:rPr>
          <w:i/>
        </w:rPr>
        <w:t xml:space="preserve"> tomu navštívit kočičí kavárnu“  </w:t>
      </w:r>
      <w:r w:rsidR="0070783D">
        <w:t xml:space="preserve">mohl být např. rozpracován terminologicky pojem motivace.  </w:t>
      </w:r>
      <w:r w:rsidRPr="0070783D">
        <w:rPr>
          <w:i/>
        </w:rPr>
        <w:t xml:space="preserve"> </w:t>
      </w:r>
      <w:r w:rsidRPr="00B5126B">
        <w:rPr>
          <w:i/>
        </w:rPr>
        <w:t xml:space="preserve"> </w:t>
      </w:r>
    </w:p>
    <w:p w:rsidR="0035454E" w:rsidRDefault="00B5126B" w:rsidP="00B5126B">
      <w:pPr>
        <w:spacing w:after="120"/>
        <w:jc w:val="both"/>
      </w:pPr>
      <w:r w:rsidRPr="00B5126B">
        <w:t>Na teoretickou část navazuje</w:t>
      </w:r>
      <w:r w:rsidRPr="00B5126B">
        <w:rPr>
          <w:b/>
        </w:rPr>
        <w:t xml:space="preserve"> část praktická </w:t>
      </w:r>
      <w:r w:rsidRPr="00B5126B">
        <w:t xml:space="preserve">(s. </w:t>
      </w:r>
      <w:r w:rsidR="0070783D" w:rsidRPr="0070783D">
        <w:t>26-39</w:t>
      </w:r>
      <w:r w:rsidRPr="00B5126B">
        <w:t>).</w:t>
      </w:r>
      <w:r w:rsidRPr="00B5126B">
        <w:rPr>
          <w:b/>
        </w:rPr>
        <w:t xml:space="preserve"> </w:t>
      </w:r>
      <w:r w:rsidRPr="00B5126B">
        <w:t>Obsahuje náležitosti</w:t>
      </w:r>
      <w:r w:rsidR="006036A3">
        <w:t xml:space="preserve"> smíšeného, tj. kvalitativního i kvantitativního </w:t>
      </w:r>
      <w:r w:rsidRPr="00B5126B">
        <w:t xml:space="preserve"> výzkumu </w:t>
      </w:r>
      <w:r w:rsidR="006036A3">
        <w:t xml:space="preserve">a metodologie </w:t>
      </w:r>
      <w:r w:rsidRPr="00B5126B">
        <w:t>– cíl,</w:t>
      </w:r>
      <w:r w:rsidR="006036A3">
        <w:t xml:space="preserve"> výzkumné otázky, popis metody sběru dat a charakteristiku výzkumného souboru. V </w:t>
      </w:r>
      <w:r w:rsidRPr="00B5126B">
        <w:t>kontextu kvalitativní metodologie byla využita metoda</w:t>
      </w:r>
      <w:r w:rsidR="006036A3">
        <w:t xml:space="preserve"> polostrukturovaného rozhovoru, v kontextu kvantitativního výzkumu byla využita metoda dotazníku</w:t>
      </w:r>
      <w:r w:rsidRPr="00B5126B">
        <w:t xml:space="preserve">. </w:t>
      </w:r>
      <w:r w:rsidR="0035454E">
        <w:t>U kvantitativního zpracování chybí</w:t>
      </w:r>
      <w:r w:rsidR="00292043">
        <w:t xml:space="preserve"> způsob</w:t>
      </w:r>
      <w:r w:rsidR="0035454E">
        <w:t xml:space="preserve"> jeho zpracování.  </w:t>
      </w:r>
      <w:r w:rsidRPr="00B5126B">
        <w:t>Výsledkem praktické části práce je vyh</w:t>
      </w:r>
      <w:r w:rsidR="006036A3">
        <w:t>odnocení dat a shrnutí výsledků</w:t>
      </w:r>
      <w:r w:rsidRPr="00B5126B">
        <w:t xml:space="preserve">. </w:t>
      </w:r>
      <w:r w:rsidRPr="00B5126B">
        <w:rPr>
          <w:b/>
        </w:rPr>
        <w:t>Ve shrnutí výsledků</w:t>
      </w:r>
      <w:r w:rsidRPr="00B5126B">
        <w:t xml:space="preserve"> prokázala autorka schopnost logického vyjádření vlastních myšlenek a vyvození závěrů. Splnila cíl práce</w:t>
      </w:r>
      <w:r w:rsidR="0035454E">
        <w:t>.</w:t>
      </w:r>
    </w:p>
    <w:p w:rsidR="0035454E" w:rsidRPr="0035454E" w:rsidRDefault="0035454E" w:rsidP="00B5126B">
      <w:pPr>
        <w:spacing w:after="120"/>
        <w:jc w:val="both"/>
      </w:pPr>
      <w:r>
        <w:t>Práce by zvýšila svoji odbornou hodnotu, kdyby obsahovala např. fotodokumentaci.</w:t>
      </w:r>
    </w:p>
    <w:p w:rsidR="00B5126B" w:rsidRPr="00B5126B" w:rsidRDefault="00B5126B" w:rsidP="00B5126B">
      <w:pPr>
        <w:spacing w:after="120"/>
        <w:jc w:val="both"/>
        <w:rPr>
          <w:b/>
        </w:rPr>
      </w:pPr>
      <w:r w:rsidRPr="00B5126B">
        <w:rPr>
          <w:b/>
        </w:rPr>
        <w:t>Práce se zdroji</w:t>
      </w:r>
    </w:p>
    <w:p w:rsidR="00B5126B" w:rsidRPr="00B5126B" w:rsidRDefault="0035454E" w:rsidP="00B5126B">
      <w:pPr>
        <w:spacing w:after="120"/>
        <w:jc w:val="both"/>
      </w:pPr>
      <w:r>
        <w:t>České i zahraniční z</w:t>
      </w:r>
      <w:r w:rsidR="00B5126B" w:rsidRPr="00B5126B">
        <w:t>droje využité v bakalářské práci</w:t>
      </w:r>
      <w:r w:rsidR="00AC4329">
        <w:t xml:space="preserve"> </w:t>
      </w:r>
      <w:r w:rsidR="00B5126B" w:rsidRPr="00B5126B">
        <w:t>jsou relevantní, bibliografické normy jsou dodrženy.</w:t>
      </w:r>
    </w:p>
    <w:p w:rsidR="00B5126B" w:rsidRDefault="00B5126B" w:rsidP="00B5126B">
      <w:pPr>
        <w:spacing w:after="120"/>
        <w:jc w:val="both"/>
      </w:pPr>
      <w:r w:rsidRPr="00B5126B">
        <w:rPr>
          <w:b/>
        </w:rPr>
        <w:t>K formální stránce práce</w:t>
      </w:r>
      <w:r w:rsidRPr="00B5126B">
        <w:t xml:space="preserve"> mám </w:t>
      </w:r>
      <w:r w:rsidR="0035454E" w:rsidRPr="00AC4329">
        <w:t>připomínky k pravopisu s. 12 – „kočky se přidali, … vnutily“</w:t>
      </w:r>
      <w:r w:rsidR="00AC4329">
        <w:t>.</w:t>
      </w:r>
      <w:r w:rsidRPr="00B5126B">
        <w:t xml:space="preserve"> </w:t>
      </w:r>
      <w:r w:rsidR="00AC4329">
        <w:t xml:space="preserve"> </w:t>
      </w:r>
      <w:r w:rsidRPr="00B5126B">
        <w:t>Jsou respektovány směrnice FF UPa.</w:t>
      </w:r>
    </w:p>
    <w:p w:rsidR="00AC4329" w:rsidRDefault="00AC4329" w:rsidP="00B5126B">
      <w:pPr>
        <w:spacing w:after="120"/>
        <w:jc w:val="both"/>
      </w:pPr>
    </w:p>
    <w:p w:rsidR="00AC4329" w:rsidRPr="00B5126B" w:rsidRDefault="00AC4329" w:rsidP="00B5126B">
      <w:pPr>
        <w:spacing w:after="120"/>
        <w:jc w:val="both"/>
      </w:pPr>
      <w:r w:rsidRPr="00AC4329">
        <w:rPr>
          <w:b/>
        </w:rPr>
        <w:t>Závěr:</w:t>
      </w:r>
      <w:r>
        <w:t xml:space="preserve"> Práci i přes uvedené připomínky doporučuji k obhajobě.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C4329" w:rsidRDefault="00AC4329" w:rsidP="00AC4329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AC4329">
        <w:rPr>
          <w:bCs/>
        </w:rPr>
        <w:t>Jaký je</w:t>
      </w:r>
      <w:r>
        <w:rPr>
          <w:bCs/>
        </w:rPr>
        <w:t xml:space="preserve"> trend v oblasti kočičích kaváren? </w:t>
      </w:r>
    </w:p>
    <w:p w:rsidR="00AC4329" w:rsidRPr="00AC4329" w:rsidRDefault="00AC4329" w:rsidP="00AC432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Jaká je motivace zákazníků navštívit kočičí kavárnu?  </w:t>
      </w:r>
    </w:p>
    <w:p w:rsidR="0082081A" w:rsidRPr="00AC4329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AC432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C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47784" w:rsidRDefault="00080D7A" w:rsidP="00080D7A">
      <w:pPr>
        <w:jc w:val="both"/>
      </w:pPr>
      <w:r w:rsidRPr="00BD54FF">
        <w:t>Dne:</w:t>
      </w:r>
      <w:r w:rsidR="00147784">
        <w:t xml:space="preserve"> 8. 10. 2019</w:t>
      </w:r>
      <w:r w:rsidRPr="00BD54FF">
        <w:tab/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="00147784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47784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11C2" w:rsidRDefault="005B11C2">
      <w:r>
        <w:separator/>
      </w:r>
    </w:p>
  </w:endnote>
  <w:endnote w:type="continuationSeparator" w:id="0">
    <w:p w:rsidR="005B11C2" w:rsidRDefault="005B11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11C2" w:rsidRDefault="005B11C2">
      <w:r>
        <w:separator/>
      </w:r>
    </w:p>
  </w:footnote>
  <w:footnote w:type="continuationSeparator" w:id="0">
    <w:p w:rsidR="005B11C2" w:rsidRDefault="005B11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4443C1"/>
    <w:multiLevelType w:val="hybridMultilevel"/>
    <w:tmpl w:val="29DE910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47784"/>
    <w:rsid w:val="0015633B"/>
    <w:rsid w:val="00166C75"/>
    <w:rsid w:val="00177887"/>
    <w:rsid w:val="001D33C4"/>
    <w:rsid w:val="00205A5E"/>
    <w:rsid w:val="00217BBE"/>
    <w:rsid w:val="00292043"/>
    <w:rsid w:val="002A635B"/>
    <w:rsid w:val="002B1E8E"/>
    <w:rsid w:val="002E47E2"/>
    <w:rsid w:val="0031107A"/>
    <w:rsid w:val="00320213"/>
    <w:rsid w:val="003239D3"/>
    <w:rsid w:val="0035454E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B11C2"/>
    <w:rsid w:val="005D226D"/>
    <w:rsid w:val="006036A3"/>
    <w:rsid w:val="006211C8"/>
    <w:rsid w:val="006A21AF"/>
    <w:rsid w:val="006A2345"/>
    <w:rsid w:val="006D436B"/>
    <w:rsid w:val="006D4A29"/>
    <w:rsid w:val="006D65B2"/>
    <w:rsid w:val="006E2F33"/>
    <w:rsid w:val="006F64FC"/>
    <w:rsid w:val="0070783D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C4329"/>
    <w:rsid w:val="00AD3CE3"/>
    <w:rsid w:val="00B17D6E"/>
    <w:rsid w:val="00B27229"/>
    <w:rsid w:val="00B3334F"/>
    <w:rsid w:val="00B46FB5"/>
    <w:rsid w:val="00B5126B"/>
    <w:rsid w:val="00B9314D"/>
    <w:rsid w:val="00BD54FF"/>
    <w:rsid w:val="00BE3AC6"/>
    <w:rsid w:val="00BF19E0"/>
    <w:rsid w:val="00C620E5"/>
    <w:rsid w:val="00CC23C7"/>
    <w:rsid w:val="00CC46A2"/>
    <w:rsid w:val="00D01337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  <w:rsid w:val="00FD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3C504B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C43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489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2019-08-14T08:11:00Z</cp:lastPrinted>
  <dcterms:created xsi:type="dcterms:W3CDTF">2019-08-10T17:52:00Z</dcterms:created>
  <dcterms:modified xsi:type="dcterms:W3CDTF">2019-08-14T08:12:00Z</dcterms:modified>
</cp:coreProperties>
</file>