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C54" w:rsidRPr="00652128" w:rsidRDefault="000F0C54" w:rsidP="000F0C54">
      <w:pPr>
        <w:pStyle w:val="Nadpis2"/>
        <w:ind w:left="360"/>
        <w:rPr>
          <w:caps/>
          <w:sz w:val="32"/>
        </w:rPr>
      </w:pPr>
      <w:r w:rsidRPr="00652128">
        <w:rPr>
          <w:caps/>
          <w:sz w:val="32"/>
        </w:rPr>
        <w:t>Posudek</w:t>
      </w:r>
      <w:r w:rsidR="0050607A" w:rsidRPr="00652128">
        <w:rPr>
          <w:caps/>
          <w:sz w:val="32"/>
        </w:rPr>
        <w:t xml:space="preserve"> </w:t>
      </w:r>
    </w:p>
    <w:p w:rsidR="000F0C54" w:rsidRPr="00652128" w:rsidRDefault="000F0C54" w:rsidP="000F0C54">
      <w:pPr>
        <w:ind w:left="360"/>
        <w:rPr>
          <w:b/>
          <w:sz w:val="28"/>
        </w:rPr>
      </w:pPr>
      <w:r w:rsidRPr="00652128">
        <w:rPr>
          <w:b/>
          <w:sz w:val="28"/>
        </w:rPr>
        <w:t xml:space="preserve">na diplomovou práci Bc. </w:t>
      </w:r>
      <w:r w:rsidR="002E059B" w:rsidRPr="00652128">
        <w:rPr>
          <w:b/>
          <w:sz w:val="28"/>
        </w:rPr>
        <w:t>Barbory Lánové</w:t>
      </w:r>
    </w:p>
    <w:p w:rsidR="000F0C54" w:rsidRPr="00652128" w:rsidRDefault="000F0C54" w:rsidP="000F0C54">
      <w:pPr>
        <w:pStyle w:val="Nadpis1"/>
        <w:rPr>
          <w:sz w:val="24"/>
        </w:rPr>
      </w:pPr>
    </w:p>
    <w:p w:rsidR="002E059B" w:rsidRPr="00652128" w:rsidRDefault="002E059B" w:rsidP="002E059B">
      <w:pPr>
        <w:pStyle w:val="Nadpis1"/>
        <w:ind w:firstLine="360"/>
        <w:rPr>
          <w:b/>
          <w:sz w:val="28"/>
        </w:rPr>
      </w:pPr>
      <w:r w:rsidRPr="00652128">
        <w:rPr>
          <w:rFonts w:eastAsiaTheme="minorHAnsi"/>
          <w:b/>
          <w:bCs/>
          <w:sz w:val="28"/>
          <w:szCs w:val="24"/>
          <w:lang w:eastAsia="en-US"/>
        </w:rPr>
        <w:t>Komparace pověstí o bílé paní v českém literárním kontextu</w:t>
      </w:r>
    </w:p>
    <w:p w:rsidR="000F0C54" w:rsidRPr="00652128" w:rsidRDefault="000F0C54" w:rsidP="000F0C54">
      <w:pPr>
        <w:ind w:left="360"/>
      </w:pPr>
      <w:r w:rsidRPr="00652128">
        <w:t>(UHV, FF Uni</w:t>
      </w:r>
      <w:r w:rsidR="002E059B" w:rsidRPr="00652128">
        <w:t>verzita Pardubice, Pardubice 2020</w:t>
      </w:r>
      <w:r w:rsidRPr="00652128">
        <w:t xml:space="preserve">, s. </w:t>
      </w:r>
      <w:r w:rsidR="002E059B" w:rsidRPr="00652128">
        <w:t>117</w:t>
      </w:r>
      <w:r w:rsidRPr="00652128">
        <w:t>)</w:t>
      </w:r>
    </w:p>
    <w:p w:rsidR="000F0C54" w:rsidRPr="00652128" w:rsidRDefault="000F0C54" w:rsidP="000F0C54"/>
    <w:p w:rsidR="00514EED" w:rsidRPr="00652128" w:rsidRDefault="000F0C54" w:rsidP="00514EED">
      <w:pPr>
        <w:ind w:firstLine="360"/>
        <w:jc w:val="both"/>
      </w:pPr>
      <w:r w:rsidRPr="00652128">
        <w:t xml:space="preserve">Bc. </w:t>
      </w:r>
      <w:r w:rsidR="002E059B" w:rsidRPr="00652128">
        <w:t xml:space="preserve">Barbora Lánová </w:t>
      </w:r>
      <w:r w:rsidR="009874A1" w:rsidRPr="00652128">
        <w:t>si</w:t>
      </w:r>
      <w:r w:rsidRPr="00652128">
        <w:t xml:space="preserve"> ve své </w:t>
      </w:r>
      <w:r w:rsidR="009B43DE" w:rsidRPr="00652128">
        <w:t xml:space="preserve">diplomové </w:t>
      </w:r>
      <w:r w:rsidRPr="00652128">
        <w:t xml:space="preserve">práci </w:t>
      </w:r>
      <w:r w:rsidR="009874A1" w:rsidRPr="00652128">
        <w:t xml:space="preserve">vytkla za cíl </w:t>
      </w:r>
      <w:r w:rsidR="00C70274" w:rsidRPr="00652128">
        <w:t xml:space="preserve">stanovit </w:t>
      </w:r>
      <w:r w:rsidR="009874A1" w:rsidRPr="00652128">
        <w:t xml:space="preserve">určitou typologii obrazů, </w:t>
      </w:r>
      <w:r w:rsidR="002E059B" w:rsidRPr="00652128">
        <w:t>s nimiž se v české literární kultuře pojí fenomén bílé paní. Jedná se o podnětn</w:t>
      </w:r>
      <w:r w:rsidR="00514EED" w:rsidRPr="00652128">
        <w:t>é téma, k němuž lze př</w:t>
      </w:r>
      <w:r w:rsidR="00C70274" w:rsidRPr="00652128">
        <w:t>istupovat mnoha způsoby, analýzu</w:t>
      </w:r>
      <w:r w:rsidR="00514EED" w:rsidRPr="00652128">
        <w:t xml:space="preserve"> literárních textů nejrůznější povahy nevyjímaje. Touto cestou se vydala i diplomantka, neboť si pro svůj výzkum zvolila soubor textů převážně českého původu, v nichž se postava bílé paní vyskytuje a na jejichž komparativní analýze se snažila rekonstruovat charakteristické znaky, s nimiž tento jev vystupuje nejen v dějové linii p</w:t>
      </w:r>
      <w:r w:rsidR="00C70274" w:rsidRPr="00652128">
        <w:t>ověsti</w:t>
      </w:r>
      <w:r w:rsidR="00514EED" w:rsidRPr="00652128">
        <w:t xml:space="preserve"> v kulturním kontextu českých zemí. Není nutno připomínat, že zvolené téma má svou povahou potenciál stát se případovou studií zhusta diskutované středoevropské kulturní identity, a pokud ne identity, pak určitého geokulturního kontextu nepochybně. Pověsti o bílé paní a jejich předávání a zastoupení v lokálním i celonárodním vědomí potvrzují příklad typického migračního motivu, s nímž se setkáváme v různých koutech západní Evropy. Cesty a způsoby, jakými se tento motiv dostával do českých zemí a šíře chápané střední / středovýchodní Evropy, patří mezi témata, jež si zaslouží badatelskou pozornost. </w:t>
      </w:r>
    </w:p>
    <w:p w:rsidR="002021DF" w:rsidRPr="00652128" w:rsidRDefault="002021DF" w:rsidP="003605D5">
      <w:pPr>
        <w:ind w:firstLine="360"/>
        <w:jc w:val="both"/>
        <w:rPr>
          <w:sz w:val="10"/>
        </w:rPr>
      </w:pPr>
    </w:p>
    <w:p w:rsidR="00D354C9" w:rsidRPr="00652128" w:rsidRDefault="000F0C54" w:rsidP="00D354C9">
      <w:pPr>
        <w:ind w:firstLine="360"/>
        <w:jc w:val="both"/>
      </w:pPr>
      <w:r w:rsidRPr="00652128">
        <w:t xml:space="preserve">Na </w:t>
      </w:r>
      <w:r w:rsidR="00A30930" w:rsidRPr="00652128">
        <w:t xml:space="preserve">samém počátku tohoto posudku </w:t>
      </w:r>
      <w:r w:rsidR="003605D5" w:rsidRPr="00652128">
        <w:t xml:space="preserve">lze </w:t>
      </w:r>
      <w:r w:rsidRPr="00652128">
        <w:t xml:space="preserve">konstatovat, že </w:t>
      </w:r>
      <w:r w:rsidR="002A4C5E" w:rsidRPr="00652128">
        <w:t xml:space="preserve">se </w:t>
      </w:r>
      <w:r w:rsidRPr="00652128">
        <w:t xml:space="preserve">kol. </w:t>
      </w:r>
      <w:r w:rsidR="00A30930" w:rsidRPr="00652128">
        <w:t xml:space="preserve">Lánové </w:t>
      </w:r>
      <w:proofErr w:type="gramStart"/>
      <w:r w:rsidRPr="00652128">
        <w:t>podařilo</w:t>
      </w:r>
      <w:proofErr w:type="gramEnd"/>
      <w:r w:rsidRPr="00652128">
        <w:t xml:space="preserve"> </w:t>
      </w:r>
      <w:r w:rsidR="003605D5" w:rsidRPr="00652128">
        <w:t>vytčené cíle splnit</w:t>
      </w:r>
      <w:r w:rsidR="00A30930" w:rsidRPr="00652128">
        <w:t>, byť s určitými připomínkami, o nichž bude zmínka. A</w:t>
      </w:r>
      <w:r w:rsidR="003605D5" w:rsidRPr="00652128">
        <w:t xml:space="preserve">utorka </w:t>
      </w:r>
      <w:r w:rsidR="00A30930" w:rsidRPr="00652128">
        <w:t xml:space="preserve">si pro svůj výklad zvolila reprezentativní vzorky různě koncipované literární tvorny, s nimiž je daná tematika </w:t>
      </w:r>
      <w:r w:rsidR="003605D5" w:rsidRPr="00652128">
        <w:t>spjat</w:t>
      </w:r>
      <w:r w:rsidR="00A30930" w:rsidRPr="00652128">
        <w:t>á</w:t>
      </w:r>
      <w:r w:rsidR="003605D5" w:rsidRPr="00652128">
        <w:t xml:space="preserve">. Metodologicky rozbor symbolů </w:t>
      </w:r>
      <w:r w:rsidR="00A30930" w:rsidRPr="00652128">
        <w:t xml:space="preserve">a atributů </w:t>
      </w:r>
      <w:r w:rsidR="003605D5" w:rsidRPr="00652128">
        <w:t xml:space="preserve">konotujících </w:t>
      </w:r>
      <w:r w:rsidR="00A30930" w:rsidRPr="00652128">
        <w:t xml:space="preserve">fenomén bílé paní v českém kulturním prostředí </w:t>
      </w:r>
      <w:r w:rsidR="00C666E2" w:rsidRPr="00652128">
        <w:t xml:space="preserve">opírá o </w:t>
      </w:r>
      <w:r w:rsidR="00A30930" w:rsidRPr="00652128">
        <w:t>příklady žánrů pohybujících se mezi zápisy lidové slovenosti (resp. konkrétních lokálních pověstí) a autorskou prozaickou tvorbou. V jednotlivých kapitolách (pododdílech) podává interpretaci daného syžetu, na jejímž základě sumarizuje společné rysy a atributy</w:t>
      </w:r>
      <w:r w:rsidR="00C666E2" w:rsidRPr="00652128">
        <w:t>, které utvářejí obraz bílé paní</w:t>
      </w:r>
      <w:r w:rsidR="00C70274" w:rsidRPr="00652128">
        <w:t xml:space="preserve"> a</w:t>
      </w:r>
      <w:r w:rsidR="00C666E2" w:rsidRPr="00652128">
        <w:t xml:space="preserve"> s nimiž byla jako příklad migračního (migrujícího) motivu adaptována v českých zemích.</w:t>
      </w:r>
      <w:r w:rsidR="00A30930" w:rsidRPr="00652128">
        <w:t xml:space="preserve"> </w:t>
      </w:r>
      <w:r w:rsidR="00C666E2" w:rsidRPr="00652128">
        <w:t>Z metodologického hlediska se snaží vycházet z dnes poněkud opomíjené teorie literární komparatistiky Slavomíra Wollmana, který v takto motivovaných úvahách provázaně navazoval na komparatistické zájmy svého otce Franka i v otázce migračních motivů.</w:t>
      </w:r>
    </w:p>
    <w:p w:rsidR="00D354C9" w:rsidRPr="00652128" w:rsidRDefault="00A9562F" w:rsidP="00D354C9">
      <w:pPr>
        <w:ind w:firstLine="360"/>
        <w:jc w:val="both"/>
        <w:rPr>
          <w:rFonts w:eastAsiaTheme="minorHAnsi"/>
          <w:lang w:eastAsia="en-US"/>
        </w:rPr>
      </w:pPr>
      <w:r w:rsidRPr="00652128">
        <w:t>Snaha o postižení ústředního motivu předkládané práce vedla kol. Lánovou</w:t>
      </w:r>
      <w:r w:rsidRPr="00652128">
        <w:softHyphen/>
        <w:t xml:space="preserve"> k výběru heterogenních příkladů literární tvorby. Jakýmsi přirozeným východiskem v české literární kultuře je pověst </w:t>
      </w:r>
      <w:r w:rsidRPr="00652128">
        <w:rPr>
          <w:i/>
        </w:rPr>
        <w:t>Bílá paní</w:t>
      </w:r>
      <w:r w:rsidRPr="00652128">
        <w:t xml:space="preserve"> v podání Aloise Jiráska, zahrnutá do jeho </w:t>
      </w:r>
      <w:r w:rsidRPr="00652128">
        <w:rPr>
          <w:i/>
        </w:rPr>
        <w:t>Starých pověstí českých</w:t>
      </w:r>
      <w:r w:rsidRPr="00652128">
        <w:t xml:space="preserve">. V této rovině se nabízí spektrum motivických variací a jejich interpretací, neboť motiv bílé paní, ve svých východiscích navýsost </w:t>
      </w:r>
      <w:r w:rsidR="00CB0EF2" w:rsidRPr="00652128">
        <w:t xml:space="preserve">transkulturní a celoevropský, se tímto zápisem vřazuje do narativu české národní kultury. Je škoda, že se kol. Lánová u </w:t>
      </w:r>
      <w:r w:rsidR="00C70274" w:rsidRPr="00652128">
        <w:t xml:space="preserve">okolností tohoto </w:t>
      </w:r>
      <w:r w:rsidR="00CB0EF2" w:rsidRPr="00652128">
        <w:t>ku</w:t>
      </w:r>
      <w:r w:rsidR="00395A86" w:rsidRPr="00652128">
        <w:t>lturn</w:t>
      </w:r>
      <w:r w:rsidR="00C70274" w:rsidRPr="00652128">
        <w:t>ího</w:t>
      </w:r>
      <w:r w:rsidR="00395A86" w:rsidRPr="00652128">
        <w:t xml:space="preserve"> transf</w:t>
      </w:r>
      <w:r w:rsidR="00C70274" w:rsidRPr="00652128">
        <w:t>eru</w:t>
      </w:r>
      <w:r w:rsidR="00395A86" w:rsidRPr="00652128">
        <w:t xml:space="preserve"> blíže nezast</w:t>
      </w:r>
      <w:r w:rsidR="00CB0EF2" w:rsidRPr="00652128">
        <w:t xml:space="preserve">avila. Na Jiráskovo pojetí této pověsti navazuje dalšími příklady, jež mají povahu zápisu lidové </w:t>
      </w:r>
      <w:r w:rsidR="0079537E" w:rsidRPr="00652128">
        <w:t xml:space="preserve">pověsti </w:t>
      </w:r>
      <w:r w:rsidR="00CB0EF2" w:rsidRPr="00652128">
        <w:t xml:space="preserve">nebo se jí blíží – </w:t>
      </w:r>
      <w:r w:rsidR="0079537E" w:rsidRPr="00652128">
        <w:t xml:space="preserve">správně </w:t>
      </w:r>
      <w:r w:rsidR="00CB0EF2" w:rsidRPr="00652128">
        <w:t>uvádí</w:t>
      </w:r>
      <w:r w:rsidR="00D354C9" w:rsidRPr="00652128">
        <w:t xml:space="preserve"> </w:t>
      </w:r>
      <w:r w:rsidR="00D354C9" w:rsidRPr="00652128">
        <w:rPr>
          <w:rFonts w:eastAsiaTheme="minorHAnsi"/>
          <w:i/>
          <w:iCs/>
          <w:lang w:eastAsia="en-US"/>
        </w:rPr>
        <w:t xml:space="preserve">Bílou paní </w:t>
      </w:r>
      <w:r w:rsidR="0079537E" w:rsidRPr="00652128">
        <w:rPr>
          <w:rFonts w:eastAsiaTheme="minorHAnsi"/>
          <w:i/>
          <w:iCs/>
          <w:lang w:eastAsia="en-US"/>
        </w:rPr>
        <w:t>hradeck</w:t>
      </w:r>
      <w:r w:rsidR="00D354C9" w:rsidRPr="00652128">
        <w:rPr>
          <w:rFonts w:eastAsiaTheme="minorHAnsi"/>
          <w:i/>
          <w:iCs/>
          <w:lang w:eastAsia="en-US"/>
        </w:rPr>
        <w:t>ou</w:t>
      </w:r>
      <w:r w:rsidR="0079537E" w:rsidRPr="00652128">
        <w:rPr>
          <w:rFonts w:eastAsiaTheme="minorHAnsi"/>
          <w:i/>
          <w:iCs/>
          <w:lang w:eastAsia="en-US"/>
        </w:rPr>
        <w:t xml:space="preserve"> a telčsk</w:t>
      </w:r>
      <w:r w:rsidR="00D354C9" w:rsidRPr="00652128">
        <w:rPr>
          <w:rFonts w:eastAsiaTheme="minorHAnsi"/>
          <w:i/>
          <w:iCs/>
          <w:lang w:eastAsia="en-US"/>
        </w:rPr>
        <w:t>ou</w:t>
      </w:r>
      <w:r w:rsidR="0079537E" w:rsidRPr="00652128">
        <w:rPr>
          <w:rFonts w:eastAsiaTheme="minorHAnsi"/>
          <w:i/>
          <w:iCs/>
          <w:lang w:eastAsia="en-US"/>
        </w:rPr>
        <w:t xml:space="preserve"> </w:t>
      </w:r>
      <w:r w:rsidR="00D354C9" w:rsidRPr="00652128">
        <w:rPr>
          <w:rFonts w:eastAsiaTheme="minorHAnsi"/>
          <w:iCs/>
          <w:lang w:eastAsia="en-US"/>
        </w:rPr>
        <w:t xml:space="preserve">a </w:t>
      </w:r>
      <w:r w:rsidR="00D354C9" w:rsidRPr="00652128">
        <w:rPr>
          <w:rFonts w:eastAsiaTheme="minorHAnsi"/>
          <w:i/>
          <w:iCs/>
          <w:lang w:eastAsia="en-US"/>
        </w:rPr>
        <w:t xml:space="preserve">Bílou paní krumlovskou </w:t>
      </w:r>
      <w:r w:rsidR="00D354C9" w:rsidRPr="00652128">
        <w:rPr>
          <w:rFonts w:eastAsiaTheme="minorHAnsi"/>
          <w:lang w:eastAsia="en-US"/>
        </w:rPr>
        <w:t xml:space="preserve">Augusta Sedláčka, poukazuje na pověsti </w:t>
      </w:r>
      <w:r w:rsidR="00D354C9" w:rsidRPr="00652128">
        <w:rPr>
          <w:rFonts w:eastAsiaTheme="minorHAnsi"/>
          <w:i/>
          <w:iCs/>
          <w:lang w:eastAsia="en-US"/>
        </w:rPr>
        <w:t xml:space="preserve">O bílé paní krumlovské </w:t>
      </w:r>
      <w:r w:rsidR="00D354C9" w:rsidRPr="00652128">
        <w:rPr>
          <w:rFonts w:eastAsiaTheme="minorHAnsi"/>
          <w:lang w:eastAsia="en-US"/>
        </w:rPr>
        <w:t xml:space="preserve">a </w:t>
      </w:r>
      <w:r w:rsidR="00D354C9" w:rsidRPr="00652128">
        <w:rPr>
          <w:rFonts w:eastAsiaTheme="minorHAnsi"/>
          <w:i/>
          <w:iCs/>
          <w:lang w:eastAsia="en-US"/>
        </w:rPr>
        <w:t xml:space="preserve">O Perštýně </w:t>
      </w:r>
      <w:r w:rsidR="00D354C9" w:rsidRPr="00652128">
        <w:rPr>
          <w:rFonts w:eastAsiaTheme="minorHAnsi"/>
          <w:lang w:eastAsia="en-US"/>
        </w:rPr>
        <w:t>v</w:t>
      </w:r>
      <w:r w:rsidR="00395A86" w:rsidRPr="00652128">
        <w:rPr>
          <w:rFonts w:eastAsiaTheme="minorHAnsi"/>
          <w:lang w:eastAsia="en-US"/>
        </w:rPr>
        <w:t>e</w:t>
      </w:r>
      <w:r w:rsidR="00D354C9" w:rsidRPr="00652128">
        <w:rPr>
          <w:rFonts w:eastAsiaTheme="minorHAnsi"/>
          <w:lang w:eastAsia="en-US"/>
        </w:rPr>
        <w:t> </w:t>
      </w:r>
      <w:r w:rsidR="00395A86" w:rsidRPr="00652128">
        <w:rPr>
          <w:rFonts w:eastAsiaTheme="minorHAnsi"/>
          <w:lang w:eastAsia="en-US"/>
        </w:rPr>
        <w:t xml:space="preserve">zpracování </w:t>
      </w:r>
      <w:r w:rsidR="00D354C9" w:rsidRPr="00652128">
        <w:rPr>
          <w:rFonts w:eastAsiaTheme="minorHAnsi"/>
          <w:lang w:eastAsia="en-US"/>
        </w:rPr>
        <w:t>Adolfa Weniga, zahrnuje ovšem i novější beletristick</w:t>
      </w:r>
      <w:r w:rsidR="00395A86" w:rsidRPr="00652128">
        <w:rPr>
          <w:rFonts w:eastAsiaTheme="minorHAnsi"/>
          <w:lang w:eastAsia="en-US"/>
        </w:rPr>
        <w:t>ou</w:t>
      </w:r>
      <w:r w:rsidR="00D354C9" w:rsidRPr="00652128">
        <w:rPr>
          <w:rFonts w:eastAsiaTheme="minorHAnsi"/>
          <w:lang w:eastAsia="en-US"/>
        </w:rPr>
        <w:t xml:space="preserve"> </w:t>
      </w:r>
      <w:r w:rsidR="00395A86" w:rsidRPr="00652128">
        <w:rPr>
          <w:rFonts w:eastAsiaTheme="minorHAnsi"/>
          <w:lang w:eastAsia="en-US"/>
        </w:rPr>
        <w:t xml:space="preserve">práci </w:t>
      </w:r>
      <w:r w:rsidR="00D354C9" w:rsidRPr="00652128">
        <w:rPr>
          <w:rFonts w:eastAsiaTheme="minorHAnsi"/>
          <w:i/>
          <w:iCs/>
          <w:lang w:eastAsia="en-US"/>
        </w:rPr>
        <w:t xml:space="preserve">Perchta z Rožmberka aneb Bílá paní </w:t>
      </w:r>
      <w:r w:rsidR="00D354C9" w:rsidRPr="00652128">
        <w:rPr>
          <w:rFonts w:eastAsiaTheme="minorHAnsi"/>
          <w:lang w:eastAsia="en-US"/>
        </w:rPr>
        <w:t>Edy Kriseové. Tyto literární prameny dopňuje některými reflexemi z jiných středoevropských zemí – Německa, Slovenska a Polska.</w:t>
      </w:r>
    </w:p>
    <w:p w:rsidR="00D354C9" w:rsidRPr="00652128" w:rsidRDefault="00D354C9" w:rsidP="00D354C9">
      <w:pPr>
        <w:ind w:firstLine="360"/>
        <w:jc w:val="both"/>
        <w:rPr>
          <w:sz w:val="10"/>
        </w:rPr>
      </w:pPr>
    </w:p>
    <w:p w:rsidR="00C70274" w:rsidRPr="00652128" w:rsidRDefault="00D354C9" w:rsidP="00C70274">
      <w:pPr>
        <w:ind w:firstLine="360"/>
        <w:jc w:val="both"/>
      </w:pPr>
      <w:r w:rsidRPr="00652128">
        <w:t xml:space="preserve">Metodologicky se jedná o </w:t>
      </w:r>
      <w:r w:rsidR="006758A8" w:rsidRPr="00652128">
        <w:t>obstojným způsobem vymezené téma</w:t>
      </w:r>
      <w:r w:rsidRPr="00652128">
        <w:t xml:space="preserve">, </w:t>
      </w:r>
      <w:r w:rsidR="006758A8" w:rsidRPr="00652128">
        <w:t xml:space="preserve">při jehož zpracování </w:t>
      </w:r>
      <w:r w:rsidRPr="00652128">
        <w:t xml:space="preserve">prokázala </w:t>
      </w:r>
      <w:r w:rsidR="006758A8" w:rsidRPr="00652128">
        <w:t xml:space="preserve">autorka </w:t>
      </w:r>
      <w:r w:rsidRPr="00652128">
        <w:t>obeznámenost s dostupnou sekundární literaturou</w:t>
      </w:r>
      <w:r w:rsidR="00DA232D" w:rsidRPr="00652128">
        <w:t xml:space="preserve"> zejména </w:t>
      </w:r>
      <w:r w:rsidRPr="00652128">
        <w:t>česk</w:t>
      </w:r>
      <w:r w:rsidR="006758A8" w:rsidRPr="00652128">
        <w:t>é provenience</w:t>
      </w:r>
      <w:r w:rsidR="00DA232D" w:rsidRPr="00652128">
        <w:t xml:space="preserve">. </w:t>
      </w:r>
      <w:r w:rsidR="00D44EFE" w:rsidRPr="00652128">
        <w:t xml:space="preserve">Je ovšem otázkou, nakolik se kol. Lánové </w:t>
      </w:r>
      <w:proofErr w:type="gramStart"/>
      <w:r w:rsidR="00D44EFE" w:rsidRPr="00652128">
        <w:t>podařilo</w:t>
      </w:r>
      <w:proofErr w:type="gramEnd"/>
      <w:r w:rsidRPr="00652128">
        <w:t xml:space="preserve"> </w:t>
      </w:r>
      <w:r w:rsidR="00D44EFE" w:rsidRPr="00652128">
        <w:t xml:space="preserve">vytčené cíle </w:t>
      </w:r>
      <w:r w:rsidR="006758A8" w:rsidRPr="00652128">
        <w:t xml:space="preserve">prostoupit </w:t>
      </w:r>
      <w:r w:rsidR="00D44EFE" w:rsidRPr="00652128">
        <w:t xml:space="preserve">autorskou </w:t>
      </w:r>
      <w:r w:rsidR="006758A8" w:rsidRPr="00652128">
        <w:t>invencí.</w:t>
      </w:r>
    </w:p>
    <w:p w:rsidR="006758A8" w:rsidRPr="00652128" w:rsidRDefault="000F0C54" w:rsidP="000F0C54">
      <w:pPr>
        <w:ind w:firstLine="360"/>
        <w:jc w:val="both"/>
      </w:pPr>
      <w:r w:rsidRPr="00652128">
        <w:lastRenderedPageBreak/>
        <w:t xml:space="preserve">Práce je členěna </w:t>
      </w:r>
      <w:r w:rsidR="00626AD7" w:rsidRPr="00652128">
        <w:t xml:space="preserve">do </w:t>
      </w:r>
      <w:r w:rsidR="006758A8" w:rsidRPr="00652128">
        <w:t>šesti</w:t>
      </w:r>
      <w:r w:rsidR="00EF2F3D" w:rsidRPr="00652128">
        <w:t xml:space="preserve"> </w:t>
      </w:r>
      <w:r w:rsidR="00626AD7" w:rsidRPr="00652128">
        <w:t xml:space="preserve">základních tematických celků. </w:t>
      </w:r>
      <w:r w:rsidR="006758A8" w:rsidRPr="00652128">
        <w:t>V p</w:t>
      </w:r>
      <w:r w:rsidR="00626AD7" w:rsidRPr="00652128">
        <w:t xml:space="preserve">rvní </w:t>
      </w:r>
      <w:r w:rsidR="006758A8" w:rsidRPr="00652128">
        <w:t xml:space="preserve">kapitole jsou představena metodologická východiska, na jejichž základě hodlá diplomantka sledovat obraz bílé paní v české literární kultuře. V teoretickém plánu se opírá o komparativní metodu v pojetí Davida Colliera, </w:t>
      </w:r>
      <w:r w:rsidR="00DE4619" w:rsidRPr="00652128">
        <w:t xml:space="preserve">jež </w:t>
      </w:r>
      <w:r w:rsidR="006758A8" w:rsidRPr="00652128">
        <w:t>se primárně soustředí na pole politologie</w:t>
      </w:r>
      <w:r w:rsidR="00DE4619" w:rsidRPr="00652128">
        <w:t xml:space="preserve"> a jejíž užití pro oblast literární historie a přesahů</w:t>
      </w:r>
      <w:r w:rsidR="006758A8" w:rsidRPr="00652128">
        <w:t xml:space="preserve"> </w:t>
      </w:r>
      <w:r w:rsidR="00DE4619" w:rsidRPr="00652128">
        <w:t xml:space="preserve">do kulturních dějin mohlo </w:t>
      </w:r>
      <w:r w:rsidR="00755BF4" w:rsidRPr="00652128">
        <w:t>b</w:t>
      </w:r>
      <w:r w:rsidR="00DE4619" w:rsidRPr="00652128">
        <w:t>ýt inspirativním východiskem, pokud by ovšem kol. Lánová s tímto konceptem průběžně pracovala (Collierova práce je z</w:t>
      </w:r>
      <w:r w:rsidR="00755BF4" w:rsidRPr="00652128">
        <w:t>míněna jen jednou n</w:t>
      </w:r>
      <w:r w:rsidR="00DE4619" w:rsidRPr="00652128">
        <w:t xml:space="preserve">a s. 3). Druhým teoretickým východiskem je komparativní pojetí Slavomíra Wollmana navazující na </w:t>
      </w:r>
      <w:r w:rsidR="00272DF8" w:rsidRPr="00652128">
        <w:t xml:space="preserve">práce </w:t>
      </w:r>
      <w:r w:rsidR="00DE4619" w:rsidRPr="00652128">
        <w:t xml:space="preserve">jeho otce Franka. </w:t>
      </w:r>
      <w:r w:rsidR="00272DF8" w:rsidRPr="00652128">
        <w:t xml:space="preserve">V dalších částech této kapitoly podává </w:t>
      </w:r>
      <w:r w:rsidR="00755BF4" w:rsidRPr="00652128">
        <w:t>stručnou definici ústní lidové slovesnosti, opírající se především o slovníkové heslo Dagmar Mocné, a samotné pověsti.</w:t>
      </w:r>
    </w:p>
    <w:p w:rsidR="003031FF" w:rsidRPr="00652128" w:rsidRDefault="00755BF4" w:rsidP="003031FF">
      <w:pPr>
        <w:ind w:firstLine="360"/>
        <w:jc w:val="both"/>
        <w:rPr>
          <w:rFonts w:eastAsiaTheme="minorHAnsi"/>
          <w:bCs/>
          <w:lang w:eastAsia="en-US"/>
        </w:rPr>
      </w:pPr>
      <w:r w:rsidRPr="00652128">
        <w:t>Druhá kapitola představuje bílou paní ve smyslu zjevení</w:t>
      </w:r>
      <w:r w:rsidR="00C70274" w:rsidRPr="00652128">
        <w:t>, přízraku</w:t>
      </w:r>
      <w:r w:rsidRPr="00652128">
        <w:t xml:space="preserve"> či strašidla, přičemž uvádí různé pohledy, s nimiž byly tyto jevy definovány a popisovány. V širší perspektivě ukazuje definiční pojetí ducha či strašidel v nejrůznějších zdrojích – naučných slovnících (zejména Ottově a Masarykově), </w:t>
      </w:r>
      <w:r w:rsidR="000F4D3A" w:rsidRPr="00652128">
        <w:t xml:space="preserve">zmiňuje Sedláčkovy </w:t>
      </w:r>
      <w:r w:rsidR="000F4D3A" w:rsidRPr="00652128">
        <w:rPr>
          <w:rFonts w:eastAsiaTheme="minorHAnsi"/>
          <w:i/>
          <w:iCs/>
          <w:lang w:eastAsia="en-US"/>
        </w:rPr>
        <w:t>Hrady, zámky a tvrze království Českého</w:t>
      </w:r>
      <w:r w:rsidR="000F4D3A" w:rsidRPr="00652128">
        <w:rPr>
          <w:rFonts w:eastAsiaTheme="minorHAnsi"/>
          <w:iCs/>
          <w:lang w:eastAsia="en-US"/>
        </w:rPr>
        <w:t>, ale také příslušn</w:t>
      </w:r>
      <w:r w:rsidR="00C70274" w:rsidRPr="00652128">
        <w:rPr>
          <w:rFonts w:eastAsiaTheme="minorHAnsi"/>
          <w:iCs/>
          <w:lang w:eastAsia="en-US"/>
        </w:rPr>
        <w:t>é</w:t>
      </w:r>
      <w:r w:rsidR="000F4D3A" w:rsidRPr="00652128">
        <w:rPr>
          <w:rFonts w:eastAsiaTheme="minorHAnsi"/>
          <w:iCs/>
          <w:lang w:eastAsia="en-US"/>
        </w:rPr>
        <w:t xml:space="preserve"> heslo </w:t>
      </w:r>
      <w:r w:rsidR="00C70274" w:rsidRPr="00652128">
        <w:rPr>
          <w:rFonts w:eastAsiaTheme="minorHAnsi"/>
          <w:iCs/>
          <w:lang w:eastAsia="en-US"/>
        </w:rPr>
        <w:t xml:space="preserve">v </w:t>
      </w:r>
      <w:r w:rsidR="000F4D3A" w:rsidRPr="00652128">
        <w:rPr>
          <w:rFonts w:eastAsiaTheme="minorHAnsi"/>
          <w:i/>
          <w:iCs/>
          <w:lang w:eastAsia="en-US"/>
        </w:rPr>
        <w:t>Národopisné encyklopedi</w:t>
      </w:r>
      <w:r w:rsidR="00C70274" w:rsidRPr="00652128">
        <w:rPr>
          <w:rFonts w:eastAsiaTheme="minorHAnsi"/>
          <w:i/>
          <w:iCs/>
          <w:lang w:eastAsia="en-US"/>
        </w:rPr>
        <w:t>i</w:t>
      </w:r>
      <w:r w:rsidR="000F4D3A" w:rsidRPr="00652128">
        <w:rPr>
          <w:rFonts w:eastAsiaTheme="minorHAnsi"/>
          <w:i/>
          <w:iCs/>
          <w:lang w:eastAsia="en-US"/>
        </w:rPr>
        <w:t xml:space="preserve"> Čech</w:t>
      </w:r>
      <w:r w:rsidR="000F4D3A" w:rsidRPr="00652128">
        <w:rPr>
          <w:rFonts w:eastAsiaTheme="minorHAnsi"/>
          <w:iCs/>
          <w:lang w:eastAsia="en-US"/>
        </w:rPr>
        <w:t xml:space="preserve">. </w:t>
      </w:r>
      <w:r w:rsidR="001B4168" w:rsidRPr="00652128">
        <w:rPr>
          <w:rFonts w:eastAsiaTheme="minorHAnsi"/>
          <w:iCs/>
          <w:lang w:eastAsia="en-US"/>
        </w:rPr>
        <w:t xml:space="preserve">V rámci tohoto </w:t>
      </w:r>
      <w:r w:rsidR="003607D8" w:rsidRPr="00652128">
        <w:rPr>
          <w:rFonts w:eastAsiaTheme="minorHAnsi"/>
          <w:iCs/>
          <w:lang w:eastAsia="en-US"/>
        </w:rPr>
        <w:t>definiční</w:t>
      </w:r>
      <w:r w:rsidR="001B4168" w:rsidRPr="00652128">
        <w:rPr>
          <w:rFonts w:eastAsiaTheme="minorHAnsi"/>
          <w:iCs/>
          <w:lang w:eastAsia="en-US"/>
        </w:rPr>
        <w:t>ho</w:t>
      </w:r>
      <w:r w:rsidR="003607D8" w:rsidRPr="00652128">
        <w:rPr>
          <w:rFonts w:eastAsiaTheme="minorHAnsi"/>
          <w:iCs/>
          <w:lang w:eastAsia="en-US"/>
        </w:rPr>
        <w:t xml:space="preserve"> přehled</w:t>
      </w:r>
      <w:r w:rsidR="001B4168" w:rsidRPr="00652128">
        <w:rPr>
          <w:rFonts w:eastAsiaTheme="minorHAnsi"/>
          <w:iCs/>
          <w:lang w:eastAsia="en-US"/>
        </w:rPr>
        <w:t>u se</w:t>
      </w:r>
      <w:r w:rsidR="003607D8" w:rsidRPr="00652128">
        <w:rPr>
          <w:rFonts w:eastAsiaTheme="minorHAnsi"/>
          <w:iCs/>
          <w:lang w:eastAsia="en-US"/>
        </w:rPr>
        <w:t xml:space="preserve"> následně </w:t>
      </w:r>
      <w:r w:rsidR="001B4168" w:rsidRPr="00652128">
        <w:rPr>
          <w:rFonts w:eastAsiaTheme="minorHAnsi"/>
          <w:iCs/>
          <w:lang w:eastAsia="en-US"/>
        </w:rPr>
        <w:t xml:space="preserve">soustředí na objasnění </w:t>
      </w:r>
      <w:r w:rsidR="003031FF" w:rsidRPr="00652128">
        <w:rPr>
          <w:rFonts w:eastAsiaTheme="minorHAnsi"/>
          <w:iCs/>
          <w:lang w:eastAsia="en-US"/>
        </w:rPr>
        <w:t xml:space="preserve">původu </w:t>
      </w:r>
      <w:r w:rsidR="001B4168" w:rsidRPr="00652128">
        <w:rPr>
          <w:rFonts w:eastAsiaTheme="minorHAnsi"/>
          <w:iCs/>
          <w:lang w:eastAsia="en-US"/>
        </w:rPr>
        <w:t>bílé paní, kdy v české tradici dochází k „</w:t>
      </w:r>
      <w:r w:rsidR="001B4168" w:rsidRPr="00652128">
        <w:rPr>
          <w:rFonts w:eastAsiaTheme="minorHAnsi"/>
          <w:lang w:eastAsia="en-US"/>
        </w:rPr>
        <w:t xml:space="preserve">identifikaci Bílé paní jindřichohradecké s Bílou paní rožmberskou“ (s. 19). V podobném přehledovém pojetí je koncipována i podkapitola </w:t>
      </w:r>
      <w:r w:rsidR="001B4168" w:rsidRPr="00652128">
        <w:rPr>
          <w:rFonts w:eastAsiaTheme="minorHAnsi"/>
          <w:bCs/>
          <w:i/>
          <w:lang w:eastAsia="en-US"/>
        </w:rPr>
        <w:t xml:space="preserve">Bílá paní jako fenomén </w:t>
      </w:r>
      <w:r w:rsidR="001B4168" w:rsidRPr="00652128">
        <w:rPr>
          <w:rFonts w:eastAsiaTheme="minorHAnsi"/>
          <w:bCs/>
          <w:lang w:eastAsia="en-US"/>
        </w:rPr>
        <w:t xml:space="preserve">(s. 22–25), kde jsou představeny </w:t>
      </w:r>
      <w:r w:rsidR="005179CA" w:rsidRPr="00652128">
        <w:rPr>
          <w:rFonts w:eastAsiaTheme="minorHAnsi"/>
          <w:bCs/>
          <w:lang w:eastAsia="en-US"/>
        </w:rPr>
        <w:t xml:space="preserve">první zmínky o tomto </w:t>
      </w:r>
      <w:r w:rsidR="003031FF" w:rsidRPr="00652128">
        <w:rPr>
          <w:rFonts w:eastAsiaTheme="minorHAnsi"/>
          <w:bCs/>
          <w:lang w:eastAsia="en-US"/>
        </w:rPr>
        <w:t xml:space="preserve">zjevení </w:t>
      </w:r>
      <w:r w:rsidR="005179CA" w:rsidRPr="00652128">
        <w:rPr>
          <w:rFonts w:eastAsiaTheme="minorHAnsi"/>
          <w:bCs/>
          <w:lang w:eastAsia="en-US"/>
        </w:rPr>
        <w:t xml:space="preserve">ve starších pramenech. Následující podkapitoly obohacují definiční spektrum českých adaptací bílé paní </w:t>
      </w:r>
      <w:r w:rsidR="003031FF" w:rsidRPr="00652128">
        <w:rPr>
          <w:rFonts w:eastAsiaTheme="minorHAnsi"/>
          <w:bCs/>
          <w:lang w:eastAsia="en-US"/>
        </w:rPr>
        <w:t xml:space="preserve">o </w:t>
      </w:r>
      <w:r w:rsidR="005179CA" w:rsidRPr="00652128">
        <w:rPr>
          <w:rFonts w:eastAsiaTheme="minorHAnsi"/>
          <w:bCs/>
          <w:lang w:eastAsia="en-US"/>
        </w:rPr>
        <w:t xml:space="preserve">příklady z dalších zemí střední Evropy, jakými jsou Meluzína a její románská východiska, Teofila Działyńska, nejznámější bílá paní z polského území, český překlad Spiessovy </w:t>
      </w:r>
      <w:r w:rsidR="005179CA" w:rsidRPr="00652128">
        <w:rPr>
          <w:rFonts w:eastAsiaTheme="minorHAnsi"/>
          <w:bCs/>
          <w:i/>
          <w:lang w:eastAsia="en-US"/>
        </w:rPr>
        <w:t>Krásné Olivie</w:t>
      </w:r>
      <w:r w:rsidR="005179CA" w:rsidRPr="00652128">
        <w:rPr>
          <w:rFonts w:eastAsiaTheme="minorHAnsi"/>
          <w:bCs/>
          <w:lang w:eastAsia="en-US"/>
        </w:rPr>
        <w:t xml:space="preserve"> nebo </w:t>
      </w:r>
      <w:r w:rsidR="00606931" w:rsidRPr="00652128">
        <w:rPr>
          <w:rFonts w:eastAsiaTheme="minorHAnsi"/>
          <w:bCs/>
          <w:lang w:eastAsia="en-US"/>
        </w:rPr>
        <w:t>levočsk</w:t>
      </w:r>
      <w:r w:rsidR="003031FF" w:rsidRPr="00652128">
        <w:rPr>
          <w:rFonts w:eastAsiaTheme="minorHAnsi"/>
          <w:bCs/>
          <w:lang w:eastAsia="en-US"/>
        </w:rPr>
        <w:t>á</w:t>
      </w:r>
      <w:r w:rsidR="00606931" w:rsidRPr="00652128">
        <w:rPr>
          <w:rFonts w:eastAsiaTheme="minorHAnsi"/>
          <w:bCs/>
          <w:lang w:eastAsia="en-US"/>
        </w:rPr>
        <w:t xml:space="preserve"> bíl</w:t>
      </w:r>
      <w:r w:rsidR="003031FF" w:rsidRPr="00652128">
        <w:rPr>
          <w:rFonts w:eastAsiaTheme="minorHAnsi"/>
          <w:bCs/>
          <w:lang w:eastAsia="en-US"/>
        </w:rPr>
        <w:t>á</w:t>
      </w:r>
      <w:r w:rsidR="00606931" w:rsidRPr="00652128">
        <w:rPr>
          <w:rFonts w:eastAsiaTheme="minorHAnsi"/>
          <w:bCs/>
          <w:lang w:eastAsia="en-US"/>
        </w:rPr>
        <w:t xml:space="preserve"> paní. </w:t>
      </w:r>
    </w:p>
    <w:p w:rsidR="00606931" w:rsidRPr="00652128" w:rsidRDefault="00606931" w:rsidP="004A09A6">
      <w:pPr>
        <w:ind w:firstLine="360"/>
        <w:jc w:val="both"/>
        <w:rPr>
          <w:rFonts w:eastAsiaTheme="minorHAnsi"/>
          <w:bCs/>
          <w:lang w:eastAsia="en-US"/>
        </w:rPr>
      </w:pPr>
      <w:r w:rsidRPr="00652128">
        <w:rPr>
          <w:rFonts w:eastAsiaTheme="minorHAnsi"/>
          <w:bCs/>
          <w:lang w:eastAsia="en-US"/>
        </w:rPr>
        <w:t xml:space="preserve">Právě v této kapitole se ukazují největší úskalí celé práce, související s nevyužitým potenciálem, který toto téma nabízí především v interpretační rovině. Kol. Lánová uvádí spektrum pramenů nejrůznější povahy, z nichž mnohdy vybírá ukázky a citace, s nimiž dále interpretačně nepracuje. Pokud např. odkazuje na heslo </w:t>
      </w:r>
      <w:r w:rsidRPr="00652128">
        <w:rPr>
          <w:rFonts w:eastAsiaTheme="minorHAnsi"/>
          <w:bCs/>
          <w:i/>
          <w:lang w:eastAsia="en-US"/>
        </w:rPr>
        <w:t>Perchta</w:t>
      </w:r>
      <w:r w:rsidRPr="00652128">
        <w:rPr>
          <w:rFonts w:eastAsiaTheme="minorHAnsi"/>
          <w:bCs/>
          <w:lang w:eastAsia="en-US"/>
        </w:rPr>
        <w:t xml:space="preserve"> v </w:t>
      </w:r>
      <w:r w:rsidRPr="00652128">
        <w:rPr>
          <w:rFonts w:eastAsiaTheme="minorHAnsi"/>
          <w:bCs/>
          <w:i/>
          <w:lang w:eastAsia="en-US"/>
        </w:rPr>
        <w:t>Masarykově slovníku naučném</w:t>
      </w:r>
      <w:r w:rsidRPr="00652128">
        <w:rPr>
          <w:rFonts w:eastAsiaTheme="minorHAnsi"/>
          <w:bCs/>
          <w:lang w:eastAsia="en-US"/>
        </w:rPr>
        <w:t>, z něhož cituje nejrůznější označení pro bílou paní („</w:t>
      </w:r>
      <w:r w:rsidRPr="00652128">
        <w:rPr>
          <w:rFonts w:eastAsiaTheme="minorHAnsi"/>
          <w:iCs/>
          <w:lang w:eastAsia="en-US"/>
        </w:rPr>
        <w:t xml:space="preserve">Na Moravě sluje Šperechta, u Slovinců Pehtra nebo Vehtra </w:t>
      </w:r>
      <w:r w:rsidRPr="00652128">
        <w:rPr>
          <w:rFonts w:eastAsiaTheme="minorHAnsi"/>
          <w:iCs/>
          <w:noProof/>
          <w:lang w:eastAsia="en-US"/>
        </w:rPr>
        <w:t>baba</w:t>
      </w:r>
      <w:r w:rsidRPr="00652128">
        <w:rPr>
          <w:rFonts w:eastAsiaTheme="minorHAnsi"/>
          <w:iCs/>
          <w:lang w:eastAsia="en-US"/>
        </w:rPr>
        <w:t>.</w:t>
      </w:r>
      <w:r w:rsidRPr="00652128">
        <w:rPr>
          <w:rFonts w:eastAsiaTheme="minorHAnsi"/>
          <w:bCs/>
          <w:lang w:eastAsia="en-US"/>
        </w:rPr>
        <w:t xml:space="preserve"> </w:t>
      </w:r>
      <w:r w:rsidRPr="00652128">
        <w:rPr>
          <w:rFonts w:eastAsiaTheme="minorHAnsi"/>
          <w:iCs/>
          <w:lang w:eastAsia="en-US"/>
        </w:rPr>
        <w:t xml:space="preserve">Totožná s italskou Befanou a u Slovanů s Luckou“), uvádí pouze tyto konstatace, </w:t>
      </w:r>
      <w:r w:rsidR="003031FF" w:rsidRPr="00652128">
        <w:rPr>
          <w:rFonts w:eastAsiaTheme="minorHAnsi"/>
          <w:iCs/>
          <w:lang w:eastAsia="en-US"/>
        </w:rPr>
        <w:t xml:space="preserve">jež dále </w:t>
      </w:r>
      <w:r w:rsidRPr="00652128">
        <w:rPr>
          <w:rFonts w:eastAsiaTheme="minorHAnsi"/>
          <w:iCs/>
          <w:lang w:eastAsia="en-US"/>
        </w:rPr>
        <w:t xml:space="preserve">nijak invenčně </w:t>
      </w:r>
      <w:r w:rsidR="003031FF" w:rsidRPr="00652128">
        <w:rPr>
          <w:rFonts w:eastAsiaTheme="minorHAnsi"/>
          <w:iCs/>
          <w:lang w:eastAsia="en-US"/>
        </w:rPr>
        <w:t>nerozvíjí</w:t>
      </w:r>
      <w:r w:rsidRPr="00652128">
        <w:rPr>
          <w:rFonts w:eastAsiaTheme="minorHAnsi"/>
          <w:iCs/>
          <w:lang w:eastAsia="en-US"/>
        </w:rPr>
        <w:t>. Totéž se týká práce se samotnými zdrojovými texty, kde lze postrádat jasně stanovená kritéria a důvody jejich výběru (ačkoliv jsem na to autorku upozorňoval). Vysvětlení</w:t>
      </w:r>
      <w:r w:rsidR="00D0308A" w:rsidRPr="00652128">
        <w:rPr>
          <w:rFonts w:eastAsiaTheme="minorHAnsi"/>
          <w:iCs/>
          <w:lang w:eastAsia="en-US"/>
        </w:rPr>
        <w:t>, které autorka uvádí – totiž že</w:t>
      </w:r>
      <w:r w:rsidRPr="00652128">
        <w:rPr>
          <w:rFonts w:eastAsiaTheme="minorHAnsi"/>
          <w:iCs/>
          <w:lang w:eastAsia="en-US"/>
        </w:rPr>
        <w:t xml:space="preserve"> „</w:t>
      </w:r>
      <w:r w:rsidRPr="00652128">
        <w:rPr>
          <w:rFonts w:eastAsiaTheme="minorHAnsi"/>
          <w:lang w:eastAsia="en-US"/>
        </w:rPr>
        <w:t xml:space="preserve">tento výběr byl vytvářen převážně za pomoci působení náhody, jelikož jsme se chtěli vyhnout subjektivitě, která by mohla tuto práci zkreslit“, </w:t>
      </w:r>
      <w:r w:rsidR="00D0308A" w:rsidRPr="00652128">
        <w:rPr>
          <w:rFonts w:eastAsiaTheme="minorHAnsi"/>
          <w:lang w:eastAsia="en-US"/>
        </w:rPr>
        <w:t xml:space="preserve">vyvolává značné rozpaky. </w:t>
      </w:r>
      <w:r w:rsidR="003031FF" w:rsidRPr="00652128">
        <w:rPr>
          <w:rFonts w:eastAsiaTheme="minorHAnsi"/>
          <w:lang w:eastAsia="en-US"/>
        </w:rPr>
        <w:t>Uvést strategii pro výběr literárních textů by bylo účelné i s ohledem na konstataci kol. Lánové, že „uvedeme další významná díla, týkající se této postavy, se kterými jsme sice v této diplomové práci primárně nepracovali, jsou ovšem zajímavá a stojí za zmínku“ (s. 25).</w:t>
      </w:r>
      <w:r w:rsidR="004A09A6" w:rsidRPr="00652128">
        <w:rPr>
          <w:rFonts w:eastAsiaTheme="minorHAnsi"/>
          <w:bCs/>
          <w:lang w:eastAsia="en-US"/>
        </w:rPr>
        <w:t xml:space="preserve"> </w:t>
      </w:r>
      <w:r w:rsidR="00D0308A" w:rsidRPr="00652128">
        <w:rPr>
          <w:rFonts w:eastAsiaTheme="minorHAnsi"/>
          <w:lang w:eastAsia="en-US"/>
        </w:rPr>
        <w:t xml:space="preserve">Obdobná výhrada se týká i práce se sekundární literaturou a některými prameny, u nichž zcela chybí </w:t>
      </w:r>
      <w:r w:rsidR="004A09A6" w:rsidRPr="00652128">
        <w:rPr>
          <w:rFonts w:eastAsiaTheme="minorHAnsi"/>
          <w:lang w:eastAsia="en-US"/>
        </w:rPr>
        <w:t xml:space="preserve">jejich </w:t>
      </w:r>
      <w:r w:rsidR="00D0308A" w:rsidRPr="00652128">
        <w:rPr>
          <w:rFonts w:eastAsiaTheme="minorHAnsi"/>
          <w:lang w:eastAsia="en-US"/>
        </w:rPr>
        <w:t>kritické zhodnocení. Kol. Lánová pracuje ve snaze postihnout plastický obraz sledovaného jevu se zdroji různé povahy, tj. s texty různé literární úrovně, texty odbornými, populárně naučnými i ryze populárními, k nimž ovšem neuvádí potřebn</w:t>
      </w:r>
      <w:r w:rsidR="004A09A6" w:rsidRPr="00652128">
        <w:rPr>
          <w:rFonts w:eastAsiaTheme="minorHAnsi"/>
          <w:lang w:eastAsia="en-US"/>
        </w:rPr>
        <w:t>ý</w:t>
      </w:r>
      <w:r w:rsidR="00D0308A" w:rsidRPr="00652128">
        <w:rPr>
          <w:rFonts w:eastAsiaTheme="minorHAnsi"/>
          <w:lang w:eastAsia="en-US"/>
        </w:rPr>
        <w:t xml:space="preserve"> kritick</w:t>
      </w:r>
      <w:r w:rsidR="004A09A6" w:rsidRPr="00652128">
        <w:rPr>
          <w:rFonts w:eastAsiaTheme="minorHAnsi"/>
          <w:lang w:eastAsia="en-US"/>
        </w:rPr>
        <w:t>ý komentář</w:t>
      </w:r>
      <w:r w:rsidR="00D0308A" w:rsidRPr="00652128">
        <w:rPr>
          <w:rFonts w:eastAsiaTheme="minorHAnsi"/>
          <w:lang w:eastAsia="en-US"/>
        </w:rPr>
        <w:t>.</w:t>
      </w:r>
      <w:r w:rsidR="00D0308A" w:rsidRPr="00652128">
        <w:rPr>
          <w:rFonts w:eastAsiaTheme="minorHAnsi"/>
          <w:highlight w:val="yellow"/>
          <w:lang w:eastAsia="en-US"/>
        </w:rPr>
        <w:t xml:space="preserve"> </w:t>
      </w:r>
    </w:p>
    <w:p w:rsidR="000F4D3A" w:rsidRPr="00652128" w:rsidRDefault="00D0308A" w:rsidP="001B4168">
      <w:pPr>
        <w:ind w:firstLine="360"/>
        <w:jc w:val="both"/>
        <w:rPr>
          <w:rFonts w:eastAsiaTheme="minorHAnsi"/>
          <w:iCs/>
          <w:lang w:eastAsia="en-US"/>
        </w:rPr>
      </w:pPr>
      <w:r w:rsidRPr="00652128">
        <w:rPr>
          <w:rFonts w:eastAsiaTheme="minorHAnsi"/>
          <w:bCs/>
          <w:lang w:eastAsia="en-US"/>
        </w:rPr>
        <w:t>Třetí kapitola podává rozbor vybraných literárních zpracování</w:t>
      </w:r>
      <w:r w:rsidR="005179CA" w:rsidRPr="00652128">
        <w:rPr>
          <w:rFonts w:eastAsiaTheme="minorHAnsi"/>
          <w:bCs/>
          <w:lang w:eastAsia="en-US"/>
        </w:rPr>
        <w:t xml:space="preserve"> </w:t>
      </w:r>
      <w:r w:rsidRPr="00652128">
        <w:rPr>
          <w:rFonts w:eastAsiaTheme="minorHAnsi"/>
          <w:lang w:eastAsia="en-US"/>
        </w:rPr>
        <w:t xml:space="preserve">Augusta Sedláčka, Edy Kriseové, Aloise Jiráska, Adolfa Weniga, Jana Kvirence a Matěje Mikšíčka. I zde platí výše zmíněné poznámky, neboť se jedná o podkapitoly popisného charakteru bez výrazněji rozvinutých interpretací a invenčních přístupů k dané látce. </w:t>
      </w:r>
    </w:p>
    <w:p w:rsidR="00D0308A" w:rsidRPr="00652128" w:rsidRDefault="00D0308A" w:rsidP="000F0C54">
      <w:pPr>
        <w:ind w:firstLine="360"/>
        <w:jc w:val="both"/>
        <w:rPr>
          <w:rFonts w:eastAsiaTheme="minorHAnsi"/>
          <w:iCs/>
          <w:lang w:eastAsia="en-US"/>
        </w:rPr>
      </w:pPr>
      <w:r w:rsidRPr="00652128">
        <w:rPr>
          <w:rFonts w:eastAsiaTheme="minorHAnsi"/>
          <w:iCs/>
          <w:lang w:eastAsia="en-US"/>
        </w:rPr>
        <w:t xml:space="preserve">Čtvrtá kapitola se soustředí </w:t>
      </w:r>
      <w:r w:rsidR="004A09A6" w:rsidRPr="00652128">
        <w:rPr>
          <w:rFonts w:eastAsiaTheme="minorHAnsi"/>
          <w:iCs/>
          <w:lang w:eastAsia="en-US"/>
        </w:rPr>
        <w:t xml:space="preserve">na </w:t>
      </w:r>
      <w:r w:rsidR="00866197" w:rsidRPr="00652128">
        <w:rPr>
          <w:rFonts w:eastAsiaTheme="minorHAnsi"/>
          <w:iCs/>
          <w:lang w:eastAsia="en-US"/>
        </w:rPr>
        <w:t>obraz bílé paní v kulturní krajině českých zemí. Zcela logicky se autorčina pozornost obrací především na jižní Čechy (</w:t>
      </w:r>
      <w:r w:rsidR="004A09A6" w:rsidRPr="00652128">
        <w:rPr>
          <w:rFonts w:eastAsiaTheme="minorHAnsi"/>
          <w:iCs/>
          <w:lang w:eastAsia="en-US"/>
        </w:rPr>
        <w:t xml:space="preserve">zejména </w:t>
      </w:r>
      <w:r w:rsidR="00866197" w:rsidRPr="00652128">
        <w:rPr>
          <w:rFonts w:eastAsiaTheme="minorHAnsi"/>
          <w:iCs/>
          <w:lang w:eastAsia="en-US"/>
        </w:rPr>
        <w:t xml:space="preserve">Jindřichův Hradec a Český Krumlov), v určitých přehledech jsou však zmíněny další lokality, k nimž se váže pověst s motivem bílé paní. </w:t>
      </w:r>
    </w:p>
    <w:p w:rsidR="0089179D" w:rsidRPr="00652128" w:rsidRDefault="00866197" w:rsidP="000F0C54">
      <w:pPr>
        <w:ind w:firstLine="360"/>
        <w:jc w:val="both"/>
        <w:rPr>
          <w:rFonts w:eastAsiaTheme="minorHAnsi"/>
          <w:iCs/>
          <w:lang w:eastAsia="en-US"/>
        </w:rPr>
      </w:pPr>
      <w:r w:rsidRPr="00652128">
        <w:rPr>
          <w:rFonts w:eastAsiaTheme="minorHAnsi"/>
          <w:iCs/>
          <w:lang w:eastAsia="en-US"/>
        </w:rPr>
        <w:lastRenderedPageBreak/>
        <w:t xml:space="preserve">Pátá </w:t>
      </w:r>
      <w:r w:rsidR="0089179D" w:rsidRPr="00652128">
        <w:rPr>
          <w:rFonts w:eastAsiaTheme="minorHAnsi"/>
          <w:iCs/>
          <w:lang w:eastAsia="en-US"/>
        </w:rPr>
        <w:t xml:space="preserve">a šestá </w:t>
      </w:r>
      <w:r w:rsidRPr="00652128">
        <w:rPr>
          <w:rFonts w:eastAsiaTheme="minorHAnsi"/>
          <w:iCs/>
          <w:lang w:eastAsia="en-US"/>
        </w:rPr>
        <w:t>kapitola m</w:t>
      </w:r>
      <w:r w:rsidR="0089179D" w:rsidRPr="00652128">
        <w:rPr>
          <w:rFonts w:eastAsiaTheme="minorHAnsi"/>
          <w:iCs/>
          <w:lang w:eastAsia="en-US"/>
        </w:rPr>
        <w:t>ají</w:t>
      </w:r>
      <w:r w:rsidRPr="00652128">
        <w:rPr>
          <w:rFonts w:eastAsiaTheme="minorHAnsi"/>
          <w:iCs/>
          <w:lang w:eastAsia="en-US"/>
        </w:rPr>
        <w:t xml:space="preserve"> sumarizační charakter, neboť se v</w:t>
      </w:r>
      <w:r w:rsidR="0089179D" w:rsidRPr="00652128">
        <w:rPr>
          <w:rFonts w:eastAsiaTheme="minorHAnsi"/>
          <w:iCs/>
          <w:lang w:eastAsia="en-US"/>
        </w:rPr>
        <w:t xml:space="preserve"> nich </w:t>
      </w:r>
      <w:r w:rsidRPr="00652128">
        <w:rPr>
          <w:rFonts w:eastAsiaTheme="minorHAnsi"/>
          <w:iCs/>
          <w:lang w:eastAsia="en-US"/>
        </w:rPr>
        <w:t xml:space="preserve">diplomantka </w:t>
      </w:r>
      <w:r w:rsidR="0089179D" w:rsidRPr="00652128">
        <w:rPr>
          <w:rFonts w:eastAsiaTheme="minorHAnsi"/>
          <w:iCs/>
          <w:lang w:eastAsia="en-US"/>
        </w:rPr>
        <w:t xml:space="preserve">snaží </w:t>
      </w:r>
      <w:r w:rsidRPr="00652128">
        <w:rPr>
          <w:rFonts w:eastAsiaTheme="minorHAnsi"/>
          <w:iCs/>
          <w:lang w:eastAsia="en-US"/>
        </w:rPr>
        <w:t xml:space="preserve">na základě analyzovaných textů předložit </w:t>
      </w:r>
      <w:r w:rsidR="0089179D" w:rsidRPr="00652128">
        <w:rPr>
          <w:rFonts w:eastAsiaTheme="minorHAnsi"/>
          <w:iCs/>
          <w:lang w:eastAsia="en-US"/>
        </w:rPr>
        <w:t xml:space="preserve">jednak </w:t>
      </w:r>
      <w:r w:rsidRPr="00652128">
        <w:rPr>
          <w:rFonts w:eastAsiaTheme="minorHAnsi"/>
          <w:iCs/>
          <w:lang w:eastAsia="en-US"/>
        </w:rPr>
        <w:t>„ideální model“, řekněme výchozí prototyp bílé paní, včetně ustálených atributů a topoi</w:t>
      </w:r>
      <w:r w:rsidR="0089179D" w:rsidRPr="00652128">
        <w:rPr>
          <w:rFonts w:eastAsiaTheme="minorHAnsi"/>
          <w:iCs/>
          <w:lang w:eastAsia="en-US"/>
        </w:rPr>
        <w:t xml:space="preserve">, jednak uvádí výklad této pověsti. </w:t>
      </w:r>
    </w:p>
    <w:p w:rsidR="00866197" w:rsidRPr="00652128" w:rsidRDefault="0089179D" w:rsidP="000F0C54">
      <w:pPr>
        <w:ind w:firstLine="360"/>
        <w:jc w:val="both"/>
        <w:rPr>
          <w:rFonts w:eastAsiaTheme="minorHAnsi"/>
          <w:iCs/>
          <w:lang w:eastAsia="en-US"/>
        </w:rPr>
      </w:pPr>
      <w:r w:rsidRPr="00652128">
        <w:rPr>
          <w:rFonts w:eastAsiaTheme="minorHAnsi"/>
          <w:iCs/>
          <w:lang w:eastAsia="en-US"/>
        </w:rPr>
        <w:t>Práce je zakončena závěrem, který ovšem nepřináší souhrn nových či nově interpretovaných skutečno</w:t>
      </w:r>
      <w:r w:rsidR="00807673" w:rsidRPr="00652128">
        <w:rPr>
          <w:rFonts w:eastAsiaTheme="minorHAnsi"/>
          <w:iCs/>
          <w:lang w:eastAsia="en-US"/>
        </w:rPr>
        <w:t>stí, nýbrž</w:t>
      </w:r>
      <w:r w:rsidRPr="00652128">
        <w:rPr>
          <w:rFonts w:eastAsiaTheme="minorHAnsi"/>
          <w:iCs/>
          <w:lang w:eastAsia="en-US"/>
        </w:rPr>
        <w:t xml:space="preserve"> je pouze rekapitulací celé práce a </w:t>
      </w:r>
      <w:r w:rsidR="00807673" w:rsidRPr="00652128">
        <w:rPr>
          <w:rFonts w:eastAsiaTheme="minorHAnsi"/>
          <w:iCs/>
          <w:lang w:eastAsia="en-US"/>
        </w:rPr>
        <w:t xml:space="preserve">sledu </w:t>
      </w:r>
      <w:r w:rsidRPr="00652128">
        <w:rPr>
          <w:rFonts w:eastAsiaTheme="minorHAnsi"/>
          <w:iCs/>
          <w:lang w:eastAsia="en-US"/>
        </w:rPr>
        <w:t xml:space="preserve">jednotlivých kapitol. </w:t>
      </w:r>
    </w:p>
    <w:p w:rsidR="0087166D" w:rsidRPr="00652128" w:rsidRDefault="0087166D" w:rsidP="00AC4923">
      <w:pPr>
        <w:ind w:firstLine="360"/>
        <w:jc w:val="both"/>
        <w:rPr>
          <w:sz w:val="10"/>
          <w:szCs w:val="6"/>
        </w:rPr>
      </w:pPr>
    </w:p>
    <w:p w:rsidR="0023771B" w:rsidRPr="00652128" w:rsidRDefault="00A81F3D" w:rsidP="0023771B">
      <w:pPr>
        <w:ind w:firstLine="360"/>
        <w:jc w:val="both"/>
      </w:pPr>
      <w:r w:rsidRPr="00652128">
        <w:t xml:space="preserve">Jak vyplývá z předchozích řádků, domnívám se, že se jedná </w:t>
      </w:r>
      <w:r w:rsidR="004A09A6" w:rsidRPr="00652128">
        <w:t xml:space="preserve">o </w:t>
      </w:r>
      <w:r w:rsidR="0089179D" w:rsidRPr="00652128">
        <w:t>zajímavé téma, jehož zpracování má určité limity především v interpretační rovině</w:t>
      </w:r>
      <w:r w:rsidRPr="00652128">
        <w:t xml:space="preserve">. Autorka </w:t>
      </w:r>
      <w:r w:rsidR="00807673" w:rsidRPr="00652128">
        <w:t xml:space="preserve">však zadané </w:t>
      </w:r>
      <w:r w:rsidR="004A09A6" w:rsidRPr="00652128">
        <w:t>cíle naplnila</w:t>
      </w:r>
      <w:r w:rsidR="00F32973" w:rsidRPr="00652128">
        <w:t xml:space="preserve">, </w:t>
      </w:r>
      <w:r w:rsidR="00807673" w:rsidRPr="00652128">
        <w:t xml:space="preserve">třebaže mnohé odkazy a exkurzy zůstaly otevřené, úvahově nepropojené (nabízí se např. hlubší analýza pověstí o bílé paní z hlediska migračních / migrujících syžetů, větší pozornost by si zasloužily interpretace těchto pověstí i v jiných lokalitách českých zemí, podnětné by bylo rozvinout </w:t>
      </w:r>
      <w:r w:rsidR="004A09A6" w:rsidRPr="00652128">
        <w:t>širší í</w:t>
      </w:r>
      <w:r w:rsidR="00807673" w:rsidRPr="00652128">
        <w:t xml:space="preserve">úvahy </w:t>
      </w:r>
      <w:r w:rsidR="005608B7" w:rsidRPr="00652128">
        <w:t xml:space="preserve">nad mapkou, kterou kol. Lánová přejímá ze Stejskalova lexikonu </w:t>
      </w:r>
      <w:r w:rsidR="005608B7" w:rsidRPr="00652128">
        <w:rPr>
          <w:rFonts w:eastAsiaTheme="minorHAnsi"/>
          <w:i/>
          <w:iCs/>
          <w:lang w:eastAsia="en-US"/>
        </w:rPr>
        <w:t>Labyrintem tajemna aneb Průvodce po magických místech Československa</w:t>
      </w:r>
      <w:r w:rsidR="00807673" w:rsidRPr="00652128">
        <w:t xml:space="preserve"> </w:t>
      </w:r>
      <w:r w:rsidR="005608B7" w:rsidRPr="00652128">
        <w:t xml:space="preserve">a s níž dále nepracuje, </w:t>
      </w:r>
      <w:r w:rsidR="000F40D4" w:rsidRPr="00652128">
        <w:t xml:space="preserve">hlouběji se zamyslet se nad mnohými symboly, </w:t>
      </w:r>
      <w:r w:rsidR="005608B7" w:rsidRPr="00652128">
        <w:t xml:space="preserve">atp.). </w:t>
      </w:r>
      <w:r w:rsidR="00F32973" w:rsidRPr="00652128">
        <w:t xml:space="preserve">Z hlediska koncepčního je </w:t>
      </w:r>
      <w:r w:rsidR="00AC4923" w:rsidRPr="00652128">
        <w:t xml:space="preserve">však </w:t>
      </w:r>
      <w:r w:rsidR="00F32973" w:rsidRPr="00652128">
        <w:t>práce účelně pojata, výklad na sebe v jednotlivých částech logicky navazuje. Odpovídající je i spektrum kon</w:t>
      </w:r>
      <w:r w:rsidR="005608B7" w:rsidRPr="00652128">
        <w:t xml:space="preserve">zultované a citované literatury, ačkoliv s některými uváděnými položkami mohla kol. Lánová pracovat ve větší míře (na mysli mám především Wollmanovu studii </w:t>
      </w:r>
      <w:r w:rsidR="005608B7" w:rsidRPr="00652128">
        <w:rPr>
          <w:rFonts w:eastAsiaTheme="minorHAnsi"/>
          <w:i/>
          <w:iCs/>
          <w:lang w:eastAsia="en-US"/>
        </w:rPr>
        <w:t>Pověst o bílé paní v literatuře a v tradicích českého lidu</w:t>
      </w:r>
      <w:r w:rsidR="005608B7" w:rsidRPr="00652128">
        <w:rPr>
          <w:rFonts w:eastAsiaTheme="minorHAnsi"/>
          <w:iCs/>
          <w:lang w:eastAsia="en-US"/>
        </w:rPr>
        <w:t>, která by si zasloužila kritickou analýzu)</w:t>
      </w:r>
      <w:r w:rsidR="005608B7" w:rsidRPr="00652128">
        <w:t>.</w:t>
      </w:r>
      <w:r w:rsidR="00F32973" w:rsidRPr="00652128">
        <w:t xml:space="preserve"> </w:t>
      </w:r>
    </w:p>
    <w:p w:rsidR="00A81F3D" w:rsidRPr="00652128" w:rsidRDefault="005608B7" w:rsidP="0023771B">
      <w:pPr>
        <w:ind w:firstLine="360"/>
        <w:jc w:val="both"/>
      </w:pPr>
      <w:r w:rsidRPr="00652128">
        <w:t>Z</w:t>
      </w:r>
      <w:r w:rsidR="007D0687" w:rsidRPr="00652128">
        <w:t xml:space="preserve"> hlediska formálních náležitostí a grafické úpravy splňuje spis kol. </w:t>
      </w:r>
      <w:r w:rsidRPr="00652128">
        <w:t xml:space="preserve">Lánové </w:t>
      </w:r>
      <w:r w:rsidR="007D0687" w:rsidRPr="00652128">
        <w:t xml:space="preserve">nároky kladené na diplomovou práci. </w:t>
      </w:r>
      <w:r w:rsidR="000F40D4" w:rsidRPr="00652128">
        <w:t xml:space="preserve">Výklad </w:t>
      </w:r>
      <w:r w:rsidR="007D0687" w:rsidRPr="00652128">
        <w:t xml:space="preserve">je </w:t>
      </w:r>
      <w:r w:rsidR="000F40D4" w:rsidRPr="00652128">
        <w:t xml:space="preserve">místy </w:t>
      </w:r>
      <w:r w:rsidR="007D0687" w:rsidRPr="00652128">
        <w:t>na</w:t>
      </w:r>
      <w:r w:rsidRPr="00652128">
        <w:t>rušen stylistickými odchýleními</w:t>
      </w:r>
      <w:r w:rsidR="000F40D4" w:rsidRPr="00652128">
        <w:t xml:space="preserve">, občasně se </w:t>
      </w:r>
      <w:r w:rsidR="007D0687" w:rsidRPr="00652128">
        <w:t>vyskytují chyby v psaní velkých písmen (</w:t>
      </w:r>
      <w:r w:rsidRPr="00652128">
        <w:t xml:space="preserve">např. </w:t>
      </w:r>
      <w:r w:rsidRPr="00652128">
        <w:rPr>
          <w:u w:val="single"/>
        </w:rPr>
        <w:t>N</w:t>
      </w:r>
      <w:r w:rsidRPr="00652128">
        <w:t>ěmecké země</w:t>
      </w:r>
      <w:r w:rsidR="000F40D4" w:rsidRPr="00652128">
        <w:t xml:space="preserve">, </w:t>
      </w:r>
      <w:r w:rsidR="000F40D4" w:rsidRPr="00652128">
        <w:rPr>
          <w:u w:val="single"/>
        </w:rPr>
        <w:t>D</w:t>
      </w:r>
      <w:r w:rsidR="000F40D4" w:rsidRPr="00652128">
        <w:t>ruhá světová válka</w:t>
      </w:r>
      <w:r w:rsidRPr="00652128">
        <w:t xml:space="preserve"> </w:t>
      </w:r>
      <w:r w:rsidR="007D0687" w:rsidRPr="00652128">
        <w:t>atp.)</w:t>
      </w:r>
      <w:r w:rsidR="000F40D4" w:rsidRPr="00652128">
        <w:t>, nesjednocený pravopis (je</w:t>
      </w:r>
      <w:r w:rsidR="000F40D4" w:rsidRPr="00652128">
        <w:rPr>
          <w:u w:val="single"/>
        </w:rPr>
        <w:t>z</w:t>
      </w:r>
      <w:r w:rsidR="000F40D4" w:rsidRPr="00652128">
        <w:t>uita vs. je</w:t>
      </w:r>
      <w:r w:rsidR="000F40D4" w:rsidRPr="00652128">
        <w:rPr>
          <w:u w:val="single"/>
        </w:rPr>
        <w:t>s</w:t>
      </w:r>
      <w:r w:rsidR="000F40D4" w:rsidRPr="00652128">
        <w:t>uita)</w:t>
      </w:r>
      <w:r w:rsidR="0023771B" w:rsidRPr="00652128">
        <w:t xml:space="preserve"> či překlepy („literatura faktu</w:t>
      </w:r>
      <w:r w:rsidR="0023771B" w:rsidRPr="00652128">
        <w:rPr>
          <w:u w:val="single"/>
        </w:rPr>
        <w:t>r</w:t>
      </w:r>
      <w:r w:rsidR="0023771B" w:rsidRPr="00652128">
        <w:t xml:space="preserve">“). </w:t>
      </w:r>
      <w:r w:rsidR="007D0687" w:rsidRPr="00652128">
        <w:rPr>
          <w:rFonts w:eastAsiaTheme="minorHAnsi"/>
          <w:lang w:eastAsia="en-US"/>
        </w:rPr>
        <w:t>Po stránce grafické a formální je předkládaná práce psána v souladu s požadovanými kritérii</w:t>
      </w:r>
      <w:r w:rsidR="0023771B" w:rsidRPr="00652128">
        <w:rPr>
          <w:rFonts w:eastAsiaTheme="minorHAnsi"/>
          <w:lang w:eastAsia="en-US"/>
        </w:rPr>
        <w:t>. Co</w:t>
      </w:r>
      <w:r w:rsidR="007D0687" w:rsidRPr="00652128">
        <w:rPr>
          <w:rFonts w:eastAsiaTheme="minorHAnsi"/>
          <w:lang w:eastAsia="en-US"/>
        </w:rPr>
        <w:t xml:space="preserve"> se týká </w:t>
      </w:r>
      <w:r w:rsidR="007D0687" w:rsidRPr="00652128">
        <w:t>dodržení příslušných citačních norem</w:t>
      </w:r>
      <w:r w:rsidR="0023771B" w:rsidRPr="00652128">
        <w:t xml:space="preserve">, lze poukázat </w:t>
      </w:r>
      <w:r w:rsidR="000F40D4" w:rsidRPr="00652128">
        <w:t xml:space="preserve">na </w:t>
      </w:r>
      <w:r w:rsidR="004A09A6" w:rsidRPr="00652128">
        <w:t xml:space="preserve">straně 6 na </w:t>
      </w:r>
      <w:r w:rsidR="000F40D4" w:rsidRPr="00652128">
        <w:t xml:space="preserve">chybný zápis čísla poznámky, který je od textu oddělen zbytečnou mezerou </w:t>
      </w:r>
      <w:r w:rsidR="0023771B" w:rsidRPr="00652128">
        <w:t>(</w:t>
      </w:r>
      <w:r w:rsidR="000F40D4" w:rsidRPr="00652128">
        <w:t>př. „</w:t>
      </w:r>
      <w:r w:rsidR="000F40D4" w:rsidRPr="00652128">
        <w:rPr>
          <w:rFonts w:eastAsiaTheme="minorHAnsi"/>
          <w:lang w:eastAsia="en-US"/>
        </w:rPr>
        <w:t>Alois Jirásek_</w:t>
      </w:r>
      <w:r w:rsidR="000F40D4" w:rsidRPr="00652128">
        <w:rPr>
          <w:rFonts w:eastAsiaTheme="minorHAnsi"/>
          <w:vertAlign w:val="superscript"/>
          <w:lang w:eastAsia="en-US"/>
        </w:rPr>
        <w:t>21</w:t>
      </w:r>
      <w:r w:rsidR="000F40D4" w:rsidRPr="00652128">
        <w:rPr>
          <w:rFonts w:eastAsiaTheme="minorHAnsi"/>
          <w:lang w:eastAsia="en-US"/>
        </w:rPr>
        <w:t>“</w:t>
      </w:r>
      <w:r w:rsidR="0023771B" w:rsidRPr="00652128">
        <w:rPr>
          <w:rFonts w:eastAsiaTheme="minorHAnsi"/>
          <w:lang w:eastAsia="en-US"/>
        </w:rPr>
        <w:t xml:space="preserve">), při opakované citaci je zbytečně uváděn celý bibliografický záznam (př. BŘEZINA, Karel. </w:t>
      </w:r>
      <w:r w:rsidR="0023771B" w:rsidRPr="00652128">
        <w:rPr>
          <w:rFonts w:eastAsiaTheme="minorHAnsi"/>
          <w:i/>
          <w:iCs/>
          <w:lang w:eastAsia="en-US"/>
        </w:rPr>
        <w:t>Přehled hradních a zámeckých strašidel, Čechy, Morava a Slezsko</w:t>
      </w:r>
      <w:r w:rsidR="0023771B" w:rsidRPr="00652128">
        <w:rPr>
          <w:rFonts w:eastAsiaTheme="minorHAnsi"/>
          <w:lang w:eastAsia="en-US"/>
        </w:rPr>
        <w:t>. Brno: Littera, 2007)</w:t>
      </w:r>
      <w:r w:rsidR="00AC4923" w:rsidRPr="00652128">
        <w:t>.</w:t>
      </w:r>
    </w:p>
    <w:p w:rsidR="0087166D" w:rsidRPr="00652128" w:rsidRDefault="0087166D" w:rsidP="00AC4923">
      <w:pPr>
        <w:ind w:firstLine="360"/>
        <w:jc w:val="both"/>
        <w:rPr>
          <w:sz w:val="10"/>
          <w:szCs w:val="6"/>
        </w:rPr>
      </w:pPr>
    </w:p>
    <w:p w:rsidR="00AC4923" w:rsidRPr="00652128" w:rsidRDefault="0023771B" w:rsidP="00AC4923">
      <w:pPr>
        <w:ind w:firstLine="360"/>
        <w:jc w:val="both"/>
      </w:pPr>
      <w:r w:rsidRPr="00652128">
        <w:t xml:space="preserve">Kladně hodnotím </w:t>
      </w:r>
      <w:r w:rsidR="00377C40" w:rsidRPr="00652128">
        <w:t>obrazov</w:t>
      </w:r>
      <w:r w:rsidRPr="00652128">
        <w:t>ou</w:t>
      </w:r>
      <w:r w:rsidR="00377C40" w:rsidRPr="00652128">
        <w:t xml:space="preserve"> příloh</w:t>
      </w:r>
      <w:r w:rsidRPr="00652128">
        <w:t>u</w:t>
      </w:r>
      <w:r w:rsidR="00377C40" w:rsidRPr="00652128">
        <w:t xml:space="preserve">, jež </w:t>
      </w:r>
      <w:r w:rsidRPr="00652128">
        <w:t xml:space="preserve">doplňuje výklad </w:t>
      </w:r>
      <w:r w:rsidR="00377C40" w:rsidRPr="00652128">
        <w:t xml:space="preserve">také </w:t>
      </w:r>
      <w:r w:rsidRPr="00652128">
        <w:t xml:space="preserve">o </w:t>
      </w:r>
      <w:r w:rsidR="00377C40" w:rsidRPr="00652128">
        <w:t>vizuální perspektiv</w:t>
      </w:r>
      <w:r w:rsidRPr="00652128">
        <w:t>u (i zde ovšem platí, že vztah slova a obrazu mohl být rozvinut v invenčně pojatých výkladech</w:t>
      </w:r>
      <w:r w:rsidR="00C70274" w:rsidRPr="00652128">
        <w:t xml:space="preserve"> a úvahách</w:t>
      </w:r>
      <w:r w:rsidRPr="00652128">
        <w:t>)</w:t>
      </w:r>
      <w:r w:rsidR="00377C40" w:rsidRPr="00652128">
        <w:t>.</w:t>
      </w:r>
      <w:bookmarkStart w:id="0" w:name="_GoBack"/>
      <w:bookmarkEnd w:id="0"/>
    </w:p>
    <w:p w:rsidR="00377C40" w:rsidRPr="00652128" w:rsidRDefault="00377C40" w:rsidP="00726914">
      <w:pPr>
        <w:ind w:firstLine="360"/>
        <w:jc w:val="both"/>
        <w:rPr>
          <w:sz w:val="10"/>
          <w:szCs w:val="6"/>
        </w:rPr>
      </w:pPr>
    </w:p>
    <w:p w:rsidR="000F0C54" w:rsidRPr="00652128" w:rsidRDefault="00726914" w:rsidP="00726914">
      <w:pPr>
        <w:ind w:firstLine="360"/>
        <w:jc w:val="both"/>
      </w:pPr>
      <w:r w:rsidRPr="00652128">
        <w:t xml:space="preserve">I přes </w:t>
      </w:r>
      <w:r w:rsidR="0087166D" w:rsidRPr="00652128">
        <w:t xml:space="preserve">výše </w:t>
      </w:r>
      <w:r w:rsidR="00377C40" w:rsidRPr="00652128">
        <w:t xml:space="preserve">uvedené </w:t>
      </w:r>
      <w:r w:rsidR="0023771B" w:rsidRPr="00652128">
        <w:t>připomínky mohu p</w:t>
      </w:r>
      <w:r w:rsidRPr="00652128">
        <w:t xml:space="preserve">ředkládanou práci </w:t>
      </w:r>
      <w:r w:rsidR="000F0C54" w:rsidRPr="00652128">
        <w:rPr>
          <w:b/>
        </w:rPr>
        <w:t>doporučit</w:t>
      </w:r>
      <w:r w:rsidR="000F0C54" w:rsidRPr="00652128">
        <w:t xml:space="preserve"> </w:t>
      </w:r>
      <w:r w:rsidR="00377C40" w:rsidRPr="00652128">
        <w:rPr>
          <w:b/>
        </w:rPr>
        <w:t xml:space="preserve">k </w:t>
      </w:r>
      <w:r w:rsidR="000F0C54" w:rsidRPr="00652128">
        <w:rPr>
          <w:b/>
        </w:rPr>
        <w:t>obhajobě</w:t>
      </w:r>
      <w:r w:rsidR="000F0C54" w:rsidRPr="00652128">
        <w:t>, pro n</w:t>
      </w:r>
      <w:r w:rsidRPr="00652128">
        <w:t>i</w:t>
      </w:r>
      <w:r w:rsidR="000F0C54" w:rsidRPr="00652128">
        <w:t xml:space="preserve">ž navrhuji </w:t>
      </w:r>
      <w:r w:rsidR="00533F8E" w:rsidRPr="00652128">
        <w:t xml:space="preserve">hodnocení v </w:t>
      </w:r>
      <w:r w:rsidR="00377C40" w:rsidRPr="00652128">
        <w:t>dolním</w:t>
      </w:r>
      <w:r w:rsidR="00533F8E" w:rsidRPr="00652128">
        <w:t xml:space="preserve"> pásmu známky </w:t>
      </w:r>
      <w:r w:rsidR="0023771B" w:rsidRPr="00652128">
        <w:rPr>
          <w:b/>
        </w:rPr>
        <w:t>velmi dobře</w:t>
      </w:r>
      <w:r w:rsidR="000F0C54" w:rsidRPr="00652128">
        <w:t xml:space="preserve">. </w:t>
      </w:r>
    </w:p>
    <w:p w:rsidR="000F0C54" w:rsidRPr="00652128" w:rsidRDefault="000F0C54" w:rsidP="000F0C54">
      <w:pPr>
        <w:ind w:firstLine="360"/>
        <w:jc w:val="both"/>
      </w:pPr>
    </w:p>
    <w:p w:rsidR="000F0C54" w:rsidRPr="00652128" w:rsidRDefault="000F0C54" w:rsidP="000F0C54">
      <w:r w:rsidRPr="00652128">
        <w:t xml:space="preserve"> </w:t>
      </w:r>
    </w:p>
    <w:p w:rsidR="000F0C54" w:rsidRPr="00652128" w:rsidRDefault="000F0C54" w:rsidP="000F0C54">
      <w:pPr>
        <w:ind w:firstLine="360"/>
        <w:jc w:val="both"/>
      </w:pPr>
      <w:r w:rsidRPr="00652128">
        <w:t>V</w:t>
      </w:r>
      <w:r w:rsidR="00377C40" w:rsidRPr="00652128">
        <w:t xml:space="preserve"> Zalužanech </w:t>
      </w:r>
      <w:r w:rsidRPr="00652128">
        <w:t xml:space="preserve">dne </w:t>
      </w:r>
      <w:r w:rsidR="004A09A6" w:rsidRPr="00652128">
        <w:t>2</w:t>
      </w:r>
      <w:r w:rsidR="00C33B1C">
        <w:t>5</w:t>
      </w:r>
      <w:r w:rsidRPr="00652128">
        <w:t xml:space="preserve">. </w:t>
      </w:r>
      <w:r w:rsidR="00377C40" w:rsidRPr="00652128">
        <w:t xml:space="preserve">srpna </w:t>
      </w:r>
      <w:r w:rsidRPr="00652128">
        <w:t>20</w:t>
      </w:r>
      <w:r w:rsidR="004A09A6" w:rsidRPr="00652128">
        <w:t>20</w:t>
      </w:r>
    </w:p>
    <w:p w:rsidR="000F0C54" w:rsidRPr="00652128" w:rsidRDefault="000F0C54" w:rsidP="000F0C54">
      <w:pPr>
        <w:pStyle w:val="Zkladntextodsazen"/>
        <w:ind w:firstLine="0"/>
      </w:pPr>
    </w:p>
    <w:p w:rsidR="000F0C54" w:rsidRPr="00652128" w:rsidRDefault="000F0C54" w:rsidP="0087166D">
      <w:pPr>
        <w:pStyle w:val="Zkladntextodsazen"/>
        <w:ind w:left="0" w:firstLine="0"/>
      </w:pPr>
    </w:p>
    <w:p w:rsidR="000F0C54" w:rsidRPr="00652128" w:rsidRDefault="000F0C54" w:rsidP="000F0C54">
      <w:pPr>
        <w:pStyle w:val="Zkladntextodsazen"/>
        <w:ind w:left="4962" w:firstLine="0"/>
      </w:pPr>
      <w:r w:rsidRPr="00652128">
        <w:t xml:space="preserve">    ………………………………………</w:t>
      </w:r>
    </w:p>
    <w:p w:rsidR="000F0C54" w:rsidRPr="00652128" w:rsidRDefault="000F0C54" w:rsidP="000F0C54">
      <w:pPr>
        <w:pStyle w:val="Zkladntextodsazen"/>
        <w:ind w:left="4962" w:right="252"/>
      </w:pPr>
      <w:r w:rsidRPr="00652128">
        <w:t xml:space="preserve">PhDr. </w:t>
      </w:r>
      <w:smartTag w:uri="urn:schemas-microsoft-com:office:smarttags" w:element="PersonName">
        <w:r w:rsidRPr="00652128">
          <w:t>Miroslav Kouba</w:t>
        </w:r>
      </w:smartTag>
      <w:r w:rsidRPr="00652128">
        <w:t>, Ph.D.</w:t>
      </w:r>
    </w:p>
    <w:p w:rsidR="000F0C54" w:rsidRPr="00652128" w:rsidRDefault="000F0C54" w:rsidP="000F0C54">
      <w:pPr>
        <w:pStyle w:val="Zkladntextodsazen"/>
        <w:ind w:left="5664" w:right="252" w:firstLine="6"/>
      </w:pPr>
      <w:r w:rsidRPr="00652128">
        <w:t xml:space="preserve">   </w:t>
      </w:r>
      <w:r w:rsidR="00611E95" w:rsidRPr="00652128">
        <w:t xml:space="preserve">vedoucí </w:t>
      </w:r>
      <w:r w:rsidRPr="00652128">
        <w:t>diplomové práce</w:t>
      </w:r>
    </w:p>
    <w:p w:rsidR="000F0C54" w:rsidRPr="00652128" w:rsidRDefault="000F0C54" w:rsidP="000F0C54"/>
    <w:p w:rsidR="005C3950" w:rsidRPr="00652128" w:rsidRDefault="005C3950"/>
    <w:sectPr w:rsidR="005C3950" w:rsidRPr="00652128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4207" w:rsidRDefault="00B14207">
      <w:r>
        <w:separator/>
      </w:r>
    </w:p>
  </w:endnote>
  <w:endnote w:type="continuationSeparator" w:id="0">
    <w:p w:rsidR="00B14207" w:rsidRDefault="00B14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343F78" w:rsidRDefault="00BC44D6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C44D6">
      <w:rPr>
        <w:rStyle w:val="slostrnky"/>
        <w:noProof/>
      </w:rPr>
      <w:t>1</w:t>
    </w:r>
    <w:r>
      <w:rPr>
        <w:rStyle w:val="slostrnky"/>
      </w:rPr>
      <w:fldChar w:fldCharType="end"/>
    </w:r>
  </w:p>
  <w:p w:rsidR="00343F78" w:rsidRDefault="00BC44D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4207" w:rsidRDefault="00B14207">
      <w:r>
        <w:separator/>
      </w:r>
    </w:p>
  </w:footnote>
  <w:footnote w:type="continuationSeparator" w:id="0">
    <w:p w:rsidR="00B14207" w:rsidRDefault="00B142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C54"/>
    <w:rsid w:val="000528C6"/>
    <w:rsid w:val="00053D10"/>
    <w:rsid w:val="000F0C54"/>
    <w:rsid w:val="000F40D4"/>
    <w:rsid w:val="000F4D3A"/>
    <w:rsid w:val="001261EA"/>
    <w:rsid w:val="001B4168"/>
    <w:rsid w:val="001D078D"/>
    <w:rsid w:val="002021DF"/>
    <w:rsid w:val="0023771B"/>
    <w:rsid w:val="00240E21"/>
    <w:rsid w:val="00272DF8"/>
    <w:rsid w:val="002A4C5E"/>
    <w:rsid w:val="002E059B"/>
    <w:rsid w:val="003031FF"/>
    <w:rsid w:val="003605D5"/>
    <w:rsid w:val="003607D8"/>
    <w:rsid w:val="0036199C"/>
    <w:rsid w:val="00366420"/>
    <w:rsid w:val="00377C40"/>
    <w:rsid w:val="00395A86"/>
    <w:rsid w:val="003F46EB"/>
    <w:rsid w:val="004A09A6"/>
    <w:rsid w:val="004E0238"/>
    <w:rsid w:val="00501AE0"/>
    <w:rsid w:val="00502F3B"/>
    <w:rsid w:val="0050607A"/>
    <w:rsid w:val="00514EED"/>
    <w:rsid w:val="005179CA"/>
    <w:rsid w:val="00533F8E"/>
    <w:rsid w:val="005608B7"/>
    <w:rsid w:val="005C3950"/>
    <w:rsid w:val="00603B4C"/>
    <w:rsid w:val="00606931"/>
    <w:rsid w:val="00611E95"/>
    <w:rsid w:val="00626AD7"/>
    <w:rsid w:val="00652128"/>
    <w:rsid w:val="006758A8"/>
    <w:rsid w:val="006901A1"/>
    <w:rsid w:val="00726914"/>
    <w:rsid w:val="00737F44"/>
    <w:rsid w:val="00755BF4"/>
    <w:rsid w:val="0079537E"/>
    <w:rsid w:val="007D0687"/>
    <w:rsid w:val="007F305E"/>
    <w:rsid w:val="00807673"/>
    <w:rsid w:val="008077E5"/>
    <w:rsid w:val="00837972"/>
    <w:rsid w:val="00866197"/>
    <w:rsid w:val="0087166D"/>
    <w:rsid w:val="0089179D"/>
    <w:rsid w:val="009033EC"/>
    <w:rsid w:val="009874A1"/>
    <w:rsid w:val="009B43DE"/>
    <w:rsid w:val="00A30930"/>
    <w:rsid w:val="00A81F3D"/>
    <w:rsid w:val="00A9562F"/>
    <w:rsid w:val="00AC4923"/>
    <w:rsid w:val="00B14207"/>
    <w:rsid w:val="00B61A67"/>
    <w:rsid w:val="00BA682B"/>
    <w:rsid w:val="00BC44D6"/>
    <w:rsid w:val="00C33B1C"/>
    <w:rsid w:val="00C666E2"/>
    <w:rsid w:val="00C70274"/>
    <w:rsid w:val="00C850A0"/>
    <w:rsid w:val="00CB0EF2"/>
    <w:rsid w:val="00D0308A"/>
    <w:rsid w:val="00D354C9"/>
    <w:rsid w:val="00D44EFE"/>
    <w:rsid w:val="00D61072"/>
    <w:rsid w:val="00DA232D"/>
    <w:rsid w:val="00DE4619"/>
    <w:rsid w:val="00E128A3"/>
    <w:rsid w:val="00E759A2"/>
    <w:rsid w:val="00E91F17"/>
    <w:rsid w:val="00EA56F8"/>
    <w:rsid w:val="00EF2F3D"/>
    <w:rsid w:val="00F30A0A"/>
    <w:rsid w:val="00F32973"/>
    <w:rsid w:val="00F752B9"/>
    <w:rsid w:val="00F95220"/>
    <w:rsid w:val="00FF3CF4"/>
    <w:rsid w:val="00FF6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E2104150-D41B-4184-B674-F7D8AB4E2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F0C54"/>
    <w:rPr>
      <w:rFonts w:eastAsia="Times New Roman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F0C54"/>
    <w:pPr>
      <w:keepNext/>
      <w:outlineLvl w:val="0"/>
    </w:pPr>
    <w:rPr>
      <w:i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0F0C54"/>
    <w:pPr>
      <w:keepNext/>
      <w:outlineLvl w:val="1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F0C54"/>
    <w:rPr>
      <w:rFonts w:eastAsia="Times New Roman"/>
      <w:i/>
      <w:sz w:val="20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0F0C54"/>
    <w:rPr>
      <w:rFonts w:eastAsia="Times New Roman"/>
      <w:b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rsid w:val="000F0C54"/>
    <w:pPr>
      <w:ind w:left="6372"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0F0C54"/>
    <w:rPr>
      <w:rFonts w:eastAsia="Times New Roman"/>
      <w:szCs w:val="20"/>
      <w:lang w:eastAsia="cs-CZ"/>
    </w:rPr>
  </w:style>
  <w:style w:type="paragraph" w:styleId="Zpat">
    <w:name w:val="footer"/>
    <w:basedOn w:val="Normln"/>
    <w:link w:val="ZpatChar"/>
    <w:rsid w:val="000F0C5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0F0C54"/>
    <w:rPr>
      <w:rFonts w:eastAsia="Times New Roman"/>
      <w:lang w:eastAsia="cs-CZ"/>
    </w:rPr>
  </w:style>
  <w:style w:type="character" w:styleId="slostrnky">
    <w:name w:val="page number"/>
    <w:basedOn w:val="Standardnpsmoodstavce"/>
    <w:rsid w:val="000F0C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3</Pages>
  <Words>1527</Words>
  <Characters>9013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11</cp:revision>
  <dcterms:created xsi:type="dcterms:W3CDTF">2020-08-26T16:20:00Z</dcterms:created>
  <dcterms:modified xsi:type="dcterms:W3CDTF">2020-08-27T15:20:00Z</dcterms:modified>
</cp:coreProperties>
</file>