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19AE72" w14:textId="05C9707D" w:rsidR="002F5CF7" w:rsidRPr="004065D0" w:rsidRDefault="002F5CF7" w:rsidP="002F5CF7">
      <w:pPr>
        <w:spacing w:after="480" w:line="240" w:lineRule="auto"/>
        <w:jc w:val="center"/>
        <w:rPr>
          <w:color w:val="auto"/>
          <w:sz w:val="36"/>
          <w:szCs w:val="36"/>
          <w:lang w:val="cs-CZ"/>
        </w:rPr>
      </w:pPr>
      <w:bookmarkStart w:id="0" w:name="_GoBack"/>
      <w:bookmarkEnd w:id="0"/>
      <w:r w:rsidRPr="004065D0">
        <w:rPr>
          <w:color w:val="auto"/>
          <w:sz w:val="36"/>
          <w:szCs w:val="36"/>
          <w:lang w:val="cs-CZ"/>
        </w:rPr>
        <w:t>Posudek vedoucího diplomové práce</w:t>
      </w:r>
    </w:p>
    <w:p w14:paraId="5EFC7127" w14:textId="6C091D4B" w:rsidR="002F5CF7" w:rsidRDefault="002F5CF7" w:rsidP="002F5CF7">
      <w:pPr>
        <w:spacing w:after="120" w:line="240" w:lineRule="auto"/>
        <w:rPr>
          <w:color w:val="auto"/>
          <w:sz w:val="24"/>
          <w:szCs w:val="24"/>
          <w:lang w:val="cs-CZ"/>
        </w:rPr>
      </w:pPr>
      <w:r>
        <w:rPr>
          <w:color w:val="auto"/>
          <w:sz w:val="24"/>
          <w:szCs w:val="24"/>
          <w:lang w:val="cs-CZ"/>
        </w:rPr>
        <w:t>Název diplomové práce: Porovnání hodnot vnitřní viskozity stanovených kapilárním viskozimetrem a online viskozitním detektorem</w:t>
      </w:r>
    </w:p>
    <w:p w14:paraId="32AC9407" w14:textId="34B5B298" w:rsidR="002F5CF7" w:rsidRDefault="002F5CF7" w:rsidP="002F5CF7">
      <w:pPr>
        <w:spacing w:after="600" w:line="240" w:lineRule="auto"/>
        <w:rPr>
          <w:color w:val="auto"/>
          <w:sz w:val="24"/>
          <w:szCs w:val="24"/>
          <w:lang w:val="cs-CZ"/>
        </w:rPr>
      </w:pPr>
      <w:r>
        <w:rPr>
          <w:color w:val="auto"/>
          <w:sz w:val="24"/>
          <w:szCs w:val="24"/>
          <w:lang w:val="cs-CZ"/>
        </w:rPr>
        <w:t>Jméno a příjmení: Bc. Josef Sedláček</w:t>
      </w:r>
    </w:p>
    <w:p w14:paraId="6ACBB325" w14:textId="3D3F8519" w:rsidR="008717E5" w:rsidRDefault="002F5CF7" w:rsidP="008717E5">
      <w:pPr>
        <w:spacing w:after="120" w:line="276" w:lineRule="auto"/>
        <w:jc w:val="both"/>
        <w:rPr>
          <w:color w:val="auto"/>
          <w:sz w:val="24"/>
          <w:szCs w:val="24"/>
          <w:lang w:val="cs-CZ"/>
        </w:rPr>
      </w:pPr>
      <w:r>
        <w:rPr>
          <w:color w:val="auto"/>
          <w:sz w:val="24"/>
          <w:szCs w:val="24"/>
          <w:lang w:val="cs-CZ"/>
        </w:rPr>
        <w:t xml:space="preserve">Diplomová práce byla iniciována dlouhodobým používáním </w:t>
      </w:r>
      <w:r w:rsidR="008717E5">
        <w:rPr>
          <w:color w:val="auto"/>
          <w:sz w:val="24"/>
          <w:szCs w:val="24"/>
          <w:lang w:val="cs-CZ"/>
        </w:rPr>
        <w:t xml:space="preserve">gelové </w:t>
      </w:r>
      <w:proofErr w:type="spellStart"/>
      <w:r w:rsidR="008717E5">
        <w:rPr>
          <w:color w:val="auto"/>
          <w:sz w:val="24"/>
          <w:szCs w:val="24"/>
          <w:lang w:val="cs-CZ"/>
        </w:rPr>
        <w:t>permeační</w:t>
      </w:r>
      <w:proofErr w:type="spellEnd"/>
      <w:r w:rsidR="008717E5">
        <w:rPr>
          <w:color w:val="auto"/>
          <w:sz w:val="24"/>
          <w:szCs w:val="24"/>
          <w:lang w:val="cs-CZ"/>
        </w:rPr>
        <w:t xml:space="preserve"> chromatografie </w:t>
      </w:r>
      <w:r w:rsidR="001D19FF">
        <w:rPr>
          <w:color w:val="auto"/>
          <w:sz w:val="24"/>
          <w:szCs w:val="24"/>
          <w:lang w:val="cs-CZ"/>
        </w:rPr>
        <w:t>kombinované</w:t>
      </w:r>
      <w:r w:rsidR="008717E5">
        <w:rPr>
          <w:color w:val="auto"/>
          <w:sz w:val="24"/>
          <w:szCs w:val="24"/>
          <w:lang w:val="cs-CZ"/>
        </w:rPr>
        <w:t xml:space="preserve"> s </w:t>
      </w:r>
      <w:proofErr w:type="spellStart"/>
      <w:r w:rsidR="008717E5">
        <w:rPr>
          <w:color w:val="auto"/>
          <w:sz w:val="24"/>
          <w:szCs w:val="24"/>
          <w:lang w:val="cs-CZ"/>
        </w:rPr>
        <w:t>víceúhlovým</w:t>
      </w:r>
      <w:proofErr w:type="spellEnd"/>
      <w:r w:rsidR="008717E5">
        <w:rPr>
          <w:color w:val="auto"/>
          <w:sz w:val="24"/>
          <w:szCs w:val="24"/>
          <w:lang w:val="cs-CZ"/>
        </w:rPr>
        <w:t xml:space="preserve"> detektorem rozptylu světla a online viskozimetrem ve společnosti SYNPO Pardubice. Přestože online viskozimetry se pro charakterizaci polymerů používají již několik desetiletí, </w:t>
      </w:r>
      <w:r w:rsidR="0068546B">
        <w:rPr>
          <w:color w:val="auto"/>
          <w:sz w:val="24"/>
          <w:szCs w:val="24"/>
          <w:lang w:val="cs-CZ"/>
        </w:rPr>
        <w:t>zdá se, že</w:t>
      </w:r>
      <w:r w:rsidR="008717E5">
        <w:rPr>
          <w:color w:val="auto"/>
          <w:sz w:val="24"/>
          <w:szCs w:val="24"/>
          <w:lang w:val="cs-CZ"/>
        </w:rPr>
        <w:t xml:space="preserve"> porovnání hodnot vnitřní viskozity měřené online viskozimetrem s hodnotami stanovenými klasickým postupem s použitím kapilárního viskozimetru</w:t>
      </w:r>
      <w:r w:rsidR="0068546B">
        <w:rPr>
          <w:color w:val="auto"/>
          <w:sz w:val="24"/>
          <w:szCs w:val="24"/>
          <w:lang w:val="cs-CZ"/>
        </w:rPr>
        <w:t xml:space="preserve"> nebyla dosud věnována pozornost</w:t>
      </w:r>
      <w:r w:rsidR="008717E5">
        <w:rPr>
          <w:color w:val="auto"/>
          <w:sz w:val="24"/>
          <w:szCs w:val="24"/>
          <w:lang w:val="cs-CZ"/>
        </w:rPr>
        <w:t>.</w:t>
      </w:r>
    </w:p>
    <w:p w14:paraId="39913DDF" w14:textId="06694251" w:rsidR="002F5CF7" w:rsidRDefault="008717E5" w:rsidP="008717E5">
      <w:pPr>
        <w:spacing w:after="960" w:line="276" w:lineRule="auto"/>
        <w:jc w:val="both"/>
        <w:rPr>
          <w:color w:val="auto"/>
          <w:sz w:val="24"/>
          <w:szCs w:val="24"/>
          <w:lang w:val="cs-CZ"/>
        </w:rPr>
      </w:pPr>
      <w:r>
        <w:rPr>
          <w:color w:val="auto"/>
          <w:sz w:val="24"/>
          <w:szCs w:val="24"/>
          <w:lang w:val="cs-CZ"/>
        </w:rPr>
        <w:t>Diplomant proměřil sérii akrylátových homopolymerů a kopolymerů. Při experimentální práci projevil přiměřenou zručnost. Získaná data správně vyhodnotil a zpracoval grafickou</w:t>
      </w:r>
      <w:r w:rsidR="0068546B">
        <w:rPr>
          <w:color w:val="auto"/>
          <w:sz w:val="24"/>
          <w:szCs w:val="24"/>
          <w:lang w:val="cs-CZ"/>
        </w:rPr>
        <w:br/>
      </w:r>
      <w:r>
        <w:rPr>
          <w:color w:val="auto"/>
          <w:sz w:val="24"/>
          <w:szCs w:val="24"/>
          <w:lang w:val="cs-CZ"/>
        </w:rPr>
        <w:t xml:space="preserve">i tabelární formou. Zejména oceňuji teoretickou část práce, kde diplomant dokázal reprodukovat matematické odvození některých složitých rovnic týkajících se vlastností vnitřní viskozity. Při tom projevil matematické znalosti vysoko nad běžný standard. Diplomant rovněž prokázal </w:t>
      </w:r>
      <w:r w:rsidR="001D19FF">
        <w:rPr>
          <w:color w:val="auto"/>
          <w:sz w:val="24"/>
          <w:szCs w:val="24"/>
          <w:lang w:val="cs-CZ"/>
        </w:rPr>
        <w:t xml:space="preserve">dobrou </w:t>
      </w:r>
      <w:r>
        <w:rPr>
          <w:color w:val="auto"/>
          <w:sz w:val="24"/>
          <w:szCs w:val="24"/>
          <w:lang w:val="cs-CZ"/>
        </w:rPr>
        <w:t>schopnost pracovat s anglicky psanou vědeckou literaturou a schopnost literární a následně i experimentální poznatky stručně a přehledně zpracovat</w:t>
      </w:r>
      <w:r w:rsidR="0068546B">
        <w:rPr>
          <w:color w:val="auto"/>
          <w:sz w:val="24"/>
          <w:szCs w:val="24"/>
          <w:lang w:val="cs-CZ"/>
        </w:rPr>
        <w:t xml:space="preserve"> a</w:t>
      </w:r>
      <w:r>
        <w:rPr>
          <w:color w:val="auto"/>
          <w:sz w:val="24"/>
          <w:szCs w:val="24"/>
          <w:lang w:val="cs-CZ"/>
        </w:rPr>
        <w:t xml:space="preserve"> interpretovat. Práci hodnotím stupněm „A“.</w:t>
      </w:r>
    </w:p>
    <w:p w14:paraId="6D4BF0F7" w14:textId="74B7931D" w:rsidR="008717E5" w:rsidRDefault="008717E5" w:rsidP="008717E5">
      <w:pPr>
        <w:spacing w:after="120" w:line="276" w:lineRule="auto"/>
        <w:jc w:val="both"/>
        <w:rPr>
          <w:color w:val="auto"/>
          <w:sz w:val="24"/>
          <w:szCs w:val="24"/>
          <w:lang w:val="cs-CZ"/>
        </w:rPr>
      </w:pPr>
      <w:r>
        <w:rPr>
          <w:color w:val="auto"/>
          <w:sz w:val="24"/>
          <w:szCs w:val="24"/>
          <w:lang w:val="cs-CZ"/>
        </w:rPr>
        <w:t>V Pardubicích dne 23. 7. 2021</w:t>
      </w:r>
      <w:r>
        <w:rPr>
          <w:color w:val="auto"/>
          <w:sz w:val="24"/>
          <w:szCs w:val="24"/>
          <w:lang w:val="cs-CZ"/>
        </w:rPr>
        <w:tab/>
      </w:r>
      <w:r>
        <w:rPr>
          <w:color w:val="auto"/>
          <w:sz w:val="24"/>
          <w:szCs w:val="24"/>
          <w:lang w:val="cs-CZ"/>
        </w:rPr>
        <w:tab/>
        <w:t>prof. Ing. Štěpán Podzimek, CSc.</w:t>
      </w:r>
    </w:p>
    <w:p w14:paraId="45169374" w14:textId="051459F6" w:rsidR="004E2005" w:rsidRPr="002F5CF7" w:rsidRDefault="00C51427" w:rsidP="008717E5">
      <w:pPr>
        <w:spacing w:line="276" w:lineRule="auto"/>
        <w:jc w:val="both"/>
      </w:pPr>
    </w:p>
    <w:sectPr w:rsidR="004E2005" w:rsidRPr="002F5CF7" w:rsidSect="00D471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CF7"/>
    <w:rsid w:val="001D19FF"/>
    <w:rsid w:val="0021328A"/>
    <w:rsid w:val="002F5CF7"/>
    <w:rsid w:val="004065D0"/>
    <w:rsid w:val="00676A22"/>
    <w:rsid w:val="0068546B"/>
    <w:rsid w:val="008605F9"/>
    <w:rsid w:val="008717E5"/>
    <w:rsid w:val="008A15A8"/>
    <w:rsid w:val="008D2958"/>
    <w:rsid w:val="00982BC7"/>
    <w:rsid w:val="00B43645"/>
    <w:rsid w:val="00C51427"/>
    <w:rsid w:val="00D47150"/>
    <w:rsid w:val="00DF1E2E"/>
  </w:rsids>
  <m:mathPr>
    <m:mathFont m:val="Cambria Math"/>
    <m:brkBin m:val="before"/>
    <m:brkBinSub m:val="--"/>
    <m:smallFrac m:val="0"/>
    <m:dispDef/>
    <m:lMargin m:val="0"/>
    <m:rMargin m:val="0"/>
    <m:defJc m:val="centerGroup"/>
    <m:wrapIndent m:val="1440"/>
    <m:intLim m:val="subSup"/>
    <m:naryLim m:val="undOvr"/>
  </m:mathPr>
  <w:themeFontLang w:val="cs-CZ"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01D59"/>
  <w15:chartTrackingRefBased/>
  <w15:docId w15:val="{4FF00BC9-5EC1-40CC-9C69-2D35ECB1E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0000FF"/>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F5CF7"/>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201</Words>
  <Characters>1188</Characters>
  <Application>Microsoft Office Word</Application>
  <DocSecurity>0</DocSecurity>
  <Lines>9</Lines>
  <Paragraphs>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Podzimek Stepan</dc:creator>
  <cp:keywords/>
  <dc:description/>
  <cp:lastModifiedBy>Tepla Iveta</cp:lastModifiedBy>
  <cp:revision>2</cp:revision>
  <dcterms:created xsi:type="dcterms:W3CDTF">2021-08-06T05:04:00Z</dcterms:created>
  <dcterms:modified xsi:type="dcterms:W3CDTF">2021-08-06T05:04:00Z</dcterms:modified>
</cp:coreProperties>
</file>