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CECC9F" w14:textId="1B21DC24" w:rsidR="00E40AC6" w:rsidRDefault="00E40AC6" w:rsidP="00704522">
      <w:pPr>
        <w:pStyle w:val="Nzev"/>
        <w:spacing w:line="360" w:lineRule="auto"/>
      </w:pPr>
      <w:r w:rsidRPr="00A035BD">
        <w:t xml:space="preserve">Ekotoxikologické testování </w:t>
      </w:r>
      <w:r w:rsidR="008600A8" w:rsidRPr="00A035BD">
        <w:t xml:space="preserve">barviva </w:t>
      </w:r>
      <w:r w:rsidRPr="00A035BD">
        <w:t>Reactive Yellow 85</w:t>
      </w:r>
    </w:p>
    <w:p w14:paraId="7D071D80" w14:textId="3A09D488" w:rsidR="00704522" w:rsidRDefault="004D5CD7" w:rsidP="00817894">
      <w:pPr>
        <w:pStyle w:val="Podtitul"/>
        <w:spacing w:after="0"/>
        <w:jc w:val="left"/>
      </w:pPr>
      <w:r w:rsidRPr="004D5CD7">
        <w:rPr>
          <w:u w:val="single"/>
        </w:rPr>
        <w:t xml:space="preserve">Černá </w:t>
      </w:r>
      <w:proofErr w:type="spellStart"/>
      <w:r w:rsidRPr="004D5CD7">
        <w:rPr>
          <w:u w:val="single"/>
        </w:rPr>
        <w:t>Patrici</w:t>
      </w:r>
      <w:r w:rsidR="000103DC">
        <w:rPr>
          <w:u w:val="single"/>
        </w:rPr>
        <w:t>e</w:t>
      </w:r>
      <w:r w:rsidR="000103DC" w:rsidRPr="00D67DA2">
        <w:rPr>
          <w:rFonts w:eastAsiaTheme="minorHAnsi"/>
          <w:b w:val="0"/>
          <w:smallCaps w:val="0"/>
          <w:spacing w:val="0"/>
          <w:vertAlign w:val="superscript"/>
        </w:rPr>
        <w:t>a</w:t>
      </w:r>
      <w:proofErr w:type="spellEnd"/>
      <w:r>
        <w:t xml:space="preserve">, Kořínková </w:t>
      </w:r>
      <w:proofErr w:type="spellStart"/>
      <w:r>
        <w:t>Jaroslava</w:t>
      </w:r>
      <w:r w:rsidR="000103DC" w:rsidRPr="00D67DA2">
        <w:rPr>
          <w:rFonts w:eastAsiaTheme="minorHAnsi"/>
          <w:b w:val="0"/>
          <w:smallCaps w:val="0"/>
          <w:spacing w:val="0"/>
          <w:vertAlign w:val="superscript"/>
        </w:rPr>
        <w:t>a</w:t>
      </w:r>
      <w:proofErr w:type="spellEnd"/>
      <w:r w:rsidR="000103DC" w:rsidRPr="00D67DA2">
        <w:rPr>
          <w:rFonts w:eastAsiaTheme="minorHAnsi"/>
          <w:b w:val="0"/>
          <w:smallCaps w:val="0"/>
          <w:spacing w:val="0"/>
          <w:vertAlign w:val="superscript"/>
        </w:rPr>
        <w:t>,*</w:t>
      </w:r>
      <w:r w:rsidRPr="00D67DA2">
        <w:t>,</w:t>
      </w:r>
      <w:r>
        <w:t xml:space="preserve"> </w:t>
      </w:r>
      <w:proofErr w:type="spellStart"/>
      <w:r>
        <w:t>Roupcová</w:t>
      </w:r>
      <w:proofErr w:type="spellEnd"/>
      <w:r>
        <w:t xml:space="preserve"> </w:t>
      </w:r>
      <w:proofErr w:type="spellStart"/>
      <w:r>
        <w:t>Monik</w:t>
      </w:r>
      <w:r w:rsidR="00D67DA2">
        <w:t>a</w:t>
      </w:r>
      <w:r w:rsidR="00D67DA2" w:rsidRPr="00D67DA2">
        <w:rPr>
          <w:rFonts w:eastAsiaTheme="minorHAnsi"/>
          <w:b w:val="0"/>
          <w:smallCaps w:val="0"/>
          <w:spacing w:val="0"/>
          <w:vertAlign w:val="superscript"/>
        </w:rPr>
        <w:t>b</w:t>
      </w:r>
      <w:proofErr w:type="spellEnd"/>
    </w:p>
    <w:p w14:paraId="1B2379F9" w14:textId="7BFD2E54" w:rsidR="000103DC" w:rsidRDefault="000103DC" w:rsidP="00817894">
      <w:pPr>
        <w:jc w:val="left"/>
        <w:rPr>
          <w:rStyle w:val="Zdraznnjemn"/>
        </w:rPr>
      </w:pPr>
      <w:r w:rsidRPr="00D67DA2">
        <w:rPr>
          <w:rStyle w:val="Zdraznnjemn"/>
          <w:i w:val="0"/>
          <w:vertAlign w:val="superscript"/>
        </w:rPr>
        <w:t>a</w:t>
      </w:r>
      <w:r>
        <w:rPr>
          <w:rStyle w:val="Zdraznnjemn"/>
        </w:rPr>
        <w:t xml:space="preserve">  </w:t>
      </w:r>
      <w:r w:rsidR="004D5CD7">
        <w:rPr>
          <w:rStyle w:val="Zdraznnjemn"/>
        </w:rPr>
        <w:t>Ústav</w:t>
      </w:r>
      <w:r>
        <w:rPr>
          <w:rStyle w:val="Zdraznnjemn"/>
        </w:rPr>
        <w:t xml:space="preserve"> enviro</w:t>
      </w:r>
      <w:r w:rsidR="0050744D">
        <w:rPr>
          <w:rStyle w:val="Zdraznnjemn"/>
        </w:rPr>
        <w:t>n</w:t>
      </w:r>
      <w:r>
        <w:rPr>
          <w:rStyle w:val="Zdraznnjemn"/>
        </w:rPr>
        <w:t xml:space="preserve">mentálního a chemického inženýrství </w:t>
      </w:r>
    </w:p>
    <w:p w14:paraId="18BFD9E8" w14:textId="197B9157" w:rsidR="000103DC" w:rsidRDefault="000103DC" w:rsidP="00817894">
      <w:pPr>
        <w:jc w:val="left"/>
        <w:rPr>
          <w:rStyle w:val="Zdraznnjemn"/>
        </w:rPr>
      </w:pPr>
      <w:r w:rsidRPr="00D67DA2">
        <w:rPr>
          <w:rStyle w:val="Zdraznnjemn"/>
          <w:i w:val="0"/>
          <w:vertAlign w:val="superscript"/>
        </w:rPr>
        <w:t>b</w:t>
      </w:r>
      <w:r>
        <w:rPr>
          <w:rStyle w:val="Zdraznnjemn"/>
        </w:rPr>
        <w:t xml:space="preserve">  VÚOS a.s.</w:t>
      </w:r>
    </w:p>
    <w:p w14:paraId="613ED580" w14:textId="656CDC24" w:rsidR="000103DC" w:rsidRDefault="000103DC" w:rsidP="00817894">
      <w:pPr>
        <w:jc w:val="left"/>
        <w:rPr>
          <w:rStyle w:val="Zdraznnjemn"/>
        </w:rPr>
      </w:pPr>
      <w:r w:rsidRPr="00D67DA2">
        <w:rPr>
          <w:rStyle w:val="Zdraznnjemn"/>
          <w:i w:val="0"/>
          <w:vertAlign w:val="superscript"/>
        </w:rPr>
        <w:t>*</w:t>
      </w:r>
      <w:r w:rsidRPr="000103DC">
        <w:rPr>
          <w:rStyle w:val="Zdraznnjemn"/>
          <w:sz w:val="28"/>
        </w:rPr>
        <w:t xml:space="preserve"> </w:t>
      </w:r>
      <w:r>
        <w:rPr>
          <w:rStyle w:val="Zdraznnjemn"/>
        </w:rPr>
        <w:t>Garant</w:t>
      </w:r>
    </w:p>
    <w:p w14:paraId="7CAD99E1" w14:textId="77777777" w:rsidR="00817894" w:rsidRPr="00817894" w:rsidRDefault="00817894" w:rsidP="00817894">
      <w:pPr>
        <w:jc w:val="left"/>
        <w:rPr>
          <w:rStyle w:val="Zdraznnjemn"/>
        </w:rPr>
      </w:pPr>
    </w:p>
    <w:p w14:paraId="13D6C8AE" w14:textId="606813DC" w:rsidR="00FA7D1A" w:rsidRPr="00A035BD" w:rsidRDefault="00FA7D1A" w:rsidP="00817894">
      <w:pPr>
        <w:pStyle w:val="Kapitola"/>
        <w:numPr>
          <w:ilvl w:val="0"/>
          <w:numId w:val="0"/>
        </w:numPr>
        <w:rPr>
          <w:sz w:val="24"/>
        </w:rPr>
      </w:pPr>
      <w:r w:rsidRPr="00A035BD">
        <w:t>Úvod</w:t>
      </w:r>
    </w:p>
    <w:p w14:paraId="3448E93F" w14:textId="3F25BC6E" w:rsidR="00AF1AA4" w:rsidRDefault="002B43F2" w:rsidP="00016204">
      <w:pPr>
        <w:ind w:firstLine="567"/>
      </w:pPr>
      <w:r w:rsidRPr="004557A9">
        <w:t>Eko</w:t>
      </w:r>
      <w:r w:rsidR="008600A8" w:rsidRPr="004557A9">
        <w:t>t</w:t>
      </w:r>
      <w:r w:rsidRPr="004557A9">
        <w:t>oxikologické</w:t>
      </w:r>
      <w:r w:rsidR="00E95E62" w:rsidRPr="004557A9">
        <w:t xml:space="preserve"> testování se v České republice, jakožto členské zemi Evropské unie, řídí podle metodiky OECD, což je </w:t>
      </w:r>
      <w:r w:rsidR="00E436B7" w:rsidRPr="004557A9">
        <w:t>Organizace pro ekonomickou spolupráci a rozvoj</w:t>
      </w:r>
      <w:r w:rsidR="00E95E62" w:rsidRPr="004557A9">
        <w:t>.</w:t>
      </w:r>
      <w:r w:rsidR="00E436B7" w:rsidRPr="004557A9">
        <w:t xml:space="preserve"> </w:t>
      </w:r>
      <w:r w:rsidR="00E95E62" w:rsidRPr="004557A9">
        <w:t>J</w:t>
      </w:r>
      <w:r w:rsidR="00E436B7" w:rsidRPr="004557A9">
        <w:t>e</w:t>
      </w:r>
      <w:r w:rsidR="00B31E88">
        <w:t xml:space="preserve"> to </w:t>
      </w:r>
      <w:r w:rsidR="00E436B7" w:rsidRPr="004557A9">
        <w:t>mezinárodní vládní organizace</w:t>
      </w:r>
      <w:r w:rsidR="00873C1A">
        <w:t>,</w:t>
      </w:r>
      <w:r w:rsidR="00E436B7" w:rsidRPr="004557A9">
        <w:t xml:space="preserve"> </w:t>
      </w:r>
      <w:r w:rsidR="00E95E62" w:rsidRPr="004557A9">
        <w:t>její</w:t>
      </w:r>
      <w:r w:rsidR="00873C1A">
        <w:t>m</w:t>
      </w:r>
      <w:r w:rsidR="00E95E62" w:rsidRPr="004557A9">
        <w:t>ž zájmem je</w:t>
      </w:r>
      <w:r w:rsidR="00E436B7" w:rsidRPr="004557A9">
        <w:t xml:space="preserve"> koordinace politiky jednotlivých států za účelem ekonomického rozvoje členských i nečlenských států. </w:t>
      </w:r>
      <w:r w:rsidR="00BE5066">
        <w:t>Používají se také metodiky EU, které j</w:t>
      </w:r>
      <w:r w:rsidR="00B31E88">
        <w:t>sou analogické s OECD metodikami</w:t>
      </w:r>
      <w:r w:rsidR="00E622D9">
        <w:t xml:space="preserve"> </w:t>
      </w:r>
      <w:r w:rsidR="00E622D9" w:rsidRPr="0059187C">
        <w:rPr>
          <w:highlight w:val="yellow"/>
        </w:rPr>
        <w:t>[1]</w:t>
      </w:r>
      <w:r w:rsidR="00E622D9">
        <w:t>.</w:t>
      </w:r>
    </w:p>
    <w:p w14:paraId="2BCDB19B" w14:textId="77777777" w:rsidR="00817894" w:rsidRPr="004557A9" w:rsidRDefault="00817894" w:rsidP="004557A9">
      <w:pPr>
        <w:rPr>
          <w:rFonts w:ascii="Times New Roman" w:hAnsi="Times New Roman" w:cs="Times New Roman"/>
        </w:rPr>
      </w:pPr>
    </w:p>
    <w:p w14:paraId="59F51024" w14:textId="60E6800C" w:rsidR="00FA7D1A" w:rsidRPr="00A035BD" w:rsidRDefault="00A035BD" w:rsidP="00817894">
      <w:pPr>
        <w:pStyle w:val="Kapitola"/>
        <w:numPr>
          <w:ilvl w:val="0"/>
          <w:numId w:val="0"/>
        </w:numPr>
      </w:pPr>
      <w:r w:rsidRPr="00A035BD">
        <w:t>Testovaná substance</w:t>
      </w:r>
    </w:p>
    <w:p w14:paraId="6EF2AAB1" w14:textId="74B9B27B" w:rsidR="005260A9" w:rsidRPr="004557A9" w:rsidRDefault="005260A9" w:rsidP="00016204">
      <w:pPr>
        <w:ind w:firstLine="567"/>
      </w:pPr>
      <w:r w:rsidRPr="004557A9">
        <w:t>Testovanou látkou byl</w:t>
      </w:r>
      <w:r w:rsidR="00471DFA" w:rsidRPr="004557A9">
        <w:t xml:space="preserve">o reaktivní azobarvivo </w:t>
      </w:r>
      <w:proofErr w:type="spellStart"/>
      <w:r w:rsidR="00471DFA" w:rsidRPr="004557A9">
        <w:t>Reactive</w:t>
      </w:r>
      <w:proofErr w:type="spellEnd"/>
      <w:r w:rsidR="00471DFA" w:rsidRPr="004557A9">
        <w:t xml:space="preserve"> </w:t>
      </w:r>
      <w:proofErr w:type="spellStart"/>
      <w:r w:rsidR="00471DFA" w:rsidRPr="004557A9">
        <w:t>Yellow</w:t>
      </w:r>
      <w:proofErr w:type="spellEnd"/>
      <w:r w:rsidR="00471DFA" w:rsidRPr="004557A9">
        <w:t xml:space="preserve"> 85</w:t>
      </w:r>
      <w:r w:rsidR="00F7551E" w:rsidRPr="004557A9">
        <w:t xml:space="preserve">, českým názvem </w:t>
      </w:r>
      <w:proofErr w:type="spellStart"/>
      <w:r w:rsidR="00F7551E" w:rsidRPr="004557A9">
        <w:t>Ostazinová</w:t>
      </w:r>
      <w:proofErr w:type="spellEnd"/>
      <w:r w:rsidR="00F7551E" w:rsidRPr="004557A9">
        <w:t xml:space="preserve"> žluť. Jeho předpokládané použití bude v textilním průmyslu jako pigment do gumových potisků. Tato barviva se v poslední době těší čím dál tím větší </w:t>
      </w:r>
      <w:r w:rsidR="00EF74AD" w:rsidRPr="004557A9">
        <w:t>oblibě,</w:t>
      </w:r>
      <w:r w:rsidR="00F7551E" w:rsidRPr="004557A9">
        <w:t xml:space="preserve"> a to z důvodů nejen nízké ceny, ale i ze zdravotních a ekologických hledisek. Postupně nahrazují </w:t>
      </w:r>
      <w:proofErr w:type="spellStart"/>
      <w:r w:rsidR="00F7551E" w:rsidRPr="004557A9">
        <w:t>kovokomplexní</w:t>
      </w:r>
      <w:proofErr w:type="spellEnd"/>
      <w:r w:rsidR="00F7551E" w:rsidRPr="004557A9">
        <w:t xml:space="preserve"> barviva obsahující Co</w:t>
      </w:r>
      <w:r w:rsidR="00F7551E" w:rsidRPr="0059187C">
        <w:rPr>
          <w:highlight w:val="cyan"/>
          <w:vertAlign w:val="superscript"/>
        </w:rPr>
        <w:t>2+</w:t>
      </w:r>
      <w:r w:rsidR="00F7551E" w:rsidRPr="004557A9">
        <w:t xml:space="preserve"> a Cr</w:t>
      </w:r>
      <w:r w:rsidR="00F7551E" w:rsidRPr="0059187C">
        <w:rPr>
          <w:highlight w:val="cyan"/>
          <w:vertAlign w:val="superscript"/>
        </w:rPr>
        <w:t>3+</w:t>
      </w:r>
      <w:r w:rsidR="00F7551E" w:rsidRPr="004557A9">
        <w:t xml:space="preserve"> z důvodů jejich toxicity</w:t>
      </w:r>
      <w:r w:rsidR="00E622D9">
        <w:t xml:space="preserve"> </w:t>
      </w:r>
      <w:r w:rsidR="00E622D9" w:rsidRPr="0059187C">
        <w:rPr>
          <w:highlight w:val="yellow"/>
        </w:rPr>
        <w:t>[2]</w:t>
      </w:r>
      <w:r w:rsidR="00E622D9">
        <w:t>.</w:t>
      </w:r>
    </w:p>
    <w:p w14:paraId="4E116799" w14:textId="77777777" w:rsidR="0056047D" w:rsidRDefault="000A2236" w:rsidP="0056047D">
      <w:pPr>
        <w:keepNext/>
        <w:jc w:val="center"/>
      </w:pPr>
      <w:r w:rsidRPr="004557A9">
        <w:rPr>
          <w:rFonts w:ascii="Times New Roman" w:hAnsi="Times New Roman" w:cs="Times New Roman"/>
          <w:noProof/>
          <w:lang w:eastAsia="cs-CZ"/>
        </w:rPr>
        <w:drawing>
          <wp:inline distT="0" distB="0" distL="0" distR="0" wp14:anchorId="5E761C34" wp14:editId="790AFFE8">
            <wp:extent cx="3193415" cy="2677212"/>
            <wp:effectExtent l="0" t="0" r="6985" b="8890"/>
            <wp:docPr id="17" name="Obrázek 17" descr="Výsledek obrázku pro 1,3-Benzenedisulfonic acid, 4-[[5-(aminocarbonyl)-1-ethyl-1,6-dihydro-2-hydroxy-4-methyl-6-oxo-3-pyridinyl]azo]-6-[[4-[[3-[(4-amino-6-chloro-1,3,5-triazin-2-yl)amino]-4-sulfophenyl]amino]-6-chloro-1,3,5-triazin-2-yl]amino]-, trisodium s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ek obrázku pro 1,3-Benzenedisulfonic acid, 4-[[5-(aminocarbonyl)-1-ethyl-1,6-dihydro-2-hydroxy-4-methyl-6-oxo-3-pyridinyl]azo]-6-[[4-[[3-[(4-amino-6-chloro-1,3,5-triazin-2-yl)amino]-4-sulfophenyl]amino]-6-chloro-1,3,5-triazin-2-yl]amino]-, trisodium salt"/>
                    <pic:cNvPicPr>
                      <a:picLocks noChangeAspect="1" noChangeArrowheads="1"/>
                    </pic:cNvPicPr>
                  </pic:nvPicPr>
                  <pic:blipFill rotWithShape="1">
                    <a:blip r:embed="rId7">
                      <a:extLst>
                        <a:ext uri="{28A0092B-C50C-407E-A947-70E740481C1C}">
                          <a14:useLocalDpi xmlns:a14="http://schemas.microsoft.com/office/drawing/2010/main" val="0"/>
                        </a:ext>
                      </a:extLst>
                    </a:blip>
                    <a:srcRect t="8000" b="8165"/>
                    <a:stretch/>
                  </pic:blipFill>
                  <pic:spPr bwMode="auto">
                    <a:xfrm>
                      <a:off x="0" y="0"/>
                      <a:ext cx="3225997" cy="2704528"/>
                    </a:xfrm>
                    <a:prstGeom prst="rect">
                      <a:avLst/>
                    </a:prstGeom>
                    <a:noFill/>
                    <a:ln>
                      <a:noFill/>
                    </a:ln>
                    <a:extLst>
                      <a:ext uri="{53640926-AAD7-44D8-BBD7-CCE9431645EC}">
                        <a14:shadowObscured xmlns:a14="http://schemas.microsoft.com/office/drawing/2010/main"/>
                      </a:ext>
                    </a:extLst>
                  </pic:spPr>
                </pic:pic>
              </a:graphicData>
            </a:graphic>
          </wp:inline>
        </w:drawing>
      </w:r>
    </w:p>
    <w:p w14:paraId="24E238E5" w14:textId="43E7AFA1" w:rsidR="00F7551E" w:rsidRPr="004557A9" w:rsidRDefault="0056047D" w:rsidP="0056047D">
      <w:pPr>
        <w:pStyle w:val="Titulek"/>
        <w:jc w:val="center"/>
        <w:rPr>
          <w:rFonts w:ascii="Times New Roman" w:hAnsi="Times New Roman" w:cs="Times New Roman"/>
        </w:rPr>
      </w:pPr>
      <w:r w:rsidRPr="0056047D">
        <w:rPr>
          <w:b/>
        </w:rPr>
        <w:t xml:space="preserve">Obrázek </w:t>
      </w:r>
      <w:r w:rsidRPr="0056047D">
        <w:rPr>
          <w:b/>
        </w:rPr>
        <w:fldChar w:fldCharType="begin"/>
      </w:r>
      <w:r w:rsidRPr="0056047D">
        <w:rPr>
          <w:b/>
        </w:rPr>
        <w:instrText xml:space="preserve"> SEQ Obrázek \* ARABIC </w:instrText>
      </w:r>
      <w:r w:rsidRPr="0056047D">
        <w:rPr>
          <w:b/>
        </w:rPr>
        <w:fldChar w:fldCharType="separate"/>
      </w:r>
      <w:r w:rsidRPr="0056047D">
        <w:rPr>
          <w:b/>
          <w:noProof/>
        </w:rPr>
        <w:t>1</w:t>
      </w:r>
      <w:r w:rsidRPr="0056047D">
        <w:rPr>
          <w:b/>
        </w:rPr>
        <w:fldChar w:fldCharType="end"/>
      </w:r>
      <w:r w:rsidRPr="0056047D">
        <w:rPr>
          <w:b/>
        </w:rPr>
        <w:t>:</w:t>
      </w:r>
      <w:r>
        <w:t xml:space="preserve"> Strukturní vzorec </w:t>
      </w:r>
      <w:proofErr w:type="spellStart"/>
      <w:r>
        <w:t>Reactive</w:t>
      </w:r>
      <w:proofErr w:type="spellEnd"/>
      <w:r>
        <w:t xml:space="preserve"> </w:t>
      </w:r>
      <w:proofErr w:type="spellStart"/>
      <w:r>
        <w:t>Yellow</w:t>
      </w:r>
      <w:proofErr w:type="spellEnd"/>
      <w:r>
        <w:t xml:space="preserve"> 85</w:t>
      </w:r>
    </w:p>
    <w:p w14:paraId="1DB809FE" w14:textId="77777777" w:rsidR="00817894" w:rsidRDefault="00817894" w:rsidP="00817894">
      <w:pPr>
        <w:pStyle w:val="Kapitola"/>
        <w:numPr>
          <w:ilvl w:val="0"/>
          <w:numId w:val="0"/>
        </w:numPr>
      </w:pPr>
    </w:p>
    <w:p w14:paraId="6EF35556" w14:textId="77777777" w:rsidR="00184F3E" w:rsidRDefault="00184F3E" w:rsidP="00817894">
      <w:pPr>
        <w:pStyle w:val="Kapitola"/>
        <w:numPr>
          <w:ilvl w:val="0"/>
          <w:numId w:val="0"/>
        </w:numPr>
      </w:pPr>
    </w:p>
    <w:p w14:paraId="75BBE120" w14:textId="77777777" w:rsidR="00184F3E" w:rsidRDefault="00184F3E" w:rsidP="00817894">
      <w:pPr>
        <w:pStyle w:val="Kapitola"/>
        <w:numPr>
          <w:ilvl w:val="0"/>
          <w:numId w:val="0"/>
        </w:numPr>
      </w:pPr>
    </w:p>
    <w:p w14:paraId="0B66ED5C" w14:textId="081DAE7F" w:rsidR="00FA7D1A" w:rsidRPr="00A035BD" w:rsidRDefault="00A035BD" w:rsidP="00817894">
      <w:pPr>
        <w:pStyle w:val="Kapitola"/>
        <w:numPr>
          <w:ilvl w:val="0"/>
          <w:numId w:val="0"/>
        </w:numPr>
      </w:pPr>
      <w:r>
        <w:lastRenderedPageBreak/>
        <w:t>Zkouška akutní imobilizace dafnií – metoda OECD č. 202</w:t>
      </w:r>
    </w:p>
    <w:p w14:paraId="55990ADC" w14:textId="25BA98F6" w:rsidR="00E338E4" w:rsidRPr="004557A9" w:rsidRDefault="00EF74AD" w:rsidP="00016204">
      <w:pPr>
        <w:ind w:firstLine="567"/>
      </w:pPr>
      <w:r w:rsidRPr="004557A9">
        <w:t>První testovací metodou byla OECD č. 202 „</w:t>
      </w:r>
      <w:proofErr w:type="spellStart"/>
      <w:r w:rsidRPr="00E622D9">
        <w:rPr>
          <w:i/>
        </w:rPr>
        <w:t>Daphnia</w:t>
      </w:r>
      <w:proofErr w:type="spellEnd"/>
      <w:r w:rsidRPr="00E622D9">
        <w:rPr>
          <w:i/>
        </w:rPr>
        <w:t xml:space="preserve"> </w:t>
      </w:r>
      <w:proofErr w:type="spellStart"/>
      <w:r w:rsidRPr="00E622D9">
        <w:rPr>
          <w:i/>
        </w:rPr>
        <w:t>sp</w:t>
      </w:r>
      <w:proofErr w:type="spellEnd"/>
      <w:r w:rsidRPr="00016204">
        <w:t>.</w:t>
      </w:r>
      <w:r w:rsidRPr="004557A9">
        <w:t xml:space="preserve">, </w:t>
      </w:r>
      <w:proofErr w:type="spellStart"/>
      <w:r w:rsidRPr="004557A9">
        <w:t>Acute</w:t>
      </w:r>
      <w:proofErr w:type="spellEnd"/>
      <w:r w:rsidRPr="004557A9">
        <w:t xml:space="preserve"> </w:t>
      </w:r>
      <w:proofErr w:type="spellStart"/>
      <w:r w:rsidRPr="004557A9">
        <w:t>Immobilisation</w:t>
      </w:r>
      <w:proofErr w:type="spellEnd"/>
      <w:r w:rsidRPr="004557A9">
        <w:t xml:space="preserve"> Test“. Cílem tohoto testu je stanovit hodnotu EC</w:t>
      </w:r>
      <w:r w:rsidRPr="0059187C">
        <w:rPr>
          <w:highlight w:val="cyan"/>
          <w:vertAlign w:val="subscript"/>
        </w:rPr>
        <w:t>50</w:t>
      </w:r>
      <w:r w:rsidRPr="004557A9">
        <w:t xml:space="preserve"> po 48 hodinách. </w:t>
      </w:r>
      <w:r w:rsidR="00FE3786" w:rsidRPr="004557A9">
        <w:t xml:space="preserve">Hodnota </w:t>
      </w:r>
      <w:r w:rsidR="006A55FA" w:rsidRPr="004557A9">
        <w:t>EC</w:t>
      </w:r>
      <w:r w:rsidR="006A55FA" w:rsidRPr="0059187C">
        <w:rPr>
          <w:highlight w:val="cyan"/>
          <w:vertAlign w:val="subscript"/>
        </w:rPr>
        <w:t>50</w:t>
      </w:r>
      <w:r w:rsidR="006A55FA" w:rsidRPr="00016204">
        <w:t xml:space="preserve"> </w:t>
      </w:r>
      <w:r w:rsidR="006A55FA" w:rsidRPr="004557A9">
        <w:t xml:space="preserve">je koncentrace pro imobilizaci 50 % dafnií během stanovené expoziční doby. Imobilizace je stav, kdy jsou dafnie neschopné plavat do 15 vteřin po mírném zamíchání </w:t>
      </w:r>
      <w:r w:rsidR="00B31E88">
        <w:t xml:space="preserve">obsahu </w:t>
      </w:r>
      <w:r w:rsidR="006A55FA" w:rsidRPr="004557A9">
        <w:t xml:space="preserve">zkušební nádoby. </w:t>
      </w:r>
    </w:p>
    <w:p w14:paraId="1CD418E3" w14:textId="2F867875" w:rsidR="00FF1336" w:rsidRPr="004557A9" w:rsidRDefault="00FF1336" w:rsidP="00016204">
      <w:pPr>
        <w:ind w:firstLine="567"/>
      </w:pPr>
      <w:r w:rsidRPr="004557A9">
        <w:t>Zkušebním druhem byl</w:t>
      </w:r>
      <w:r w:rsidR="00D51172" w:rsidRPr="004557A9">
        <w:t>y</w:t>
      </w:r>
      <w:r w:rsidRPr="004557A9">
        <w:t xml:space="preserve"> </w:t>
      </w:r>
      <w:proofErr w:type="spellStart"/>
      <w:r w:rsidRPr="00E622D9">
        <w:rPr>
          <w:i/>
        </w:rPr>
        <w:t>Daphnia</w:t>
      </w:r>
      <w:proofErr w:type="spellEnd"/>
      <w:r w:rsidRPr="00E622D9">
        <w:rPr>
          <w:i/>
        </w:rPr>
        <w:t xml:space="preserve"> </w:t>
      </w:r>
      <w:proofErr w:type="spellStart"/>
      <w:r w:rsidRPr="00E622D9">
        <w:rPr>
          <w:i/>
        </w:rPr>
        <w:t>magna</w:t>
      </w:r>
      <w:proofErr w:type="spellEnd"/>
      <w:r w:rsidRPr="00E622D9">
        <w:rPr>
          <w:i/>
        </w:rPr>
        <w:t xml:space="preserve"> </w:t>
      </w:r>
      <w:proofErr w:type="spellStart"/>
      <w:r w:rsidRPr="00E622D9">
        <w:rPr>
          <w:i/>
        </w:rPr>
        <w:t>Straus</w:t>
      </w:r>
      <w:proofErr w:type="spellEnd"/>
      <w:r w:rsidR="00D51172" w:rsidRPr="00016204">
        <w:t xml:space="preserve">, </w:t>
      </w:r>
      <w:r w:rsidR="00D51172" w:rsidRPr="004557A9">
        <w:t>které pocházely z vlastního chovu VÚOS</w:t>
      </w:r>
      <w:r w:rsidR="00E622D9">
        <w:t> </w:t>
      </w:r>
      <w:r w:rsidR="00D51172" w:rsidRPr="004557A9">
        <w:t xml:space="preserve">a.s. </w:t>
      </w:r>
      <w:r w:rsidRPr="004557A9">
        <w:t xml:space="preserve">Dafnie jsou druhem vodních korýšů, který žije ve sladkých a brakických (do 8 </w:t>
      </w:r>
      <w:proofErr w:type="spellStart"/>
      <w:r w:rsidRPr="004557A9">
        <w:t>ppt</w:t>
      </w:r>
      <w:proofErr w:type="spellEnd"/>
      <w:r w:rsidRPr="004557A9">
        <w:t xml:space="preserve"> salinity) vodách. U nás jsou jejím typickým stanovištěm silně eutrofní rybníky. </w:t>
      </w:r>
    </w:p>
    <w:p w14:paraId="38C250CB" w14:textId="6D38CFD9" w:rsidR="00FF1336" w:rsidRPr="004557A9" w:rsidRDefault="00EF74AD" w:rsidP="00016204">
      <w:pPr>
        <w:ind w:firstLine="567"/>
      </w:pPr>
      <w:r w:rsidRPr="004557A9">
        <w:t xml:space="preserve">Na </w:t>
      </w:r>
      <w:r w:rsidR="00FF1336" w:rsidRPr="004557A9">
        <w:t xml:space="preserve">počátku testování byly dafnie staré méně než 24 hodin. Toho bylo dosaženo tím, že byly dafnie s vajíčky </w:t>
      </w:r>
      <w:proofErr w:type="spellStart"/>
      <w:r w:rsidR="00FF1336" w:rsidRPr="004557A9">
        <w:t>přeloveny</w:t>
      </w:r>
      <w:proofErr w:type="spellEnd"/>
      <w:r w:rsidR="00FF1336" w:rsidRPr="004557A9">
        <w:t xml:space="preserve"> </w:t>
      </w:r>
      <w:r w:rsidR="005C2ED8" w:rsidRPr="004557A9">
        <w:t xml:space="preserve">48 hodin před začátkem testování do nádrže </w:t>
      </w:r>
      <w:r w:rsidR="00BE5066" w:rsidRPr="004557A9">
        <w:t>se</w:t>
      </w:r>
      <w:r w:rsidR="005C2ED8" w:rsidRPr="004557A9">
        <w:t> </w:t>
      </w:r>
      <w:r w:rsidR="00BE5066">
        <w:t>zřeďovací</w:t>
      </w:r>
      <w:r w:rsidR="005C2ED8" w:rsidRPr="004557A9">
        <w:t xml:space="preserve"> vodou kvůli aklimatizaci. </w:t>
      </w:r>
      <w:r w:rsidR="00567D39" w:rsidRPr="004557A9">
        <w:t>Po uplynutí této doby byly zkušební nádoby, v tomto případě kádinky, naplněny roztok</w:t>
      </w:r>
      <w:r w:rsidR="00130357" w:rsidRPr="004557A9">
        <w:t xml:space="preserve">em o </w:t>
      </w:r>
      <w:r w:rsidR="007D5BAB" w:rsidRPr="004557A9">
        <w:t>nominální</w:t>
      </w:r>
      <w:r w:rsidR="00130357" w:rsidRPr="004557A9">
        <w:t xml:space="preserve"> koncentraci</w:t>
      </w:r>
      <w:r w:rsidR="00567D39" w:rsidRPr="004557A9">
        <w:t xml:space="preserve"> zkoušené látky a byly vneseny dafnie. Pro každou zkoušenou koncentraci a pro kontrolu bylo použito 20 organismů. </w:t>
      </w:r>
      <w:r w:rsidR="00130357" w:rsidRPr="004557A9">
        <w:t xml:space="preserve">Na každou dafnii muselo být 2 ml </w:t>
      </w:r>
      <w:r w:rsidR="00567D39" w:rsidRPr="004557A9">
        <w:t>zkoušeného roztoku, což znamená 40 ml zkoušeného roztoku</w:t>
      </w:r>
      <w:r w:rsidR="00130357" w:rsidRPr="004557A9">
        <w:t xml:space="preserve"> na jednu koncentraci. Dafnie nebyly během testování krmeny ani jim nebyla provzdušňována voda – je to zakázáno.</w:t>
      </w:r>
      <w:r w:rsidR="00F07CA0">
        <w:t xml:space="preserve"> Měly</w:t>
      </w:r>
      <w:r w:rsidR="00B11363" w:rsidRPr="004557A9">
        <w:t xml:space="preserve"> nastavený cyklus 16 hodin světla a 8 hodin tmy.</w:t>
      </w:r>
    </w:p>
    <w:p w14:paraId="4743405D" w14:textId="378A9B44" w:rsidR="009776AE" w:rsidRPr="004557A9" w:rsidRDefault="00283A11" w:rsidP="00016204">
      <w:pPr>
        <w:ind w:firstLine="567"/>
      </w:pPr>
      <w:r w:rsidRPr="004557A9">
        <w:t xml:space="preserve">Zřeďovací voda </w:t>
      </w:r>
      <w:r w:rsidR="00130357" w:rsidRPr="004557A9">
        <w:t xml:space="preserve">na přípravu roztoků </w:t>
      </w:r>
      <w:r w:rsidRPr="004557A9">
        <w:t>se připravuje z </w:t>
      </w:r>
      <w:proofErr w:type="spellStart"/>
      <w:r w:rsidRPr="004557A9">
        <w:t>deionizované</w:t>
      </w:r>
      <w:proofErr w:type="spellEnd"/>
      <w:r w:rsidRPr="004557A9">
        <w:t xml:space="preserve"> vody, u které se kontroluje konduktivita, teplota a pH. </w:t>
      </w:r>
      <w:r w:rsidR="009776AE" w:rsidRPr="004557A9">
        <w:t>U</w:t>
      </w:r>
      <w:r w:rsidRPr="004557A9">
        <w:t xml:space="preserve"> zřeďovací </w:t>
      </w:r>
      <w:r w:rsidR="00F07CA0">
        <w:t xml:space="preserve">vody </w:t>
      </w:r>
      <w:r w:rsidRPr="004557A9">
        <w:t>se navíc kontroluje koncentrace rozpouštěného kyslíku a obsah Ca a Mg.</w:t>
      </w:r>
      <w:r w:rsidR="009776AE" w:rsidRPr="004557A9">
        <w:t xml:space="preserve"> </w:t>
      </w:r>
    </w:p>
    <w:p w14:paraId="0CB69BC1" w14:textId="23033865" w:rsidR="00130357" w:rsidRDefault="00283A11" w:rsidP="00016204">
      <w:pPr>
        <w:ind w:firstLine="567"/>
      </w:pPr>
      <w:r w:rsidRPr="004557A9">
        <w:t xml:space="preserve">Bylo použito pět zkušebních koncentrací </w:t>
      </w:r>
      <w:r w:rsidR="004557A9">
        <w:t>ve dvou opako</w:t>
      </w:r>
      <w:r w:rsidR="00E648B0">
        <w:t>váních</w:t>
      </w:r>
      <w:r w:rsidR="004557A9">
        <w:t xml:space="preserve"> </w:t>
      </w:r>
      <w:r w:rsidR="00130357" w:rsidRPr="004557A9">
        <w:t xml:space="preserve">o hodnotách </w:t>
      </w:r>
      <w:r w:rsidRPr="004557A9">
        <w:t>1</w:t>
      </w:r>
      <w:r w:rsidR="00130357" w:rsidRPr="004557A9">
        <w:t xml:space="preserve">; 5; 10; 50 a </w:t>
      </w:r>
      <w:r w:rsidRPr="004557A9">
        <w:t>100 mg/l</w:t>
      </w:r>
      <w:r w:rsidR="00B11363" w:rsidRPr="004557A9">
        <w:t xml:space="preserve"> a také kontrola, která obsahovala pouze zřeďovací vodu. </w:t>
      </w:r>
      <w:r w:rsidR="00130357" w:rsidRPr="004557A9">
        <w:t xml:space="preserve">Dafnie a testovací roztoky byly zkontrolovány po 24 a 48 hodinách. </w:t>
      </w:r>
      <w:r w:rsidR="00F07CA0">
        <w:t>Protože n</w:t>
      </w:r>
      <w:r w:rsidR="00130357" w:rsidRPr="004557A9">
        <w:t>ebyly</w:t>
      </w:r>
      <w:r w:rsidR="00F07CA0">
        <w:t xml:space="preserve"> pozorovány žádné odchylky, </w:t>
      </w:r>
      <w:r w:rsidR="00130357" w:rsidRPr="004557A9">
        <w:t>test mohl být prohlášen za platný</w:t>
      </w:r>
      <w:r w:rsidR="00E622D9">
        <w:t xml:space="preserve"> </w:t>
      </w:r>
      <w:r w:rsidR="00E622D9" w:rsidRPr="0059187C">
        <w:rPr>
          <w:highlight w:val="yellow"/>
        </w:rPr>
        <w:t>[3]</w:t>
      </w:r>
      <w:r w:rsidR="00E622D9">
        <w:t>.</w:t>
      </w:r>
    </w:p>
    <w:p w14:paraId="1522864D" w14:textId="4E701737" w:rsidR="00184F3E" w:rsidRDefault="004557A9" w:rsidP="00016204">
      <w:pPr>
        <w:ind w:firstLine="567"/>
      </w:pPr>
      <w:r>
        <w:t xml:space="preserve">V tabulce 1 </w:t>
      </w:r>
      <w:r w:rsidRPr="004557A9">
        <w:t>je uveden počet pohybujících se organismů v určitých nominálních koncentracích a kontrolním vzorku po 24 a 48 hodinách. Dále je uvedena imo</w:t>
      </w:r>
      <w:r w:rsidR="00F07CA0">
        <w:t>bilizace organismů v procentech</w:t>
      </w:r>
      <w:r w:rsidR="00FE2FB2">
        <w:t xml:space="preserve"> </w:t>
      </w:r>
      <w:r w:rsidR="00F07CA0">
        <w:t>(t</w:t>
      </w:r>
      <w:r w:rsidR="00FE2FB2">
        <w:t>a je uvedena i v grafu 1</w:t>
      </w:r>
      <w:r w:rsidR="00F07CA0">
        <w:t>)</w:t>
      </w:r>
      <w:r w:rsidR="00FE2FB2">
        <w:t>.</w:t>
      </w:r>
    </w:p>
    <w:p w14:paraId="46371057" w14:textId="160334F4" w:rsidR="004557A9" w:rsidRPr="004557A9" w:rsidRDefault="00184F3E" w:rsidP="00184F3E">
      <w:pPr>
        <w:spacing w:after="160" w:line="259" w:lineRule="auto"/>
        <w:jc w:val="left"/>
      </w:pPr>
      <w:r>
        <w:br w:type="page"/>
      </w:r>
    </w:p>
    <w:p w14:paraId="587AB830" w14:textId="2C2610C6" w:rsidR="004557A9" w:rsidRPr="0056047D" w:rsidRDefault="004557A9" w:rsidP="0056047D">
      <w:pPr>
        <w:pStyle w:val="Titulek"/>
        <w:jc w:val="center"/>
        <w:rPr>
          <w:rStyle w:val="Nzevknihy"/>
          <w:rFonts w:ascii="Tahoma" w:hAnsi="Tahoma"/>
          <w:bCs w:val="0"/>
          <w:iCs/>
          <w:color w:val="auto"/>
          <w:spacing w:val="0"/>
          <w:sz w:val="22"/>
        </w:rPr>
      </w:pPr>
      <w:r w:rsidRPr="0056047D">
        <w:rPr>
          <w:rStyle w:val="Nzevknihy"/>
          <w:rFonts w:ascii="Tahoma" w:hAnsi="Tahoma"/>
          <w:b/>
          <w:bCs w:val="0"/>
          <w:iCs/>
          <w:color w:val="auto"/>
          <w:spacing w:val="0"/>
          <w:sz w:val="22"/>
        </w:rPr>
        <w:lastRenderedPageBreak/>
        <w:t xml:space="preserve">Tabulka </w:t>
      </w:r>
      <w:r w:rsidRPr="0056047D">
        <w:rPr>
          <w:rStyle w:val="Nzevknihy"/>
          <w:rFonts w:ascii="Tahoma" w:hAnsi="Tahoma"/>
          <w:b/>
          <w:bCs w:val="0"/>
          <w:iCs/>
          <w:color w:val="auto"/>
          <w:spacing w:val="0"/>
          <w:sz w:val="22"/>
        </w:rPr>
        <w:fldChar w:fldCharType="begin"/>
      </w:r>
      <w:r w:rsidRPr="0056047D">
        <w:rPr>
          <w:rStyle w:val="Nzevknihy"/>
          <w:rFonts w:ascii="Tahoma" w:hAnsi="Tahoma"/>
          <w:b/>
          <w:bCs w:val="0"/>
          <w:iCs/>
          <w:color w:val="auto"/>
          <w:spacing w:val="0"/>
          <w:sz w:val="22"/>
        </w:rPr>
        <w:instrText xml:space="preserve"> SEQ Tabulka \* ARABIC </w:instrText>
      </w:r>
      <w:r w:rsidRPr="0056047D">
        <w:rPr>
          <w:rStyle w:val="Nzevknihy"/>
          <w:rFonts w:ascii="Tahoma" w:hAnsi="Tahoma"/>
          <w:b/>
          <w:bCs w:val="0"/>
          <w:iCs/>
          <w:color w:val="auto"/>
          <w:spacing w:val="0"/>
          <w:sz w:val="22"/>
        </w:rPr>
        <w:fldChar w:fldCharType="separate"/>
      </w:r>
      <w:r w:rsidR="00C60E0C" w:rsidRPr="0056047D">
        <w:rPr>
          <w:rStyle w:val="Nzevknihy"/>
          <w:rFonts w:ascii="Tahoma" w:hAnsi="Tahoma"/>
          <w:b/>
          <w:bCs w:val="0"/>
          <w:iCs/>
          <w:color w:val="auto"/>
          <w:spacing w:val="0"/>
          <w:sz w:val="22"/>
        </w:rPr>
        <w:t>1</w:t>
      </w:r>
      <w:r w:rsidRPr="0056047D">
        <w:rPr>
          <w:rStyle w:val="Nzevknihy"/>
          <w:rFonts w:ascii="Tahoma" w:hAnsi="Tahoma"/>
          <w:b/>
          <w:bCs w:val="0"/>
          <w:iCs/>
          <w:color w:val="auto"/>
          <w:spacing w:val="0"/>
          <w:sz w:val="22"/>
        </w:rPr>
        <w:fldChar w:fldCharType="end"/>
      </w:r>
      <w:r w:rsidR="0056047D">
        <w:rPr>
          <w:rStyle w:val="Nzevknihy"/>
          <w:rFonts w:ascii="Tahoma" w:hAnsi="Tahoma"/>
          <w:b/>
          <w:bCs w:val="0"/>
          <w:iCs/>
          <w:color w:val="auto"/>
          <w:spacing w:val="0"/>
          <w:sz w:val="22"/>
        </w:rPr>
        <w:t>:</w:t>
      </w:r>
      <w:r w:rsidRPr="0056047D">
        <w:rPr>
          <w:rStyle w:val="Nzevknihy"/>
          <w:rFonts w:ascii="Tahoma" w:hAnsi="Tahoma"/>
          <w:bCs w:val="0"/>
          <w:iCs/>
          <w:color w:val="auto"/>
          <w:spacing w:val="0"/>
          <w:sz w:val="22"/>
        </w:rPr>
        <w:t xml:space="preserve"> Imobilizace dafnií – předběžný test</w:t>
      </w:r>
    </w:p>
    <w:tbl>
      <w:tblPr>
        <w:tblStyle w:val="Mkatabulky"/>
        <w:tblW w:w="9060" w:type="dxa"/>
        <w:jc w:val="center"/>
        <w:tblLayout w:type="fixed"/>
        <w:tblLook w:val="04A0" w:firstRow="1" w:lastRow="0" w:firstColumn="1" w:lastColumn="0" w:noHBand="0" w:noVBand="1"/>
      </w:tblPr>
      <w:tblGrid>
        <w:gridCol w:w="2263"/>
        <w:gridCol w:w="1985"/>
        <w:gridCol w:w="850"/>
        <w:gridCol w:w="709"/>
        <w:gridCol w:w="709"/>
        <w:gridCol w:w="709"/>
        <w:gridCol w:w="685"/>
        <w:gridCol w:w="1150"/>
      </w:tblGrid>
      <w:tr w:rsidR="004557A9" w:rsidRPr="00016204" w14:paraId="1EA05A0D" w14:textId="77777777" w:rsidTr="00A035BD">
        <w:trPr>
          <w:trHeight w:val="538"/>
          <w:jc w:val="center"/>
        </w:trPr>
        <w:tc>
          <w:tcPr>
            <w:tcW w:w="4248" w:type="dxa"/>
            <w:gridSpan w:val="2"/>
            <w:vMerge w:val="restart"/>
            <w:tcBorders>
              <w:top w:val="nil"/>
              <w:left w:val="nil"/>
              <w:right w:val="single" w:sz="12" w:space="0" w:color="auto"/>
            </w:tcBorders>
          </w:tcPr>
          <w:p w14:paraId="7E1A5CB9" w14:textId="77777777" w:rsidR="004557A9" w:rsidRPr="00016204" w:rsidRDefault="004557A9" w:rsidP="00016204">
            <w:pPr>
              <w:pStyle w:val="Bezmezer"/>
            </w:pPr>
          </w:p>
        </w:tc>
        <w:tc>
          <w:tcPr>
            <w:tcW w:w="4812" w:type="dxa"/>
            <w:gridSpan w:val="6"/>
            <w:tcBorders>
              <w:top w:val="single" w:sz="12" w:space="0" w:color="auto"/>
              <w:left w:val="single" w:sz="12" w:space="0" w:color="auto"/>
              <w:right w:val="single" w:sz="12" w:space="0" w:color="auto"/>
            </w:tcBorders>
            <w:vAlign w:val="center"/>
          </w:tcPr>
          <w:p w14:paraId="546415AC" w14:textId="77777777" w:rsidR="004557A9" w:rsidRPr="00016204" w:rsidRDefault="004557A9" w:rsidP="00016204">
            <w:pPr>
              <w:pStyle w:val="Bezmezer"/>
            </w:pPr>
            <w:r w:rsidRPr="00016204">
              <w:t>Nominální koncentrace [mg/l]</w:t>
            </w:r>
          </w:p>
        </w:tc>
      </w:tr>
      <w:tr w:rsidR="004557A9" w:rsidRPr="00016204" w14:paraId="128D1AE9" w14:textId="77777777" w:rsidTr="00A035BD">
        <w:trPr>
          <w:trHeight w:val="529"/>
          <w:jc w:val="center"/>
        </w:trPr>
        <w:tc>
          <w:tcPr>
            <w:tcW w:w="4248" w:type="dxa"/>
            <w:gridSpan w:val="2"/>
            <w:vMerge/>
            <w:tcBorders>
              <w:left w:val="nil"/>
              <w:bottom w:val="single" w:sz="12" w:space="0" w:color="auto"/>
              <w:right w:val="single" w:sz="12" w:space="0" w:color="auto"/>
            </w:tcBorders>
          </w:tcPr>
          <w:p w14:paraId="08AB7426" w14:textId="77777777" w:rsidR="004557A9" w:rsidRPr="00016204" w:rsidRDefault="004557A9" w:rsidP="00016204">
            <w:pPr>
              <w:pStyle w:val="Bezmezer"/>
            </w:pPr>
          </w:p>
        </w:tc>
        <w:tc>
          <w:tcPr>
            <w:tcW w:w="850" w:type="dxa"/>
            <w:tcBorders>
              <w:left w:val="single" w:sz="12" w:space="0" w:color="auto"/>
              <w:bottom w:val="single" w:sz="12" w:space="0" w:color="auto"/>
            </w:tcBorders>
            <w:vAlign w:val="center"/>
          </w:tcPr>
          <w:p w14:paraId="34939DF6" w14:textId="77777777" w:rsidR="004557A9" w:rsidRPr="00016204" w:rsidRDefault="004557A9" w:rsidP="00016204">
            <w:pPr>
              <w:pStyle w:val="Bezmezer"/>
            </w:pPr>
            <w:r w:rsidRPr="00016204">
              <w:t>100</w:t>
            </w:r>
          </w:p>
        </w:tc>
        <w:tc>
          <w:tcPr>
            <w:tcW w:w="709" w:type="dxa"/>
            <w:tcBorders>
              <w:bottom w:val="single" w:sz="12" w:space="0" w:color="auto"/>
            </w:tcBorders>
            <w:vAlign w:val="center"/>
          </w:tcPr>
          <w:p w14:paraId="1E1FBD23" w14:textId="77777777" w:rsidR="004557A9" w:rsidRPr="00016204" w:rsidRDefault="004557A9" w:rsidP="00016204">
            <w:pPr>
              <w:pStyle w:val="Bezmezer"/>
            </w:pPr>
            <w:r w:rsidRPr="00016204">
              <w:t>50</w:t>
            </w:r>
          </w:p>
        </w:tc>
        <w:tc>
          <w:tcPr>
            <w:tcW w:w="709" w:type="dxa"/>
            <w:tcBorders>
              <w:bottom w:val="single" w:sz="12" w:space="0" w:color="auto"/>
            </w:tcBorders>
            <w:vAlign w:val="center"/>
          </w:tcPr>
          <w:p w14:paraId="42A7A83A" w14:textId="77777777" w:rsidR="004557A9" w:rsidRPr="00016204" w:rsidRDefault="004557A9" w:rsidP="00016204">
            <w:pPr>
              <w:pStyle w:val="Bezmezer"/>
            </w:pPr>
            <w:r w:rsidRPr="00016204">
              <w:t>10</w:t>
            </w:r>
          </w:p>
        </w:tc>
        <w:tc>
          <w:tcPr>
            <w:tcW w:w="709" w:type="dxa"/>
            <w:tcBorders>
              <w:bottom w:val="single" w:sz="12" w:space="0" w:color="auto"/>
            </w:tcBorders>
            <w:vAlign w:val="center"/>
          </w:tcPr>
          <w:p w14:paraId="34EDA1F9" w14:textId="77777777" w:rsidR="004557A9" w:rsidRPr="00016204" w:rsidRDefault="004557A9" w:rsidP="00016204">
            <w:pPr>
              <w:pStyle w:val="Bezmezer"/>
            </w:pPr>
            <w:r w:rsidRPr="00016204">
              <w:t>5</w:t>
            </w:r>
          </w:p>
        </w:tc>
        <w:tc>
          <w:tcPr>
            <w:tcW w:w="685" w:type="dxa"/>
            <w:tcBorders>
              <w:bottom w:val="single" w:sz="12" w:space="0" w:color="auto"/>
            </w:tcBorders>
            <w:vAlign w:val="center"/>
          </w:tcPr>
          <w:p w14:paraId="1B6B8C53" w14:textId="77777777" w:rsidR="004557A9" w:rsidRPr="00016204" w:rsidRDefault="004557A9" w:rsidP="00016204">
            <w:pPr>
              <w:pStyle w:val="Bezmezer"/>
            </w:pPr>
            <w:r w:rsidRPr="00016204">
              <w:t>1</w:t>
            </w:r>
          </w:p>
        </w:tc>
        <w:tc>
          <w:tcPr>
            <w:tcW w:w="1150" w:type="dxa"/>
            <w:tcBorders>
              <w:bottom w:val="single" w:sz="12" w:space="0" w:color="auto"/>
              <w:right w:val="single" w:sz="12" w:space="0" w:color="auto"/>
            </w:tcBorders>
            <w:vAlign w:val="center"/>
          </w:tcPr>
          <w:p w14:paraId="07F30ED8" w14:textId="77777777" w:rsidR="004557A9" w:rsidRPr="00016204" w:rsidRDefault="004557A9" w:rsidP="00016204">
            <w:pPr>
              <w:pStyle w:val="Bezmezer"/>
            </w:pPr>
            <w:r w:rsidRPr="00016204">
              <w:t>Kontrola</w:t>
            </w:r>
          </w:p>
        </w:tc>
      </w:tr>
      <w:tr w:rsidR="004557A9" w:rsidRPr="00016204" w14:paraId="34DF7A25" w14:textId="77777777" w:rsidTr="00A035BD">
        <w:trPr>
          <w:jc w:val="center"/>
        </w:trPr>
        <w:tc>
          <w:tcPr>
            <w:tcW w:w="2263" w:type="dxa"/>
            <w:tcBorders>
              <w:top w:val="single" w:sz="12" w:space="0" w:color="auto"/>
              <w:left w:val="single" w:sz="12" w:space="0" w:color="auto"/>
            </w:tcBorders>
            <w:vAlign w:val="center"/>
          </w:tcPr>
          <w:p w14:paraId="4A4E1717" w14:textId="77777777" w:rsidR="004557A9" w:rsidRPr="00016204" w:rsidRDefault="004557A9" w:rsidP="00016204">
            <w:pPr>
              <w:pStyle w:val="Bezmezer"/>
            </w:pPr>
            <w:r w:rsidRPr="00016204">
              <w:t>Počet pohybujících se organismů</w:t>
            </w:r>
          </w:p>
        </w:tc>
        <w:tc>
          <w:tcPr>
            <w:tcW w:w="1985" w:type="dxa"/>
            <w:tcBorders>
              <w:top w:val="single" w:sz="12" w:space="0" w:color="auto"/>
            </w:tcBorders>
            <w:vAlign w:val="center"/>
          </w:tcPr>
          <w:p w14:paraId="30D89AE8" w14:textId="486CBAE7" w:rsidR="004557A9" w:rsidRPr="00016204" w:rsidRDefault="004557A9" w:rsidP="00016204">
            <w:pPr>
              <w:pStyle w:val="Bezmezer"/>
              <w:rPr>
                <w:b w:val="0"/>
              </w:rPr>
            </w:pPr>
            <w:r w:rsidRPr="00016204">
              <w:rPr>
                <w:b w:val="0"/>
              </w:rPr>
              <w:t>24 hodin / 1.</w:t>
            </w:r>
            <w:r w:rsidR="007403D2">
              <w:rPr>
                <w:b w:val="0"/>
              </w:rPr>
              <w:t xml:space="preserve"> </w:t>
            </w:r>
            <w:r w:rsidRPr="00016204">
              <w:rPr>
                <w:b w:val="0"/>
              </w:rPr>
              <w:t>sada</w:t>
            </w:r>
          </w:p>
        </w:tc>
        <w:tc>
          <w:tcPr>
            <w:tcW w:w="850" w:type="dxa"/>
            <w:vAlign w:val="center"/>
          </w:tcPr>
          <w:p w14:paraId="00BB900D" w14:textId="77777777" w:rsidR="004557A9" w:rsidRPr="00016204" w:rsidRDefault="004557A9" w:rsidP="00016204">
            <w:pPr>
              <w:pStyle w:val="Bezmezer"/>
              <w:rPr>
                <w:b w:val="0"/>
              </w:rPr>
            </w:pPr>
            <w:r w:rsidRPr="00016204">
              <w:rPr>
                <w:b w:val="0"/>
              </w:rPr>
              <w:t>10</w:t>
            </w:r>
          </w:p>
        </w:tc>
        <w:tc>
          <w:tcPr>
            <w:tcW w:w="709" w:type="dxa"/>
            <w:vAlign w:val="center"/>
          </w:tcPr>
          <w:p w14:paraId="3691E710" w14:textId="77777777" w:rsidR="004557A9" w:rsidRPr="00016204" w:rsidRDefault="004557A9" w:rsidP="00016204">
            <w:pPr>
              <w:pStyle w:val="Bezmezer"/>
              <w:rPr>
                <w:b w:val="0"/>
              </w:rPr>
            </w:pPr>
            <w:r w:rsidRPr="00016204">
              <w:rPr>
                <w:b w:val="0"/>
              </w:rPr>
              <w:t>10</w:t>
            </w:r>
          </w:p>
        </w:tc>
        <w:tc>
          <w:tcPr>
            <w:tcW w:w="709" w:type="dxa"/>
            <w:vAlign w:val="center"/>
          </w:tcPr>
          <w:p w14:paraId="165A2E54" w14:textId="77777777" w:rsidR="004557A9" w:rsidRPr="00016204" w:rsidRDefault="004557A9" w:rsidP="00016204">
            <w:pPr>
              <w:pStyle w:val="Bezmezer"/>
              <w:rPr>
                <w:b w:val="0"/>
              </w:rPr>
            </w:pPr>
            <w:r w:rsidRPr="00016204">
              <w:rPr>
                <w:b w:val="0"/>
              </w:rPr>
              <w:t>10</w:t>
            </w:r>
          </w:p>
        </w:tc>
        <w:tc>
          <w:tcPr>
            <w:tcW w:w="709" w:type="dxa"/>
            <w:vAlign w:val="center"/>
          </w:tcPr>
          <w:p w14:paraId="1CAFFF78" w14:textId="77777777" w:rsidR="004557A9" w:rsidRPr="00016204" w:rsidRDefault="004557A9" w:rsidP="00016204">
            <w:pPr>
              <w:pStyle w:val="Bezmezer"/>
              <w:rPr>
                <w:b w:val="0"/>
              </w:rPr>
            </w:pPr>
            <w:r w:rsidRPr="00016204">
              <w:rPr>
                <w:b w:val="0"/>
              </w:rPr>
              <w:t>10</w:t>
            </w:r>
          </w:p>
        </w:tc>
        <w:tc>
          <w:tcPr>
            <w:tcW w:w="685" w:type="dxa"/>
            <w:vAlign w:val="center"/>
          </w:tcPr>
          <w:p w14:paraId="26E865DA" w14:textId="77777777" w:rsidR="004557A9" w:rsidRPr="00016204" w:rsidRDefault="004557A9" w:rsidP="00016204">
            <w:pPr>
              <w:pStyle w:val="Bezmezer"/>
              <w:rPr>
                <w:b w:val="0"/>
              </w:rPr>
            </w:pPr>
            <w:r w:rsidRPr="00016204">
              <w:rPr>
                <w:b w:val="0"/>
              </w:rPr>
              <w:t>10</w:t>
            </w:r>
          </w:p>
        </w:tc>
        <w:tc>
          <w:tcPr>
            <w:tcW w:w="1150" w:type="dxa"/>
            <w:tcBorders>
              <w:right w:val="single" w:sz="12" w:space="0" w:color="auto"/>
            </w:tcBorders>
            <w:vAlign w:val="center"/>
          </w:tcPr>
          <w:p w14:paraId="3C982C12" w14:textId="77777777" w:rsidR="004557A9" w:rsidRPr="00016204" w:rsidRDefault="004557A9" w:rsidP="00016204">
            <w:pPr>
              <w:pStyle w:val="Bezmezer"/>
              <w:rPr>
                <w:b w:val="0"/>
              </w:rPr>
            </w:pPr>
            <w:r w:rsidRPr="00016204">
              <w:rPr>
                <w:b w:val="0"/>
              </w:rPr>
              <w:t>10</w:t>
            </w:r>
          </w:p>
        </w:tc>
      </w:tr>
      <w:tr w:rsidR="004557A9" w:rsidRPr="00016204" w14:paraId="36E61A02" w14:textId="77777777" w:rsidTr="00A035BD">
        <w:trPr>
          <w:jc w:val="center"/>
        </w:trPr>
        <w:tc>
          <w:tcPr>
            <w:tcW w:w="2263" w:type="dxa"/>
            <w:tcBorders>
              <w:left w:val="single" w:sz="12" w:space="0" w:color="auto"/>
            </w:tcBorders>
            <w:vAlign w:val="center"/>
          </w:tcPr>
          <w:p w14:paraId="7C5D9B7B" w14:textId="77777777" w:rsidR="004557A9" w:rsidRPr="00016204" w:rsidRDefault="004557A9" w:rsidP="00016204">
            <w:pPr>
              <w:pStyle w:val="Bezmezer"/>
            </w:pPr>
            <w:r w:rsidRPr="00016204">
              <w:t>Počet pohybujících se organismů</w:t>
            </w:r>
          </w:p>
        </w:tc>
        <w:tc>
          <w:tcPr>
            <w:tcW w:w="1985" w:type="dxa"/>
            <w:vAlign w:val="center"/>
          </w:tcPr>
          <w:p w14:paraId="2E22A6CF" w14:textId="0E4B1680" w:rsidR="004557A9" w:rsidRPr="00016204" w:rsidRDefault="004557A9" w:rsidP="00016204">
            <w:pPr>
              <w:pStyle w:val="Bezmezer"/>
              <w:rPr>
                <w:b w:val="0"/>
              </w:rPr>
            </w:pPr>
            <w:r w:rsidRPr="00016204">
              <w:rPr>
                <w:b w:val="0"/>
              </w:rPr>
              <w:t>24 hodin / 2.</w:t>
            </w:r>
            <w:r w:rsidR="007403D2">
              <w:rPr>
                <w:b w:val="0"/>
              </w:rPr>
              <w:t xml:space="preserve"> </w:t>
            </w:r>
            <w:r w:rsidRPr="00016204">
              <w:rPr>
                <w:b w:val="0"/>
              </w:rPr>
              <w:t>sada</w:t>
            </w:r>
          </w:p>
        </w:tc>
        <w:tc>
          <w:tcPr>
            <w:tcW w:w="850" w:type="dxa"/>
            <w:vAlign w:val="center"/>
          </w:tcPr>
          <w:p w14:paraId="0266270C" w14:textId="77777777" w:rsidR="004557A9" w:rsidRPr="00016204" w:rsidRDefault="004557A9" w:rsidP="00016204">
            <w:pPr>
              <w:pStyle w:val="Bezmezer"/>
              <w:rPr>
                <w:b w:val="0"/>
              </w:rPr>
            </w:pPr>
            <w:r w:rsidRPr="00016204">
              <w:rPr>
                <w:b w:val="0"/>
              </w:rPr>
              <w:t>10</w:t>
            </w:r>
          </w:p>
        </w:tc>
        <w:tc>
          <w:tcPr>
            <w:tcW w:w="709" w:type="dxa"/>
            <w:vAlign w:val="center"/>
          </w:tcPr>
          <w:p w14:paraId="23F4B4A7" w14:textId="77777777" w:rsidR="004557A9" w:rsidRPr="00016204" w:rsidRDefault="004557A9" w:rsidP="00016204">
            <w:pPr>
              <w:pStyle w:val="Bezmezer"/>
              <w:rPr>
                <w:b w:val="0"/>
              </w:rPr>
            </w:pPr>
            <w:r w:rsidRPr="00016204">
              <w:rPr>
                <w:b w:val="0"/>
              </w:rPr>
              <w:t>10</w:t>
            </w:r>
          </w:p>
        </w:tc>
        <w:tc>
          <w:tcPr>
            <w:tcW w:w="709" w:type="dxa"/>
            <w:vAlign w:val="center"/>
          </w:tcPr>
          <w:p w14:paraId="7DC33479" w14:textId="77777777" w:rsidR="004557A9" w:rsidRPr="00016204" w:rsidRDefault="004557A9" w:rsidP="00016204">
            <w:pPr>
              <w:pStyle w:val="Bezmezer"/>
              <w:rPr>
                <w:b w:val="0"/>
              </w:rPr>
            </w:pPr>
            <w:r w:rsidRPr="00016204">
              <w:rPr>
                <w:b w:val="0"/>
              </w:rPr>
              <w:t>10</w:t>
            </w:r>
          </w:p>
        </w:tc>
        <w:tc>
          <w:tcPr>
            <w:tcW w:w="709" w:type="dxa"/>
            <w:vAlign w:val="center"/>
          </w:tcPr>
          <w:p w14:paraId="44C0F394" w14:textId="77777777" w:rsidR="004557A9" w:rsidRPr="00016204" w:rsidRDefault="004557A9" w:rsidP="00016204">
            <w:pPr>
              <w:pStyle w:val="Bezmezer"/>
              <w:rPr>
                <w:b w:val="0"/>
              </w:rPr>
            </w:pPr>
            <w:r w:rsidRPr="00016204">
              <w:rPr>
                <w:b w:val="0"/>
              </w:rPr>
              <w:t>10</w:t>
            </w:r>
          </w:p>
        </w:tc>
        <w:tc>
          <w:tcPr>
            <w:tcW w:w="685" w:type="dxa"/>
            <w:vAlign w:val="center"/>
          </w:tcPr>
          <w:p w14:paraId="394D44B7" w14:textId="77777777" w:rsidR="004557A9" w:rsidRPr="00016204" w:rsidRDefault="004557A9" w:rsidP="00016204">
            <w:pPr>
              <w:pStyle w:val="Bezmezer"/>
              <w:rPr>
                <w:b w:val="0"/>
              </w:rPr>
            </w:pPr>
            <w:r w:rsidRPr="00016204">
              <w:rPr>
                <w:b w:val="0"/>
              </w:rPr>
              <w:t>10</w:t>
            </w:r>
          </w:p>
        </w:tc>
        <w:tc>
          <w:tcPr>
            <w:tcW w:w="1150" w:type="dxa"/>
            <w:tcBorders>
              <w:right w:val="single" w:sz="12" w:space="0" w:color="auto"/>
            </w:tcBorders>
            <w:vAlign w:val="center"/>
          </w:tcPr>
          <w:p w14:paraId="6451F30D" w14:textId="77777777" w:rsidR="004557A9" w:rsidRPr="00016204" w:rsidRDefault="004557A9" w:rsidP="00016204">
            <w:pPr>
              <w:pStyle w:val="Bezmezer"/>
              <w:rPr>
                <w:b w:val="0"/>
              </w:rPr>
            </w:pPr>
            <w:r w:rsidRPr="00016204">
              <w:rPr>
                <w:b w:val="0"/>
              </w:rPr>
              <w:t>10</w:t>
            </w:r>
          </w:p>
        </w:tc>
      </w:tr>
      <w:tr w:rsidR="004557A9" w:rsidRPr="00016204" w14:paraId="371A12E0" w14:textId="77777777" w:rsidTr="00A035BD">
        <w:trPr>
          <w:jc w:val="center"/>
        </w:trPr>
        <w:tc>
          <w:tcPr>
            <w:tcW w:w="2263" w:type="dxa"/>
            <w:tcBorders>
              <w:left w:val="single" w:sz="12" w:space="0" w:color="auto"/>
            </w:tcBorders>
            <w:vAlign w:val="center"/>
          </w:tcPr>
          <w:p w14:paraId="348081DD" w14:textId="77777777" w:rsidR="004557A9" w:rsidRPr="00016204" w:rsidRDefault="004557A9" w:rsidP="00016204">
            <w:pPr>
              <w:pStyle w:val="Bezmezer"/>
            </w:pPr>
            <w:r w:rsidRPr="00016204">
              <w:t>Počet pohybujících se organismů</w:t>
            </w:r>
          </w:p>
        </w:tc>
        <w:tc>
          <w:tcPr>
            <w:tcW w:w="1985" w:type="dxa"/>
            <w:vAlign w:val="center"/>
          </w:tcPr>
          <w:p w14:paraId="4102CB89" w14:textId="77777777" w:rsidR="004557A9" w:rsidRPr="00016204" w:rsidRDefault="004557A9" w:rsidP="00016204">
            <w:pPr>
              <w:pStyle w:val="Bezmezer"/>
              <w:rPr>
                <w:b w:val="0"/>
              </w:rPr>
            </w:pPr>
            <w:r w:rsidRPr="00016204">
              <w:rPr>
                <w:b w:val="0"/>
              </w:rPr>
              <w:t>24 hodin/ celkem</w:t>
            </w:r>
          </w:p>
        </w:tc>
        <w:tc>
          <w:tcPr>
            <w:tcW w:w="850" w:type="dxa"/>
            <w:vAlign w:val="center"/>
          </w:tcPr>
          <w:p w14:paraId="23470EDA" w14:textId="77777777" w:rsidR="004557A9" w:rsidRPr="00016204" w:rsidRDefault="004557A9" w:rsidP="00016204">
            <w:pPr>
              <w:pStyle w:val="Bezmezer"/>
              <w:rPr>
                <w:b w:val="0"/>
              </w:rPr>
            </w:pPr>
            <w:r w:rsidRPr="00016204">
              <w:rPr>
                <w:b w:val="0"/>
              </w:rPr>
              <w:t>20</w:t>
            </w:r>
          </w:p>
        </w:tc>
        <w:tc>
          <w:tcPr>
            <w:tcW w:w="709" w:type="dxa"/>
            <w:vAlign w:val="center"/>
          </w:tcPr>
          <w:p w14:paraId="781190FE" w14:textId="77777777" w:rsidR="004557A9" w:rsidRPr="00016204" w:rsidRDefault="004557A9" w:rsidP="00016204">
            <w:pPr>
              <w:pStyle w:val="Bezmezer"/>
              <w:rPr>
                <w:b w:val="0"/>
              </w:rPr>
            </w:pPr>
            <w:r w:rsidRPr="00016204">
              <w:rPr>
                <w:b w:val="0"/>
              </w:rPr>
              <w:t>20</w:t>
            </w:r>
          </w:p>
        </w:tc>
        <w:tc>
          <w:tcPr>
            <w:tcW w:w="709" w:type="dxa"/>
            <w:vAlign w:val="center"/>
          </w:tcPr>
          <w:p w14:paraId="54F44B45" w14:textId="77777777" w:rsidR="004557A9" w:rsidRPr="00016204" w:rsidRDefault="004557A9" w:rsidP="00016204">
            <w:pPr>
              <w:pStyle w:val="Bezmezer"/>
              <w:rPr>
                <w:b w:val="0"/>
              </w:rPr>
            </w:pPr>
            <w:r w:rsidRPr="00016204">
              <w:rPr>
                <w:b w:val="0"/>
              </w:rPr>
              <w:t>20</w:t>
            </w:r>
          </w:p>
        </w:tc>
        <w:tc>
          <w:tcPr>
            <w:tcW w:w="709" w:type="dxa"/>
            <w:vAlign w:val="center"/>
          </w:tcPr>
          <w:p w14:paraId="3AF87E98" w14:textId="77777777" w:rsidR="004557A9" w:rsidRPr="00016204" w:rsidRDefault="004557A9" w:rsidP="00016204">
            <w:pPr>
              <w:pStyle w:val="Bezmezer"/>
              <w:rPr>
                <w:b w:val="0"/>
              </w:rPr>
            </w:pPr>
            <w:r w:rsidRPr="00016204">
              <w:rPr>
                <w:b w:val="0"/>
              </w:rPr>
              <w:t>20</w:t>
            </w:r>
          </w:p>
        </w:tc>
        <w:tc>
          <w:tcPr>
            <w:tcW w:w="685" w:type="dxa"/>
            <w:vAlign w:val="center"/>
          </w:tcPr>
          <w:p w14:paraId="6A1D4F9A" w14:textId="77777777" w:rsidR="004557A9" w:rsidRPr="00016204" w:rsidRDefault="004557A9" w:rsidP="00016204">
            <w:pPr>
              <w:pStyle w:val="Bezmezer"/>
              <w:rPr>
                <w:b w:val="0"/>
              </w:rPr>
            </w:pPr>
            <w:r w:rsidRPr="00016204">
              <w:rPr>
                <w:b w:val="0"/>
              </w:rPr>
              <w:t>20</w:t>
            </w:r>
          </w:p>
        </w:tc>
        <w:tc>
          <w:tcPr>
            <w:tcW w:w="1150" w:type="dxa"/>
            <w:tcBorders>
              <w:right w:val="single" w:sz="12" w:space="0" w:color="auto"/>
            </w:tcBorders>
            <w:vAlign w:val="center"/>
          </w:tcPr>
          <w:p w14:paraId="0183C49B" w14:textId="77777777" w:rsidR="004557A9" w:rsidRPr="00016204" w:rsidRDefault="004557A9" w:rsidP="00016204">
            <w:pPr>
              <w:pStyle w:val="Bezmezer"/>
              <w:rPr>
                <w:b w:val="0"/>
              </w:rPr>
            </w:pPr>
            <w:r w:rsidRPr="00016204">
              <w:rPr>
                <w:b w:val="0"/>
              </w:rPr>
              <w:t>20</w:t>
            </w:r>
          </w:p>
        </w:tc>
      </w:tr>
      <w:tr w:rsidR="004557A9" w:rsidRPr="00016204" w14:paraId="1CEA52C1" w14:textId="77777777" w:rsidTr="00A035BD">
        <w:trPr>
          <w:trHeight w:val="420"/>
          <w:jc w:val="center"/>
        </w:trPr>
        <w:tc>
          <w:tcPr>
            <w:tcW w:w="2263" w:type="dxa"/>
            <w:tcBorders>
              <w:left w:val="single" w:sz="12" w:space="0" w:color="auto"/>
            </w:tcBorders>
            <w:vAlign w:val="center"/>
          </w:tcPr>
          <w:p w14:paraId="7E52E76D" w14:textId="77777777" w:rsidR="004557A9" w:rsidRPr="00016204" w:rsidRDefault="004557A9" w:rsidP="00016204">
            <w:pPr>
              <w:pStyle w:val="Bezmezer"/>
            </w:pPr>
            <w:r w:rsidRPr="00016204">
              <w:t>Imobilizace %</w:t>
            </w:r>
          </w:p>
        </w:tc>
        <w:tc>
          <w:tcPr>
            <w:tcW w:w="1985" w:type="dxa"/>
            <w:vAlign w:val="center"/>
          </w:tcPr>
          <w:p w14:paraId="4D8533E9" w14:textId="77777777" w:rsidR="004557A9" w:rsidRPr="00016204" w:rsidRDefault="004557A9" w:rsidP="00016204">
            <w:pPr>
              <w:pStyle w:val="Bezmezer"/>
              <w:rPr>
                <w:b w:val="0"/>
              </w:rPr>
            </w:pPr>
            <w:r w:rsidRPr="00016204">
              <w:rPr>
                <w:b w:val="0"/>
              </w:rPr>
              <w:t>24 hodin</w:t>
            </w:r>
          </w:p>
        </w:tc>
        <w:tc>
          <w:tcPr>
            <w:tcW w:w="850" w:type="dxa"/>
            <w:vAlign w:val="center"/>
          </w:tcPr>
          <w:p w14:paraId="0A256078" w14:textId="77777777" w:rsidR="004557A9" w:rsidRPr="00016204" w:rsidRDefault="004557A9" w:rsidP="00016204">
            <w:pPr>
              <w:pStyle w:val="Bezmezer"/>
              <w:rPr>
                <w:b w:val="0"/>
              </w:rPr>
            </w:pPr>
            <w:r w:rsidRPr="00016204">
              <w:rPr>
                <w:b w:val="0"/>
              </w:rPr>
              <w:t>0</w:t>
            </w:r>
          </w:p>
        </w:tc>
        <w:tc>
          <w:tcPr>
            <w:tcW w:w="709" w:type="dxa"/>
            <w:vAlign w:val="center"/>
          </w:tcPr>
          <w:p w14:paraId="56F28182" w14:textId="77777777" w:rsidR="004557A9" w:rsidRPr="00016204" w:rsidRDefault="004557A9" w:rsidP="00016204">
            <w:pPr>
              <w:pStyle w:val="Bezmezer"/>
              <w:rPr>
                <w:b w:val="0"/>
              </w:rPr>
            </w:pPr>
            <w:r w:rsidRPr="00016204">
              <w:rPr>
                <w:b w:val="0"/>
              </w:rPr>
              <w:t>0</w:t>
            </w:r>
          </w:p>
        </w:tc>
        <w:tc>
          <w:tcPr>
            <w:tcW w:w="709" w:type="dxa"/>
            <w:vAlign w:val="center"/>
          </w:tcPr>
          <w:p w14:paraId="305F2E9F" w14:textId="77777777" w:rsidR="004557A9" w:rsidRPr="00016204" w:rsidRDefault="004557A9" w:rsidP="00016204">
            <w:pPr>
              <w:pStyle w:val="Bezmezer"/>
              <w:rPr>
                <w:b w:val="0"/>
              </w:rPr>
            </w:pPr>
            <w:r w:rsidRPr="00016204">
              <w:rPr>
                <w:b w:val="0"/>
              </w:rPr>
              <w:t>0</w:t>
            </w:r>
          </w:p>
        </w:tc>
        <w:tc>
          <w:tcPr>
            <w:tcW w:w="709" w:type="dxa"/>
            <w:vAlign w:val="center"/>
          </w:tcPr>
          <w:p w14:paraId="4E8C4DCC" w14:textId="77777777" w:rsidR="004557A9" w:rsidRPr="00016204" w:rsidRDefault="004557A9" w:rsidP="00016204">
            <w:pPr>
              <w:pStyle w:val="Bezmezer"/>
              <w:rPr>
                <w:b w:val="0"/>
              </w:rPr>
            </w:pPr>
            <w:r w:rsidRPr="00016204">
              <w:rPr>
                <w:b w:val="0"/>
              </w:rPr>
              <w:t>0</w:t>
            </w:r>
          </w:p>
        </w:tc>
        <w:tc>
          <w:tcPr>
            <w:tcW w:w="685" w:type="dxa"/>
            <w:vAlign w:val="center"/>
          </w:tcPr>
          <w:p w14:paraId="7791623F" w14:textId="77777777" w:rsidR="004557A9" w:rsidRPr="00016204" w:rsidRDefault="004557A9" w:rsidP="00016204">
            <w:pPr>
              <w:pStyle w:val="Bezmezer"/>
              <w:rPr>
                <w:b w:val="0"/>
              </w:rPr>
            </w:pPr>
            <w:r w:rsidRPr="00016204">
              <w:rPr>
                <w:b w:val="0"/>
              </w:rPr>
              <w:t>0</w:t>
            </w:r>
          </w:p>
        </w:tc>
        <w:tc>
          <w:tcPr>
            <w:tcW w:w="1150" w:type="dxa"/>
            <w:tcBorders>
              <w:right w:val="single" w:sz="12" w:space="0" w:color="auto"/>
            </w:tcBorders>
            <w:vAlign w:val="center"/>
          </w:tcPr>
          <w:p w14:paraId="1F73149B" w14:textId="77777777" w:rsidR="004557A9" w:rsidRPr="00016204" w:rsidRDefault="004557A9" w:rsidP="00016204">
            <w:pPr>
              <w:pStyle w:val="Bezmezer"/>
              <w:rPr>
                <w:b w:val="0"/>
              </w:rPr>
            </w:pPr>
            <w:r w:rsidRPr="00016204">
              <w:rPr>
                <w:b w:val="0"/>
              </w:rPr>
              <w:t>0</w:t>
            </w:r>
          </w:p>
        </w:tc>
      </w:tr>
      <w:tr w:rsidR="004557A9" w:rsidRPr="00016204" w14:paraId="1A601827" w14:textId="77777777" w:rsidTr="00A035BD">
        <w:trPr>
          <w:jc w:val="center"/>
        </w:trPr>
        <w:tc>
          <w:tcPr>
            <w:tcW w:w="2263" w:type="dxa"/>
            <w:tcBorders>
              <w:left w:val="single" w:sz="12" w:space="0" w:color="auto"/>
            </w:tcBorders>
            <w:vAlign w:val="center"/>
          </w:tcPr>
          <w:p w14:paraId="647584C9" w14:textId="77777777" w:rsidR="004557A9" w:rsidRPr="00016204" w:rsidRDefault="004557A9" w:rsidP="00016204">
            <w:pPr>
              <w:pStyle w:val="Bezmezer"/>
            </w:pPr>
            <w:r w:rsidRPr="00016204">
              <w:t>Počet pohybujících se organismů</w:t>
            </w:r>
          </w:p>
        </w:tc>
        <w:tc>
          <w:tcPr>
            <w:tcW w:w="1985" w:type="dxa"/>
            <w:vAlign w:val="center"/>
          </w:tcPr>
          <w:p w14:paraId="0B740896" w14:textId="71AAD329" w:rsidR="004557A9" w:rsidRPr="00016204" w:rsidRDefault="004557A9" w:rsidP="00016204">
            <w:pPr>
              <w:pStyle w:val="Bezmezer"/>
              <w:rPr>
                <w:b w:val="0"/>
              </w:rPr>
            </w:pPr>
            <w:r w:rsidRPr="00016204">
              <w:rPr>
                <w:b w:val="0"/>
              </w:rPr>
              <w:t>48 hodin / 1.</w:t>
            </w:r>
            <w:r w:rsidR="007403D2">
              <w:rPr>
                <w:b w:val="0"/>
              </w:rPr>
              <w:t xml:space="preserve"> </w:t>
            </w:r>
            <w:r w:rsidRPr="00016204">
              <w:rPr>
                <w:b w:val="0"/>
              </w:rPr>
              <w:t>sada</w:t>
            </w:r>
          </w:p>
        </w:tc>
        <w:tc>
          <w:tcPr>
            <w:tcW w:w="850" w:type="dxa"/>
            <w:vAlign w:val="center"/>
          </w:tcPr>
          <w:p w14:paraId="7D7A15BD" w14:textId="77777777" w:rsidR="004557A9" w:rsidRPr="00016204" w:rsidRDefault="004557A9" w:rsidP="00016204">
            <w:pPr>
              <w:pStyle w:val="Bezmezer"/>
              <w:rPr>
                <w:b w:val="0"/>
              </w:rPr>
            </w:pPr>
            <w:r w:rsidRPr="00016204">
              <w:rPr>
                <w:b w:val="0"/>
              </w:rPr>
              <w:t>10</w:t>
            </w:r>
          </w:p>
        </w:tc>
        <w:tc>
          <w:tcPr>
            <w:tcW w:w="709" w:type="dxa"/>
            <w:vAlign w:val="center"/>
          </w:tcPr>
          <w:p w14:paraId="4FA0FD27" w14:textId="77777777" w:rsidR="004557A9" w:rsidRPr="00016204" w:rsidRDefault="004557A9" w:rsidP="00016204">
            <w:pPr>
              <w:pStyle w:val="Bezmezer"/>
              <w:rPr>
                <w:b w:val="0"/>
              </w:rPr>
            </w:pPr>
            <w:r w:rsidRPr="00016204">
              <w:rPr>
                <w:b w:val="0"/>
              </w:rPr>
              <w:t>10</w:t>
            </w:r>
          </w:p>
        </w:tc>
        <w:tc>
          <w:tcPr>
            <w:tcW w:w="709" w:type="dxa"/>
            <w:vAlign w:val="center"/>
          </w:tcPr>
          <w:p w14:paraId="6E1CA6FE" w14:textId="77777777" w:rsidR="004557A9" w:rsidRPr="00016204" w:rsidRDefault="004557A9" w:rsidP="00016204">
            <w:pPr>
              <w:pStyle w:val="Bezmezer"/>
              <w:rPr>
                <w:b w:val="0"/>
              </w:rPr>
            </w:pPr>
            <w:r w:rsidRPr="00016204">
              <w:rPr>
                <w:b w:val="0"/>
              </w:rPr>
              <w:t>10</w:t>
            </w:r>
          </w:p>
        </w:tc>
        <w:tc>
          <w:tcPr>
            <w:tcW w:w="709" w:type="dxa"/>
            <w:vAlign w:val="center"/>
          </w:tcPr>
          <w:p w14:paraId="5C3F58B4" w14:textId="77777777" w:rsidR="004557A9" w:rsidRPr="00016204" w:rsidRDefault="004557A9" w:rsidP="00016204">
            <w:pPr>
              <w:pStyle w:val="Bezmezer"/>
              <w:rPr>
                <w:b w:val="0"/>
              </w:rPr>
            </w:pPr>
            <w:r w:rsidRPr="00016204">
              <w:rPr>
                <w:b w:val="0"/>
              </w:rPr>
              <w:t>10</w:t>
            </w:r>
          </w:p>
        </w:tc>
        <w:tc>
          <w:tcPr>
            <w:tcW w:w="685" w:type="dxa"/>
            <w:vAlign w:val="center"/>
          </w:tcPr>
          <w:p w14:paraId="053AEA1B" w14:textId="77777777" w:rsidR="004557A9" w:rsidRPr="00016204" w:rsidRDefault="004557A9" w:rsidP="00016204">
            <w:pPr>
              <w:pStyle w:val="Bezmezer"/>
              <w:rPr>
                <w:b w:val="0"/>
              </w:rPr>
            </w:pPr>
            <w:r w:rsidRPr="00016204">
              <w:rPr>
                <w:b w:val="0"/>
              </w:rPr>
              <w:t>10</w:t>
            </w:r>
          </w:p>
        </w:tc>
        <w:tc>
          <w:tcPr>
            <w:tcW w:w="1150" w:type="dxa"/>
            <w:tcBorders>
              <w:right w:val="single" w:sz="12" w:space="0" w:color="auto"/>
            </w:tcBorders>
            <w:vAlign w:val="center"/>
          </w:tcPr>
          <w:p w14:paraId="4033B2D3" w14:textId="77777777" w:rsidR="004557A9" w:rsidRPr="00016204" w:rsidRDefault="004557A9" w:rsidP="00016204">
            <w:pPr>
              <w:pStyle w:val="Bezmezer"/>
              <w:rPr>
                <w:b w:val="0"/>
              </w:rPr>
            </w:pPr>
            <w:r w:rsidRPr="00016204">
              <w:rPr>
                <w:b w:val="0"/>
              </w:rPr>
              <w:t>10</w:t>
            </w:r>
          </w:p>
        </w:tc>
      </w:tr>
      <w:tr w:rsidR="004557A9" w:rsidRPr="00016204" w14:paraId="320C82C0" w14:textId="77777777" w:rsidTr="004557A9">
        <w:trPr>
          <w:trHeight w:val="528"/>
          <w:jc w:val="center"/>
        </w:trPr>
        <w:tc>
          <w:tcPr>
            <w:tcW w:w="2263" w:type="dxa"/>
            <w:tcBorders>
              <w:left w:val="single" w:sz="12" w:space="0" w:color="auto"/>
            </w:tcBorders>
            <w:vAlign w:val="center"/>
          </w:tcPr>
          <w:p w14:paraId="738B5F4A" w14:textId="77777777" w:rsidR="004557A9" w:rsidRPr="00016204" w:rsidRDefault="004557A9" w:rsidP="00016204">
            <w:pPr>
              <w:pStyle w:val="Bezmezer"/>
            </w:pPr>
            <w:r w:rsidRPr="00016204">
              <w:t>Počet pohybujících se organismů</w:t>
            </w:r>
          </w:p>
        </w:tc>
        <w:tc>
          <w:tcPr>
            <w:tcW w:w="1985" w:type="dxa"/>
            <w:vAlign w:val="center"/>
          </w:tcPr>
          <w:p w14:paraId="44D392E4" w14:textId="4173C19B" w:rsidR="004557A9" w:rsidRPr="00016204" w:rsidRDefault="004557A9" w:rsidP="00016204">
            <w:pPr>
              <w:pStyle w:val="Bezmezer"/>
              <w:rPr>
                <w:b w:val="0"/>
              </w:rPr>
            </w:pPr>
            <w:r w:rsidRPr="00016204">
              <w:rPr>
                <w:b w:val="0"/>
              </w:rPr>
              <w:t>48 hodin / 2.</w:t>
            </w:r>
            <w:r w:rsidR="007403D2">
              <w:rPr>
                <w:b w:val="0"/>
              </w:rPr>
              <w:t xml:space="preserve"> </w:t>
            </w:r>
            <w:r w:rsidRPr="00016204">
              <w:rPr>
                <w:b w:val="0"/>
              </w:rPr>
              <w:t>sada</w:t>
            </w:r>
          </w:p>
        </w:tc>
        <w:tc>
          <w:tcPr>
            <w:tcW w:w="850" w:type="dxa"/>
            <w:vAlign w:val="center"/>
          </w:tcPr>
          <w:p w14:paraId="03B71C29" w14:textId="77777777" w:rsidR="004557A9" w:rsidRPr="00016204" w:rsidRDefault="004557A9" w:rsidP="00016204">
            <w:pPr>
              <w:pStyle w:val="Bezmezer"/>
              <w:rPr>
                <w:b w:val="0"/>
              </w:rPr>
            </w:pPr>
            <w:r w:rsidRPr="00016204">
              <w:rPr>
                <w:b w:val="0"/>
              </w:rPr>
              <w:t>10</w:t>
            </w:r>
          </w:p>
        </w:tc>
        <w:tc>
          <w:tcPr>
            <w:tcW w:w="709" w:type="dxa"/>
            <w:vAlign w:val="center"/>
          </w:tcPr>
          <w:p w14:paraId="22BFF084" w14:textId="77777777" w:rsidR="004557A9" w:rsidRPr="00016204" w:rsidRDefault="004557A9" w:rsidP="00016204">
            <w:pPr>
              <w:pStyle w:val="Bezmezer"/>
              <w:rPr>
                <w:b w:val="0"/>
              </w:rPr>
            </w:pPr>
            <w:r w:rsidRPr="00016204">
              <w:rPr>
                <w:b w:val="0"/>
              </w:rPr>
              <w:t>10</w:t>
            </w:r>
          </w:p>
        </w:tc>
        <w:tc>
          <w:tcPr>
            <w:tcW w:w="709" w:type="dxa"/>
            <w:vAlign w:val="center"/>
          </w:tcPr>
          <w:p w14:paraId="387AC475" w14:textId="77777777" w:rsidR="004557A9" w:rsidRPr="00016204" w:rsidRDefault="004557A9" w:rsidP="00016204">
            <w:pPr>
              <w:pStyle w:val="Bezmezer"/>
              <w:rPr>
                <w:b w:val="0"/>
              </w:rPr>
            </w:pPr>
            <w:r w:rsidRPr="00016204">
              <w:rPr>
                <w:b w:val="0"/>
              </w:rPr>
              <w:t>10</w:t>
            </w:r>
          </w:p>
        </w:tc>
        <w:tc>
          <w:tcPr>
            <w:tcW w:w="709" w:type="dxa"/>
            <w:vAlign w:val="center"/>
          </w:tcPr>
          <w:p w14:paraId="58CF8170" w14:textId="77777777" w:rsidR="004557A9" w:rsidRPr="00016204" w:rsidRDefault="004557A9" w:rsidP="00016204">
            <w:pPr>
              <w:pStyle w:val="Bezmezer"/>
              <w:rPr>
                <w:b w:val="0"/>
              </w:rPr>
            </w:pPr>
            <w:r w:rsidRPr="00016204">
              <w:rPr>
                <w:b w:val="0"/>
              </w:rPr>
              <w:t>10</w:t>
            </w:r>
          </w:p>
        </w:tc>
        <w:tc>
          <w:tcPr>
            <w:tcW w:w="685" w:type="dxa"/>
            <w:vAlign w:val="center"/>
          </w:tcPr>
          <w:p w14:paraId="2BA583B9" w14:textId="77777777" w:rsidR="004557A9" w:rsidRPr="00016204" w:rsidRDefault="004557A9" w:rsidP="00016204">
            <w:pPr>
              <w:pStyle w:val="Bezmezer"/>
              <w:rPr>
                <w:b w:val="0"/>
              </w:rPr>
            </w:pPr>
            <w:r w:rsidRPr="00016204">
              <w:rPr>
                <w:b w:val="0"/>
              </w:rPr>
              <w:t>10</w:t>
            </w:r>
          </w:p>
        </w:tc>
        <w:tc>
          <w:tcPr>
            <w:tcW w:w="1150" w:type="dxa"/>
            <w:tcBorders>
              <w:right w:val="single" w:sz="12" w:space="0" w:color="auto"/>
            </w:tcBorders>
            <w:vAlign w:val="center"/>
          </w:tcPr>
          <w:p w14:paraId="07BB287A" w14:textId="77777777" w:rsidR="004557A9" w:rsidRPr="00016204" w:rsidRDefault="004557A9" w:rsidP="00016204">
            <w:pPr>
              <w:pStyle w:val="Bezmezer"/>
              <w:rPr>
                <w:b w:val="0"/>
              </w:rPr>
            </w:pPr>
            <w:r w:rsidRPr="00016204">
              <w:rPr>
                <w:b w:val="0"/>
              </w:rPr>
              <w:t>10</w:t>
            </w:r>
          </w:p>
        </w:tc>
      </w:tr>
      <w:tr w:rsidR="004557A9" w:rsidRPr="00016204" w14:paraId="053AA0A2" w14:textId="77777777" w:rsidTr="00A035BD">
        <w:trPr>
          <w:jc w:val="center"/>
        </w:trPr>
        <w:tc>
          <w:tcPr>
            <w:tcW w:w="2263" w:type="dxa"/>
            <w:tcBorders>
              <w:left w:val="single" w:sz="12" w:space="0" w:color="auto"/>
            </w:tcBorders>
            <w:vAlign w:val="center"/>
          </w:tcPr>
          <w:p w14:paraId="2500BC98" w14:textId="77777777" w:rsidR="004557A9" w:rsidRPr="00016204" w:rsidRDefault="004557A9" w:rsidP="00016204">
            <w:pPr>
              <w:pStyle w:val="Bezmezer"/>
            </w:pPr>
            <w:r w:rsidRPr="00016204">
              <w:t>Počet pohybujících se organismů</w:t>
            </w:r>
          </w:p>
        </w:tc>
        <w:tc>
          <w:tcPr>
            <w:tcW w:w="1985" w:type="dxa"/>
            <w:vAlign w:val="center"/>
          </w:tcPr>
          <w:p w14:paraId="284FD994" w14:textId="77777777" w:rsidR="004557A9" w:rsidRPr="00016204" w:rsidRDefault="004557A9" w:rsidP="00016204">
            <w:pPr>
              <w:pStyle w:val="Bezmezer"/>
              <w:rPr>
                <w:b w:val="0"/>
              </w:rPr>
            </w:pPr>
            <w:r w:rsidRPr="00016204">
              <w:rPr>
                <w:b w:val="0"/>
              </w:rPr>
              <w:t>48 hodin / celkem</w:t>
            </w:r>
          </w:p>
        </w:tc>
        <w:tc>
          <w:tcPr>
            <w:tcW w:w="850" w:type="dxa"/>
            <w:vAlign w:val="center"/>
          </w:tcPr>
          <w:p w14:paraId="1A5ACBC0" w14:textId="77777777" w:rsidR="004557A9" w:rsidRPr="00016204" w:rsidRDefault="004557A9" w:rsidP="00016204">
            <w:pPr>
              <w:pStyle w:val="Bezmezer"/>
              <w:rPr>
                <w:b w:val="0"/>
              </w:rPr>
            </w:pPr>
            <w:r w:rsidRPr="00016204">
              <w:rPr>
                <w:b w:val="0"/>
              </w:rPr>
              <w:t>20</w:t>
            </w:r>
          </w:p>
        </w:tc>
        <w:tc>
          <w:tcPr>
            <w:tcW w:w="709" w:type="dxa"/>
            <w:vAlign w:val="center"/>
          </w:tcPr>
          <w:p w14:paraId="28473515" w14:textId="77777777" w:rsidR="004557A9" w:rsidRPr="00016204" w:rsidRDefault="004557A9" w:rsidP="00016204">
            <w:pPr>
              <w:pStyle w:val="Bezmezer"/>
              <w:rPr>
                <w:b w:val="0"/>
              </w:rPr>
            </w:pPr>
            <w:r w:rsidRPr="00016204">
              <w:rPr>
                <w:b w:val="0"/>
              </w:rPr>
              <w:t>20</w:t>
            </w:r>
          </w:p>
        </w:tc>
        <w:tc>
          <w:tcPr>
            <w:tcW w:w="709" w:type="dxa"/>
            <w:vAlign w:val="center"/>
          </w:tcPr>
          <w:p w14:paraId="4ECC202C" w14:textId="77777777" w:rsidR="004557A9" w:rsidRPr="00016204" w:rsidRDefault="004557A9" w:rsidP="00016204">
            <w:pPr>
              <w:pStyle w:val="Bezmezer"/>
              <w:rPr>
                <w:b w:val="0"/>
              </w:rPr>
            </w:pPr>
            <w:r w:rsidRPr="00016204">
              <w:rPr>
                <w:b w:val="0"/>
              </w:rPr>
              <w:t>20</w:t>
            </w:r>
          </w:p>
        </w:tc>
        <w:tc>
          <w:tcPr>
            <w:tcW w:w="709" w:type="dxa"/>
            <w:vAlign w:val="center"/>
          </w:tcPr>
          <w:p w14:paraId="07FB2502" w14:textId="77777777" w:rsidR="004557A9" w:rsidRPr="00016204" w:rsidRDefault="004557A9" w:rsidP="00016204">
            <w:pPr>
              <w:pStyle w:val="Bezmezer"/>
              <w:rPr>
                <w:b w:val="0"/>
              </w:rPr>
            </w:pPr>
            <w:r w:rsidRPr="00016204">
              <w:rPr>
                <w:b w:val="0"/>
              </w:rPr>
              <w:t>20</w:t>
            </w:r>
          </w:p>
        </w:tc>
        <w:tc>
          <w:tcPr>
            <w:tcW w:w="685" w:type="dxa"/>
            <w:vAlign w:val="center"/>
          </w:tcPr>
          <w:p w14:paraId="48C77C37" w14:textId="77777777" w:rsidR="004557A9" w:rsidRPr="00016204" w:rsidRDefault="004557A9" w:rsidP="00016204">
            <w:pPr>
              <w:pStyle w:val="Bezmezer"/>
              <w:rPr>
                <w:b w:val="0"/>
              </w:rPr>
            </w:pPr>
            <w:r w:rsidRPr="00016204">
              <w:rPr>
                <w:b w:val="0"/>
              </w:rPr>
              <w:t>20</w:t>
            </w:r>
          </w:p>
        </w:tc>
        <w:tc>
          <w:tcPr>
            <w:tcW w:w="1150" w:type="dxa"/>
            <w:tcBorders>
              <w:right w:val="single" w:sz="12" w:space="0" w:color="auto"/>
            </w:tcBorders>
            <w:vAlign w:val="center"/>
          </w:tcPr>
          <w:p w14:paraId="27F5368E" w14:textId="77777777" w:rsidR="004557A9" w:rsidRPr="00016204" w:rsidRDefault="004557A9" w:rsidP="00016204">
            <w:pPr>
              <w:pStyle w:val="Bezmezer"/>
              <w:rPr>
                <w:b w:val="0"/>
              </w:rPr>
            </w:pPr>
            <w:r w:rsidRPr="00016204">
              <w:rPr>
                <w:b w:val="0"/>
              </w:rPr>
              <w:t>20</w:t>
            </w:r>
          </w:p>
        </w:tc>
      </w:tr>
      <w:tr w:rsidR="004557A9" w:rsidRPr="00016204" w14:paraId="1C043D82" w14:textId="77777777" w:rsidTr="00A035BD">
        <w:trPr>
          <w:trHeight w:val="455"/>
          <w:jc w:val="center"/>
        </w:trPr>
        <w:tc>
          <w:tcPr>
            <w:tcW w:w="2263" w:type="dxa"/>
            <w:tcBorders>
              <w:left w:val="single" w:sz="12" w:space="0" w:color="auto"/>
              <w:bottom w:val="single" w:sz="12" w:space="0" w:color="auto"/>
            </w:tcBorders>
            <w:vAlign w:val="center"/>
          </w:tcPr>
          <w:p w14:paraId="35311F6C" w14:textId="77777777" w:rsidR="004557A9" w:rsidRPr="00016204" w:rsidRDefault="004557A9" w:rsidP="00016204">
            <w:pPr>
              <w:pStyle w:val="Bezmezer"/>
            </w:pPr>
            <w:r w:rsidRPr="00016204">
              <w:t>Imobilizace %</w:t>
            </w:r>
          </w:p>
        </w:tc>
        <w:tc>
          <w:tcPr>
            <w:tcW w:w="1985" w:type="dxa"/>
            <w:tcBorders>
              <w:bottom w:val="single" w:sz="12" w:space="0" w:color="auto"/>
            </w:tcBorders>
            <w:vAlign w:val="center"/>
          </w:tcPr>
          <w:p w14:paraId="388F5165" w14:textId="77777777" w:rsidR="004557A9" w:rsidRPr="00016204" w:rsidRDefault="004557A9" w:rsidP="00016204">
            <w:pPr>
              <w:pStyle w:val="Bezmezer"/>
              <w:rPr>
                <w:b w:val="0"/>
              </w:rPr>
            </w:pPr>
            <w:r w:rsidRPr="00016204">
              <w:rPr>
                <w:b w:val="0"/>
              </w:rPr>
              <w:t>48 hodin</w:t>
            </w:r>
          </w:p>
        </w:tc>
        <w:tc>
          <w:tcPr>
            <w:tcW w:w="850" w:type="dxa"/>
            <w:tcBorders>
              <w:bottom w:val="single" w:sz="12" w:space="0" w:color="auto"/>
            </w:tcBorders>
            <w:vAlign w:val="center"/>
          </w:tcPr>
          <w:p w14:paraId="6D325D64" w14:textId="77777777" w:rsidR="004557A9" w:rsidRPr="00016204" w:rsidRDefault="004557A9" w:rsidP="00016204">
            <w:pPr>
              <w:pStyle w:val="Bezmezer"/>
              <w:rPr>
                <w:b w:val="0"/>
              </w:rPr>
            </w:pPr>
            <w:r w:rsidRPr="00016204">
              <w:rPr>
                <w:b w:val="0"/>
              </w:rPr>
              <w:t>0</w:t>
            </w:r>
          </w:p>
        </w:tc>
        <w:tc>
          <w:tcPr>
            <w:tcW w:w="709" w:type="dxa"/>
            <w:tcBorders>
              <w:bottom w:val="single" w:sz="12" w:space="0" w:color="auto"/>
            </w:tcBorders>
            <w:vAlign w:val="center"/>
          </w:tcPr>
          <w:p w14:paraId="4035AD07" w14:textId="77777777" w:rsidR="004557A9" w:rsidRPr="00016204" w:rsidRDefault="004557A9" w:rsidP="00016204">
            <w:pPr>
              <w:pStyle w:val="Bezmezer"/>
              <w:rPr>
                <w:b w:val="0"/>
              </w:rPr>
            </w:pPr>
            <w:r w:rsidRPr="00016204">
              <w:rPr>
                <w:b w:val="0"/>
              </w:rPr>
              <w:t>0</w:t>
            </w:r>
          </w:p>
        </w:tc>
        <w:tc>
          <w:tcPr>
            <w:tcW w:w="709" w:type="dxa"/>
            <w:tcBorders>
              <w:bottom w:val="single" w:sz="12" w:space="0" w:color="auto"/>
            </w:tcBorders>
            <w:vAlign w:val="center"/>
          </w:tcPr>
          <w:p w14:paraId="663BCE5E" w14:textId="77777777" w:rsidR="004557A9" w:rsidRPr="00016204" w:rsidRDefault="004557A9" w:rsidP="00016204">
            <w:pPr>
              <w:pStyle w:val="Bezmezer"/>
              <w:rPr>
                <w:b w:val="0"/>
              </w:rPr>
            </w:pPr>
            <w:r w:rsidRPr="00016204">
              <w:rPr>
                <w:b w:val="0"/>
              </w:rPr>
              <w:t>0</w:t>
            </w:r>
          </w:p>
        </w:tc>
        <w:tc>
          <w:tcPr>
            <w:tcW w:w="709" w:type="dxa"/>
            <w:tcBorders>
              <w:bottom w:val="single" w:sz="12" w:space="0" w:color="auto"/>
            </w:tcBorders>
            <w:vAlign w:val="center"/>
          </w:tcPr>
          <w:p w14:paraId="1F68CA69" w14:textId="77777777" w:rsidR="004557A9" w:rsidRPr="00016204" w:rsidRDefault="004557A9" w:rsidP="00016204">
            <w:pPr>
              <w:pStyle w:val="Bezmezer"/>
              <w:rPr>
                <w:b w:val="0"/>
              </w:rPr>
            </w:pPr>
            <w:r w:rsidRPr="00016204">
              <w:rPr>
                <w:b w:val="0"/>
              </w:rPr>
              <w:t>0</w:t>
            </w:r>
          </w:p>
        </w:tc>
        <w:tc>
          <w:tcPr>
            <w:tcW w:w="685" w:type="dxa"/>
            <w:tcBorders>
              <w:bottom w:val="single" w:sz="12" w:space="0" w:color="auto"/>
            </w:tcBorders>
            <w:vAlign w:val="center"/>
          </w:tcPr>
          <w:p w14:paraId="1229E4F4" w14:textId="77777777" w:rsidR="004557A9" w:rsidRPr="00016204" w:rsidRDefault="004557A9" w:rsidP="00016204">
            <w:pPr>
              <w:pStyle w:val="Bezmezer"/>
              <w:rPr>
                <w:b w:val="0"/>
              </w:rPr>
            </w:pPr>
            <w:r w:rsidRPr="00016204">
              <w:rPr>
                <w:b w:val="0"/>
              </w:rPr>
              <w:t>0</w:t>
            </w:r>
          </w:p>
        </w:tc>
        <w:tc>
          <w:tcPr>
            <w:tcW w:w="1150" w:type="dxa"/>
            <w:tcBorders>
              <w:bottom w:val="single" w:sz="12" w:space="0" w:color="auto"/>
              <w:right w:val="single" w:sz="12" w:space="0" w:color="auto"/>
            </w:tcBorders>
            <w:vAlign w:val="center"/>
          </w:tcPr>
          <w:p w14:paraId="6C413111" w14:textId="77777777" w:rsidR="004557A9" w:rsidRPr="00016204" w:rsidRDefault="004557A9" w:rsidP="00016204">
            <w:pPr>
              <w:pStyle w:val="Bezmezer"/>
              <w:rPr>
                <w:b w:val="0"/>
              </w:rPr>
            </w:pPr>
            <w:r w:rsidRPr="00016204">
              <w:rPr>
                <w:b w:val="0"/>
              </w:rPr>
              <w:t>0</w:t>
            </w:r>
          </w:p>
        </w:tc>
      </w:tr>
    </w:tbl>
    <w:p w14:paraId="6368EC1B" w14:textId="3713B748" w:rsidR="004557A9" w:rsidRDefault="004557A9" w:rsidP="004557A9">
      <w:pPr>
        <w:rPr>
          <w:rFonts w:ascii="Times New Roman" w:hAnsi="Times New Roman" w:cs="Times New Roman"/>
        </w:rPr>
      </w:pPr>
    </w:p>
    <w:p w14:paraId="374C7B56" w14:textId="05C5296D" w:rsidR="004557A9" w:rsidRDefault="004557A9" w:rsidP="004557A9">
      <w:pPr>
        <w:keepNext/>
        <w:jc w:val="center"/>
      </w:pPr>
      <w:r>
        <w:rPr>
          <w:noProof/>
          <w:lang w:eastAsia="cs-CZ"/>
        </w:rPr>
        <w:drawing>
          <wp:inline distT="0" distB="0" distL="0" distR="0" wp14:anchorId="5026ADB3" wp14:editId="2C3918D2">
            <wp:extent cx="4064635" cy="2912229"/>
            <wp:effectExtent l="0" t="0" r="0" b="2540"/>
            <wp:docPr id="194" name="Obrázek 194" descr="C:\Users\Mojea\AppData\Local\Microsoft\Windows\INetCacheContent.Word\gra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ojea\AppData\Local\Microsoft\Windows\INetCacheContent.Word\graf.pn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316" t="12674" r="10360" b="-1"/>
                    <a:stretch/>
                  </pic:blipFill>
                  <pic:spPr bwMode="auto">
                    <a:xfrm>
                      <a:off x="0" y="0"/>
                      <a:ext cx="4077966" cy="2921780"/>
                    </a:xfrm>
                    <a:prstGeom prst="rect">
                      <a:avLst/>
                    </a:prstGeom>
                    <a:noFill/>
                    <a:ln>
                      <a:noFill/>
                    </a:ln>
                    <a:extLst>
                      <a:ext uri="{53640926-AAD7-44D8-BBD7-CCE9431645EC}">
                        <a14:shadowObscured xmlns:a14="http://schemas.microsoft.com/office/drawing/2010/main"/>
                      </a:ext>
                    </a:extLst>
                  </pic:spPr>
                </pic:pic>
              </a:graphicData>
            </a:graphic>
          </wp:inline>
        </w:drawing>
      </w:r>
    </w:p>
    <w:p w14:paraId="7C248654" w14:textId="023E032D" w:rsidR="00E473E0" w:rsidRPr="0056047D" w:rsidRDefault="00E473E0" w:rsidP="0056047D">
      <w:pPr>
        <w:pStyle w:val="Titulek"/>
        <w:spacing w:after="360"/>
        <w:jc w:val="center"/>
        <w:rPr>
          <w:rStyle w:val="Nzevknihy"/>
          <w:rFonts w:ascii="Tahoma" w:hAnsi="Tahoma"/>
          <w:bCs w:val="0"/>
          <w:iCs/>
          <w:color w:val="auto"/>
          <w:spacing w:val="0"/>
          <w:sz w:val="22"/>
        </w:rPr>
      </w:pPr>
      <w:r w:rsidRPr="0056047D">
        <w:rPr>
          <w:rStyle w:val="Nzevknihy"/>
          <w:rFonts w:ascii="Tahoma" w:hAnsi="Tahoma"/>
          <w:b/>
          <w:bCs w:val="0"/>
          <w:iCs/>
          <w:color w:val="auto"/>
          <w:spacing w:val="0"/>
          <w:sz w:val="22"/>
        </w:rPr>
        <w:t xml:space="preserve">Graf </w:t>
      </w:r>
      <w:r w:rsidRPr="0056047D">
        <w:rPr>
          <w:rStyle w:val="Nzevknihy"/>
          <w:rFonts w:ascii="Tahoma" w:hAnsi="Tahoma"/>
          <w:b/>
          <w:bCs w:val="0"/>
          <w:iCs/>
          <w:color w:val="auto"/>
          <w:spacing w:val="0"/>
          <w:sz w:val="22"/>
        </w:rPr>
        <w:fldChar w:fldCharType="begin"/>
      </w:r>
      <w:r w:rsidRPr="0056047D">
        <w:rPr>
          <w:rStyle w:val="Nzevknihy"/>
          <w:rFonts w:ascii="Tahoma" w:hAnsi="Tahoma"/>
          <w:b/>
          <w:bCs w:val="0"/>
          <w:iCs/>
          <w:color w:val="auto"/>
          <w:spacing w:val="0"/>
          <w:sz w:val="22"/>
        </w:rPr>
        <w:instrText xml:space="preserve"> SEQ Graf \* ARABIC </w:instrText>
      </w:r>
      <w:r w:rsidRPr="0056047D">
        <w:rPr>
          <w:rStyle w:val="Nzevknihy"/>
          <w:rFonts w:ascii="Tahoma" w:hAnsi="Tahoma"/>
          <w:b/>
          <w:bCs w:val="0"/>
          <w:iCs/>
          <w:color w:val="auto"/>
          <w:spacing w:val="0"/>
          <w:sz w:val="22"/>
        </w:rPr>
        <w:fldChar w:fldCharType="separate"/>
      </w:r>
      <w:r w:rsidRPr="0056047D">
        <w:rPr>
          <w:rStyle w:val="Nzevknihy"/>
          <w:rFonts w:ascii="Tahoma" w:hAnsi="Tahoma"/>
          <w:b/>
          <w:bCs w:val="0"/>
          <w:iCs/>
          <w:color w:val="auto"/>
          <w:spacing w:val="0"/>
          <w:sz w:val="22"/>
        </w:rPr>
        <w:t>1</w:t>
      </w:r>
      <w:r w:rsidRPr="0056047D">
        <w:rPr>
          <w:rStyle w:val="Nzevknihy"/>
          <w:rFonts w:ascii="Tahoma" w:hAnsi="Tahoma"/>
          <w:b/>
          <w:bCs w:val="0"/>
          <w:iCs/>
          <w:color w:val="auto"/>
          <w:spacing w:val="0"/>
          <w:sz w:val="22"/>
        </w:rPr>
        <w:fldChar w:fldCharType="end"/>
      </w:r>
      <w:r w:rsidR="0056047D">
        <w:rPr>
          <w:rStyle w:val="Nzevknihy"/>
          <w:rFonts w:ascii="Tahoma" w:hAnsi="Tahoma"/>
          <w:b/>
          <w:bCs w:val="0"/>
          <w:iCs/>
          <w:color w:val="auto"/>
          <w:spacing w:val="0"/>
          <w:sz w:val="22"/>
        </w:rPr>
        <w:t>:</w:t>
      </w:r>
      <w:r w:rsidRPr="0056047D">
        <w:rPr>
          <w:rStyle w:val="Nzevknihy"/>
          <w:rFonts w:ascii="Tahoma" w:hAnsi="Tahoma"/>
          <w:bCs w:val="0"/>
          <w:iCs/>
          <w:color w:val="auto"/>
          <w:spacing w:val="0"/>
          <w:sz w:val="22"/>
        </w:rPr>
        <w:t xml:space="preserve"> Imobilizace dafnií</w:t>
      </w:r>
    </w:p>
    <w:p w14:paraId="77D2DDA9" w14:textId="7070B13F" w:rsidR="00162772" w:rsidRDefault="000D6BC5" w:rsidP="00016204">
      <w:pPr>
        <w:ind w:firstLine="567"/>
      </w:pPr>
      <w:r>
        <w:t>Z tabulky a grafu lze vyčíst</w:t>
      </w:r>
      <w:r w:rsidR="00E473E0">
        <w:t>, že žádná dafnie nebyla imobilizována v čase kontroly po 24 hodinách, ani po ukončení testu po 48 hodinách; tj. imobilizace byla 0</w:t>
      </w:r>
      <w:r w:rsidR="00241400">
        <w:t xml:space="preserve"> </w:t>
      </w:r>
      <w:r w:rsidR="00E473E0">
        <w:t>%. Na základě těchto dat máme dvě hodnoty –  EC</w:t>
      </w:r>
      <w:r w:rsidR="00E473E0" w:rsidRPr="0059187C">
        <w:rPr>
          <w:highlight w:val="cyan"/>
          <w:vertAlign w:val="subscript"/>
        </w:rPr>
        <w:t>50</w:t>
      </w:r>
      <w:r w:rsidR="00E473E0">
        <w:t xml:space="preserve"> (24h) </w:t>
      </w:r>
      <w:r w:rsidR="00E473E0" w:rsidRPr="0059187C">
        <w:rPr>
          <w:highlight w:val="cyan"/>
        </w:rPr>
        <w:t>&gt;</w:t>
      </w:r>
      <w:r w:rsidR="00E473E0">
        <w:t xml:space="preserve"> 100 mg/l a EC</w:t>
      </w:r>
      <w:r w:rsidR="00E473E0" w:rsidRPr="0059187C">
        <w:rPr>
          <w:highlight w:val="cyan"/>
          <w:vertAlign w:val="subscript"/>
        </w:rPr>
        <w:t>50</w:t>
      </w:r>
      <w:r w:rsidR="00E473E0">
        <w:t xml:space="preserve"> (48h) </w:t>
      </w:r>
      <w:r w:rsidR="00E473E0" w:rsidRPr="0059187C">
        <w:rPr>
          <w:highlight w:val="cyan"/>
        </w:rPr>
        <w:t>&gt;</w:t>
      </w:r>
      <w:r w:rsidR="00E473E0">
        <w:t xml:space="preserve"> 100</w:t>
      </w:r>
      <w:r w:rsidR="000E47EC">
        <w:t xml:space="preserve"> </w:t>
      </w:r>
      <w:r w:rsidR="00E473E0">
        <w:t>mg/l. D</w:t>
      </w:r>
      <w:r w:rsidR="00162772">
        <w:t xml:space="preserve">le nařízení </w:t>
      </w:r>
      <w:r w:rsidR="00162772">
        <w:lastRenderedPageBreak/>
        <w:t>CLP</w:t>
      </w:r>
      <w:r w:rsidR="00E622D9">
        <w:t> </w:t>
      </w:r>
      <w:r w:rsidR="00162772">
        <w:t>286/2011 – část 4 „Nebezpečnost pro životní prostředí“, se tedy toto barvivo nezařazuje do žádné kategorie nebezpečnosti pro vodní prostředí.</w:t>
      </w:r>
    </w:p>
    <w:p w14:paraId="73654040" w14:textId="77777777" w:rsidR="00817894" w:rsidRDefault="00817894" w:rsidP="00817894">
      <w:pPr>
        <w:pStyle w:val="Kapitola"/>
        <w:numPr>
          <w:ilvl w:val="0"/>
          <w:numId w:val="0"/>
        </w:numPr>
        <w:ind w:left="431" w:hanging="431"/>
      </w:pPr>
    </w:p>
    <w:p w14:paraId="7D24428D" w14:textId="416C424F" w:rsidR="00FA7D1A" w:rsidRPr="00A62B1A" w:rsidRDefault="00A035BD" w:rsidP="00A62B1A">
      <w:pPr>
        <w:pStyle w:val="Kapitola"/>
        <w:numPr>
          <w:ilvl w:val="0"/>
          <w:numId w:val="0"/>
        </w:numPr>
        <w:ind w:left="431" w:hanging="431"/>
      </w:pPr>
      <w:r>
        <w:t>Zkouška inhibice růstu sladkovodní</w:t>
      </w:r>
      <w:r w:rsidR="00873C1A">
        <w:t xml:space="preserve">ch řas a sinic – metoda OECD č. </w:t>
      </w:r>
      <w:r>
        <w:t>201</w:t>
      </w:r>
    </w:p>
    <w:p w14:paraId="758300DE" w14:textId="7B633EA4" w:rsidR="00E8685A" w:rsidRPr="004557A9" w:rsidRDefault="00873ACB" w:rsidP="00016204">
      <w:pPr>
        <w:ind w:firstLine="567"/>
      </w:pPr>
      <w:r w:rsidRPr="004557A9">
        <w:t>Zkušební metoda nařízení komise ES č. 440/2008 je ekvivalentní testu OECD č. 201 „</w:t>
      </w:r>
      <w:proofErr w:type="spellStart"/>
      <w:r w:rsidRPr="004557A9">
        <w:t>Freshwater</w:t>
      </w:r>
      <w:proofErr w:type="spellEnd"/>
      <w:r w:rsidRPr="004557A9">
        <w:t xml:space="preserve"> </w:t>
      </w:r>
      <w:proofErr w:type="spellStart"/>
      <w:r w:rsidRPr="00E622D9">
        <w:rPr>
          <w:i/>
        </w:rPr>
        <w:t>Alga</w:t>
      </w:r>
      <w:proofErr w:type="spellEnd"/>
      <w:r w:rsidRPr="004557A9">
        <w:t xml:space="preserve"> and </w:t>
      </w:r>
      <w:proofErr w:type="spellStart"/>
      <w:r w:rsidRPr="00E622D9">
        <w:rPr>
          <w:i/>
        </w:rPr>
        <w:t>Cyanobacteria</w:t>
      </w:r>
      <w:proofErr w:type="spellEnd"/>
      <w:r w:rsidRPr="004557A9">
        <w:t xml:space="preserve">, </w:t>
      </w:r>
      <w:proofErr w:type="spellStart"/>
      <w:r w:rsidRPr="004557A9">
        <w:t>Growth</w:t>
      </w:r>
      <w:proofErr w:type="spellEnd"/>
      <w:r w:rsidRPr="004557A9">
        <w:t xml:space="preserve"> </w:t>
      </w:r>
      <w:proofErr w:type="spellStart"/>
      <w:r w:rsidRPr="004557A9">
        <w:t>Inhibition</w:t>
      </w:r>
      <w:proofErr w:type="spellEnd"/>
      <w:r w:rsidRPr="004557A9">
        <w:t xml:space="preserve"> Test“ z roku 2006. Je v ní popsána zkouška akutní toxicity ke stanovení účinku chemických látek na řasy a sinice. Tento test trvá 72 hodin. </w:t>
      </w:r>
      <w:r w:rsidR="00432CD5" w:rsidRPr="004557A9">
        <w:t>Jeho výhodou je, že lze posoudit</w:t>
      </w:r>
      <w:r w:rsidRPr="004557A9">
        <w:t xml:space="preserve"> účinky na několik generací. Cílem je zjistit odezvu řasové kultury na účinek testované látky, která se projeví jako inhibice, tedy snížení růstové rychlosti ve vztahu ke kontrolním kulturám rostoucím za stejných podmínek. </w:t>
      </w:r>
      <w:r w:rsidR="00E8685A" w:rsidRPr="004557A9">
        <w:t>Výsledkem testu je hodnota E</w:t>
      </w:r>
      <w:r w:rsidR="00E8685A" w:rsidRPr="0059187C">
        <w:rPr>
          <w:highlight w:val="cyan"/>
          <w:vertAlign w:val="subscript"/>
        </w:rPr>
        <w:t>r</w:t>
      </w:r>
      <w:r w:rsidR="00E8685A" w:rsidRPr="004557A9">
        <w:t>C</w:t>
      </w:r>
      <w:r w:rsidR="00E8685A" w:rsidRPr="0059187C">
        <w:rPr>
          <w:highlight w:val="cyan"/>
          <w:vertAlign w:val="subscript"/>
        </w:rPr>
        <w:t>50</w:t>
      </w:r>
      <w:r w:rsidR="00E8685A" w:rsidRPr="0059187C">
        <w:rPr>
          <w:vertAlign w:val="subscript"/>
        </w:rPr>
        <w:t xml:space="preserve"> </w:t>
      </w:r>
      <w:r w:rsidR="0040351B" w:rsidRPr="004557A9">
        <w:t xml:space="preserve">(72 h) </w:t>
      </w:r>
      <w:r w:rsidR="00E8685A" w:rsidRPr="004557A9">
        <w:t>a další pomocné hodnoty, jako například hustota buněk či průměrný variační koeficient.</w:t>
      </w:r>
    </w:p>
    <w:p w14:paraId="3D6439CC" w14:textId="3FCFF68A" w:rsidR="00D51172" w:rsidRPr="004557A9" w:rsidRDefault="00D51172" w:rsidP="00016204">
      <w:pPr>
        <w:ind w:firstLine="567"/>
      </w:pPr>
      <w:r w:rsidRPr="004557A9">
        <w:t>Jako testovací organismus byl</w:t>
      </w:r>
      <w:r w:rsidR="00854684">
        <w:t>a</w:t>
      </w:r>
      <w:r w:rsidRPr="004557A9">
        <w:t xml:space="preserve"> použita zelená řasa </w:t>
      </w:r>
      <w:proofErr w:type="spellStart"/>
      <w:r w:rsidRPr="00E622D9">
        <w:rPr>
          <w:i/>
        </w:rPr>
        <w:t>Desmodesmus</w:t>
      </w:r>
      <w:proofErr w:type="spellEnd"/>
      <w:r w:rsidRPr="00E622D9">
        <w:rPr>
          <w:i/>
        </w:rPr>
        <w:t xml:space="preserve"> </w:t>
      </w:r>
      <w:proofErr w:type="spellStart"/>
      <w:r w:rsidRPr="00E622D9">
        <w:rPr>
          <w:i/>
        </w:rPr>
        <w:t>subspicatus</w:t>
      </w:r>
      <w:proofErr w:type="spellEnd"/>
      <w:r w:rsidRPr="004557A9">
        <w:t xml:space="preserve"> </w:t>
      </w:r>
      <w:proofErr w:type="spellStart"/>
      <w:r w:rsidRPr="004557A9">
        <w:t>Brinkmann</w:t>
      </w:r>
      <w:proofErr w:type="spellEnd"/>
      <w:r w:rsidRPr="004557A9">
        <w:t xml:space="preserve"> 1953/SAG 86.8 ze sbírky autotrofních organismů CCALA Třeboň. Je to velice variabilní, kosmopolitní rod, žijící v nejrůznějších vodních biotopech, zvláště ve vod</w:t>
      </w:r>
      <w:r w:rsidR="001B014F">
        <w:t xml:space="preserve">ách </w:t>
      </w:r>
      <w:proofErr w:type="spellStart"/>
      <w:r w:rsidR="001B014F">
        <w:t>sapro</w:t>
      </w:r>
      <w:r w:rsidRPr="004557A9">
        <w:t>bních</w:t>
      </w:r>
      <w:proofErr w:type="spellEnd"/>
      <w:r w:rsidRPr="004557A9">
        <w:t xml:space="preserve">. Je důležitým zdrojem potravy pro zooplankton a ryby, a právě proto je </w:t>
      </w:r>
      <w:proofErr w:type="spellStart"/>
      <w:r w:rsidRPr="001B014F">
        <w:rPr>
          <w:i/>
        </w:rPr>
        <w:t>Desmodesmus</w:t>
      </w:r>
      <w:proofErr w:type="spellEnd"/>
      <w:r w:rsidRPr="004557A9">
        <w:t xml:space="preserve"> užitečným bioindikátorem vodních ploch.</w:t>
      </w:r>
    </w:p>
    <w:p w14:paraId="51820A61" w14:textId="0BA76728" w:rsidR="00E338E4" w:rsidRPr="004557A9" w:rsidRDefault="00D51172" w:rsidP="00016204">
      <w:pPr>
        <w:ind w:firstLine="567"/>
      </w:pPr>
      <w:r w:rsidRPr="004557A9">
        <w:t xml:space="preserve">Před začátkem samotného testu je třeba změřit počáteční hodnotu biomasy. </w:t>
      </w:r>
      <w:r w:rsidR="00E338E4" w:rsidRPr="004557A9">
        <w:t>Ručně pod mikroskopem v </w:t>
      </w:r>
      <w:proofErr w:type="spellStart"/>
      <w:r w:rsidR="00E338E4" w:rsidRPr="004557A9">
        <w:t>Bürkerově</w:t>
      </w:r>
      <w:proofErr w:type="spellEnd"/>
      <w:r w:rsidR="00E338E4" w:rsidRPr="004557A9">
        <w:t xml:space="preserve"> komůrce, kam se pipetou nadávkova</w:t>
      </w:r>
      <w:r w:rsidR="00BE5066">
        <w:t>la suspenze</w:t>
      </w:r>
      <w:r w:rsidR="00E338E4" w:rsidRPr="004557A9">
        <w:t xml:space="preserve"> řasové kultury, se spočítalo množství buněk řas a podle vzorce se vypočítalo </w:t>
      </w:r>
      <w:r w:rsidR="00B11363" w:rsidRPr="004557A9">
        <w:t xml:space="preserve">počáteční </w:t>
      </w:r>
      <w:r w:rsidR="00E338E4" w:rsidRPr="004557A9">
        <w:t>množství biomasy.</w:t>
      </w:r>
      <w:r w:rsidR="00B11363" w:rsidRPr="004557A9">
        <w:t xml:space="preserve"> Množství </w:t>
      </w:r>
      <w:r w:rsidR="00BE5066">
        <w:t>řas</w:t>
      </w:r>
      <w:r w:rsidR="00B11363" w:rsidRPr="004557A9">
        <w:t xml:space="preserve"> bylo </w:t>
      </w:r>
      <w:r w:rsidR="00BE5066">
        <w:t xml:space="preserve">měřeno </w:t>
      </w:r>
      <w:r w:rsidR="00854684">
        <w:t>po 24,</w:t>
      </w:r>
      <w:r w:rsidR="00B11363" w:rsidRPr="004557A9">
        <w:t xml:space="preserve"> 48 a 72 hodinách.</w:t>
      </w:r>
    </w:p>
    <w:p w14:paraId="646B4E4A" w14:textId="010A55CD" w:rsidR="00B11363" w:rsidRPr="004557A9" w:rsidRDefault="00B11363" w:rsidP="00016204">
      <w:pPr>
        <w:ind w:firstLine="567"/>
      </w:pPr>
      <w:r w:rsidRPr="004557A9">
        <w:t>Jako zkuš</w:t>
      </w:r>
      <w:r w:rsidR="00CE3DC8">
        <w:t xml:space="preserve">ební nádoby byly použity </w:t>
      </w:r>
      <w:proofErr w:type="spellStart"/>
      <w:r w:rsidR="00CE3DC8">
        <w:t>Erlenme</w:t>
      </w:r>
      <w:r w:rsidRPr="004557A9">
        <w:t>yerovy</w:t>
      </w:r>
      <w:proofErr w:type="spellEnd"/>
      <w:r w:rsidRPr="004557A9">
        <w:t xml:space="preserve"> baňky</w:t>
      </w:r>
      <w:r w:rsidR="00873C1A">
        <w:t xml:space="preserve"> uzavřené</w:t>
      </w:r>
      <w:r w:rsidRPr="004557A9">
        <w:t xml:space="preserve"> zátkami, které propouští vzduch. Do každé nádoby byla přidána očkovací řasová kultura, růstové médium a roztok zkoušené látky o určité nominální koncentraci. Během zkoušky byly nádoby umístěny v třepačce, aby byl umožněn přenos </w:t>
      </w:r>
      <w:r w:rsidR="0040351B" w:rsidRPr="004557A9">
        <w:t>CO</w:t>
      </w:r>
      <w:r w:rsidR="0040351B" w:rsidRPr="0059187C">
        <w:rPr>
          <w:highlight w:val="cyan"/>
          <w:vertAlign w:val="subscript"/>
        </w:rPr>
        <w:t>2</w:t>
      </w:r>
      <w:r w:rsidR="007D5BAB" w:rsidRPr="004557A9">
        <w:t xml:space="preserve"> a trvale pod umělým osvětlením.</w:t>
      </w:r>
    </w:p>
    <w:p w14:paraId="3E44F893" w14:textId="3AB5A5B3" w:rsidR="00313CAF" w:rsidRPr="004557A9" w:rsidRDefault="00313CAF" w:rsidP="00016204">
      <w:pPr>
        <w:ind w:firstLine="567"/>
      </w:pPr>
      <w:r w:rsidRPr="004557A9">
        <w:t>Jako první proběhl předběžný test, kde by</w:t>
      </w:r>
      <w:r w:rsidR="00B11363" w:rsidRPr="004557A9">
        <w:t>lo testováno 5 koncentrací – 1; 5; 10; 50 a 100 mg/l a kontrola obsahující pouze růstové médium</w:t>
      </w:r>
      <w:r w:rsidRPr="004557A9">
        <w:t>, a to každé ve třech opakováních. Jako druhý proběhl test limitní, kde bylo použito 6 opakování u koncentrace 10</w:t>
      </w:r>
      <w:r w:rsidR="00BE5066">
        <w:t>0</w:t>
      </w:r>
      <w:r w:rsidRPr="004557A9">
        <w:t xml:space="preserve"> mg/l a 6 opakování v kontrole.</w:t>
      </w:r>
    </w:p>
    <w:p w14:paraId="7A52E9AC" w14:textId="528BDCDD" w:rsidR="00C60E0C" w:rsidRDefault="00852A24" w:rsidP="00016204">
      <w:pPr>
        <w:ind w:firstLine="567"/>
      </w:pPr>
      <w:r w:rsidRPr="004557A9">
        <w:t xml:space="preserve">Po ukončení testování byla z množství biomasy vypočítána průměrná růstová rychlost, procentuální inhibice růstové rychlosti a výtěžek. Tyto hodnoty jsou na sobě závislé a vzorce pro jejich výpočet lze nalézt v metodě OECD č. 201. Mají za cíl </w:t>
      </w:r>
      <w:r w:rsidR="00FE2FB2">
        <w:t>zjistit</w:t>
      </w:r>
      <w:r w:rsidR="00184F3E">
        <w:t>,</w:t>
      </w:r>
      <w:r w:rsidR="00FE2FB2">
        <w:t xml:space="preserve"> zda byl test validní a </w:t>
      </w:r>
      <w:r w:rsidRPr="004557A9">
        <w:t>pomoci určit hodnotu E</w:t>
      </w:r>
      <w:r w:rsidRPr="0059187C">
        <w:rPr>
          <w:highlight w:val="cyan"/>
          <w:vertAlign w:val="subscript"/>
        </w:rPr>
        <w:t>r</w:t>
      </w:r>
      <w:r w:rsidRPr="004557A9">
        <w:t>C</w:t>
      </w:r>
      <w:r w:rsidRPr="0059187C">
        <w:rPr>
          <w:highlight w:val="cyan"/>
          <w:vertAlign w:val="subscript"/>
        </w:rPr>
        <w:t>50</w:t>
      </w:r>
      <w:r w:rsidR="00E622D9">
        <w:t xml:space="preserve"> </w:t>
      </w:r>
      <w:r w:rsidR="00E622D9" w:rsidRPr="0059187C">
        <w:rPr>
          <w:highlight w:val="yellow"/>
        </w:rPr>
        <w:t>[4]</w:t>
      </w:r>
      <w:r w:rsidR="00E622D9" w:rsidRPr="0059187C">
        <w:t>.</w:t>
      </w:r>
    </w:p>
    <w:p w14:paraId="4A088123" w14:textId="7D24F02A" w:rsidR="00A035BD" w:rsidRPr="00A035BD" w:rsidRDefault="00A035BD" w:rsidP="00184F3E">
      <w:pPr>
        <w:spacing w:after="240"/>
        <w:ind w:firstLine="567"/>
      </w:pPr>
      <w:r w:rsidRPr="00A035BD">
        <w:lastRenderedPageBreak/>
        <w:t xml:space="preserve">V tabulce </w:t>
      </w:r>
      <w:r>
        <w:t xml:space="preserve">2 </w:t>
      </w:r>
      <w:r w:rsidRPr="00A035BD">
        <w:t>j</w:t>
      </w:r>
      <w:r>
        <w:t>sou</w:t>
      </w:r>
      <w:r w:rsidRPr="00A035BD">
        <w:t xml:space="preserve"> uveden</w:t>
      </w:r>
      <w:r>
        <w:t>y</w:t>
      </w:r>
      <w:r w:rsidRPr="00A035BD">
        <w:t xml:space="preserve"> hustot</w:t>
      </w:r>
      <w:r>
        <w:t>y</w:t>
      </w:r>
      <w:r w:rsidRPr="00A035BD">
        <w:t xml:space="preserve"> buněk řas v určitém čase</w:t>
      </w:r>
      <w:r>
        <w:t xml:space="preserve"> při provádění předběžného testu</w:t>
      </w:r>
      <w:r w:rsidRPr="00A035BD">
        <w:t>.</w:t>
      </w:r>
      <w:r>
        <w:t xml:space="preserve"> V grafu 2 lze nalézt závislost zvýšení hustoty tzn. přírůst řas na čase.</w:t>
      </w:r>
    </w:p>
    <w:p w14:paraId="70977B6E" w14:textId="013CC799" w:rsidR="00FE2FB2" w:rsidRPr="0056047D" w:rsidRDefault="00FE2FB2" w:rsidP="0056047D">
      <w:pPr>
        <w:pStyle w:val="Titulek"/>
        <w:jc w:val="center"/>
        <w:rPr>
          <w:rStyle w:val="Nzevknihy"/>
          <w:rFonts w:ascii="Tahoma" w:hAnsi="Tahoma"/>
          <w:bCs w:val="0"/>
          <w:iCs/>
          <w:color w:val="auto"/>
          <w:spacing w:val="0"/>
          <w:sz w:val="22"/>
        </w:rPr>
      </w:pPr>
      <w:r w:rsidRPr="0056047D">
        <w:rPr>
          <w:rStyle w:val="Nzevknihy"/>
          <w:rFonts w:ascii="Tahoma" w:hAnsi="Tahoma"/>
          <w:b/>
          <w:bCs w:val="0"/>
          <w:iCs/>
          <w:color w:val="auto"/>
          <w:spacing w:val="0"/>
          <w:sz w:val="22"/>
        </w:rPr>
        <w:t xml:space="preserve">Tabulka </w:t>
      </w:r>
      <w:r w:rsidRPr="0056047D">
        <w:rPr>
          <w:rStyle w:val="Nzevknihy"/>
          <w:rFonts w:ascii="Tahoma" w:hAnsi="Tahoma"/>
          <w:b/>
          <w:bCs w:val="0"/>
          <w:iCs/>
          <w:color w:val="auto"/>
          <w:spacing w:val="0"/>
          <w:sz w:val="22"/>
        </w:rPr>
        <w:fldChar w:fldCharType="begin"/>
      </w:r>
      <w:r w:rsidRPr="0056047D">
        <w:rPr>
          <w:rStyle w:val="Nzevknihy"/>
          <w:rFonts w:ascii="Tahoma" w:hAnsi="Tahoma"/>
          <w:b/>
          <w:bCs w:val="0"/>
          <w:iCs/>
          <w:color w:val="auto"/>
          <w:spacing w:val="0"/>
          <w:sz w:val="22"/>
        </w:rPr>
        <w:instrText xml:space="preserve"> SEQ Tabulka \* ARABIC </w:instrText>
      </w:r>
      <w:r w:rsidRPr="0056047D">
        <w:rPr>
          <w:rStyle w:val="Nzevknihy"/>
          <w:rFonts w:ascii="Tahoma" w:hAnsi="Tahoma"/>
          <w:b/>
          <w:bCs w:val="0"/>
          <w:iCs/>
          <w:color w:val="auto"/>
          <w:spacing w:val="0"/>
          <w:sz w:val="22"/>
        </w:rPr>
        <w:fldChar w:fldCharType="separate"/>
      </w:r>
      <w:r w:rsidR="00C60E0C" w:rsidRPr="0056047D">
        <w:rPr>
          <w:rStyle w:val="Nzevknihy"/>
          <w:rFonts w:ascii="Tahoma" w:hAnsi="Tahoma"/>
          <w:b/>
          <w:bCs w:val="0"/>
          <w:iCs/>
          <w:color w:val="auto"/>
          <w:spacing w:val="0"/>
          <w:sz w:val="22"/>
        </w:rPr>
        <w:t>2</w:t>
      </w:r>
      <w:r w:rsidRPr="0056047D">
        <w:rPr>
          <w:rStyle w:val="Nzevknihy"/>
          <w:rFonts w:ascii="Tahoma" w:hAnsi="Tahoma"/>
          <w:b/>
          <w:bCs w:val="0"/>
          <w:iCs/>
          <w:color w:val="auto"/>
          <w:spacing w:val="0"/>
          <w:sz w:val="22"/>
        </w:rPr>
        <w:fldChar w:fldCharType="end"/>
      </w:r>
      <w:r w:rsidR="0056047D" w:rsidRPr="0056047D">
        <w:rPr>
          <w:rStyle w:val="Nzevknihy"/>
          <w:rFonts w:ascii="Tahoma" w:hAnsi="Tahoma"/>
          <w:b/>
          <w:bCs w:val="0"/>
          <w:iCs/>
          <w:color w:val="auto"/>
          <w:spacing w:val="0"/>
          <w:sz w:val="22"/>
        </w:rPr>
        <w:t>:</w:t>
      </w:r>
      <w:r w:rsidRPr="0056047D">
        <w:t xml:space="preserve"> </w:t>
      </w:r>
      <w:r w:rsidRPr="0056047D">
        <w:rPr>
          <w:rStyle w:val="Nzevknihy"/>
          <w:rFonts w:ascii="Tahoma" w:hAnsi="Tahoma"/>
          <w:bCs w:val="0"/>
          <w:iCs/>
          <w:color w:val="auto"/>
          <w:spacing w:val="0"/>
          <w:sz w:val="22"/>
        </w:rPr>
        <w:t>Individuální hustota buněk (množství biomasy) – předběžný test</w:t>
      </w:r>
    </w:p>
    <w:tbl>
      <w:tblPr>
        <w:tblW w:w="4950" w:type="pct"/>
        <w:jc w:val="center"/>
        <w:tblCellMar>
          <w:top w:w="28" w:type="dxa"/>
          <w:left w:w="57" w:type="dxa"/>
          <w:right w:w="57" w:type="dxa"/>
        </w:tblCellMar>
        <w:tblLook w:val="04A0" w:firstRow="1" w:lastRow="0" w:firstColumn="1" w:lastColumn="0" w:noHBand="0" w:noVBand="1"/>
      </w:tblPr>
      <w:tblGrid>
        <w:gridCol w:w="2436"/>
        <w:gridCol w:w="1296"/>
        <w:gridCol w:w="1338"/>
        <w:gridCol w:w="1343"/>
        <w:gridCol w:w="1338"/>
        <w:gridCol w:w="1341"/>
      </w:tblGrid>
      <w:tr w:rsidR="00FE2FB2" w:rsidRPr="0056047D" w14:paraId="36FA65FB" w14:textId="77777777" w:rsidTr="00FE2FB2">
        <w:trPr>
          <w:cantSplit/>
          <w:trHeight w:val="311"/>
          <w:jc w:val="center"/>
        </w:trPr>
        <w:tc>
          <w:tcPr>
            <w:tcW w:w="1288" w:type="pct"/>
            <w:vMerge w:val="restart"/>
            <w:tcBorders>
              <w:top w:val="single" w:sz="12" w:space="0" w:color="auto"/>
              <w:left w:val="single" w:sz="12" w:space="0" w:color="auto"/>
              <w:bottom w:val="single" w:sz="12" w:space="0" w:color="auto"/>
              <w:right w:val="single" w:sz="4" w:space="0" w:color="auto"/>
            </w:tcBorders>
            <w:noWrap/>
            <w:vAlign w:val="center"/>
            <w:hideMark/>
          </w:tcPr>
          <w:p w14:paraId="5B3616FA" w14:textId="77777777" w:rsidR="00FE2FB2" w:rsidRPr="0056047D" w:rsidRDefault="00FE2FB2" w:rsidP="00016204">
            <w:pPr>
              <w:pStyle w:val="Bezmezer"/>
            </w:pPr>
            <w:r w:rsidRPr="0056047D">
              <w:t xml:space="preserve">Nominální koncentrace </w:t>
            </w:r>
            <w:r w:rsidRPr="0056047D">
              <w:br/>
              <w:t>[mg/l]</w:t>
            </w:r>
          </w:p>
        </w:tc>
        <w:tc>
          <w:tcPr>
            <w:tcW w:w="723" w:type="pct"/>
            <w:vMerge w:val="restart"/>
            <w:tcBorders>
              <w:top w:val="single" w:sz="12" w:space="0" w:color="auto"/>
              <w:left w:val="single" w:sz="8" w:space="0" w:color="auto"/>
              <w:bottom w:val="single" w:sz="12" w:space="0" w:color="auto"/>
              <w:right w:val="single" w:sz="8" w:space="0" w:color="auto"/>
            </w:tcBorders>
            <w:noWrap/>
            <w:vAlign w:val="center"/>
            <w:hideMark/>
          </w:tcPr>
          <w:p w14:paraId="451C5B66" w14:textId="77777777" w:rsidR="00FE2FB2" w:rsidRPr="0056047D" w:rsidRDefault="00FE2FB2" w:rsidP="00016204">
            <w:pPr>
              <w:pStyle w:val="Bezmezer"/>
            </w:pPr>
            <w:r w:rsidRPr="0056047D">
              <w:t>Opakování</w:t>
            </w:r>
          </w:p>
        </w:tc>
        <w:tc>
          <w:tcPr>
            <w:tcW w:w="2989" w:type="pct"/>
            <w:gridSpan w:val="4"/>
            <w:tcBorders>
              <w:top w:val="single" w:sz="12" w:space="0" w:color="auto"/>
              <w:left w:val="single" w:sz="8" w:space="0" w:color="auto"/>
              <w:bottom w:val="single" w:sz="8" w:space="0" w:color="auto"/>
              <w:right w:val="single" w:sz="8" w:space="0" w:color="auto"/>
            </w:tcBorders>
            <w:noWrap/>
            <w:vAlign w:val="center"/>
            <w:hideMark/>
          </w:tcPr>
          <w:p w14:paraId="6BEB2514" w14:textId="77777777" w:rsidR="00FE2FB2" w:rsidRPr="0056047D" w:rsidRDefault="00FE2FB2" w:rsidP="00016204">
            <w:pPr>
              <w:pStyle w:val="Bezmezer"/>
            </w:pPr>
            <w:r w:rsidRPr="0056047D">
              <w:t>Hustota buněk v 1 ml</w:t>
            </w:r>
          </w:p>
        </w:tc>
      </w:tr>
      <w:tr w:rsidR="00016204" w:rsidRPr="0056047D" w14:paraId="07B29E2C" w14:textId="77777777" w:rsidTr="00184F3E">
        <w:trPr>
          <w:cantSplit/>
          <w:trHeight w:val="458"/>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F270F72" w14:textId="77777777" w:rsidR="00FE2FB2" w:rsidRPr="0056047D" w:rsidRDefault="00FE2FB2" w:rsidP="00016204">
            <w:pPr>
              <w:pStyle w:val="Bezmezer"/>
              <w:rPr>
                <w:rFonts w:eastAsia="Times New Roman"/>
                <w:vertAlign w:val="superscript"/>
                <w:lang w:val="en-GB"/>
              </w:rPr>
            </w:pPr>
          </w:p>
        </w:tc>
        <w:tc>
          <w:tcPr>
            <w:tcW w:w="0" w:type="auto"/>
            <w:vMerge/>
            <w:tcBorders>
              <w:top w:val="single" w:sz="12" w:space="0" w:color="auto"/>
              <w:left w:val="single" w:sz="8" w:space="0" w:color="auto"/>
              <w:bottom w:val="single" w:sz="12" w:space="0" w:color="auto"/>
              <w:right w:val="single" w:sz="8" w:space="0" w:color="auto"/>
            </w:tcBorders>
            <w:vAlign w:val="center"/>
            <w:hideMark/>
          </w:tcPr>
          <w:p w14:paraId="58886A45" w14:textId="77777777" w:rsidR="00FE2FB2" w:rsidRPr="0056047D" w:rsidRDefault="00FE2FB2" w:rsidP="00016204">
            <w:pPr>
              <w:pStyle w:val="Bezmezer"/>
              <w:rPr>
                <w:rFonts w:eastAsia="Times New Roman"/>
                <w:lang w:val="en-GB"/>
              </w:rPr>
            </w:pPr>
          </w:p>
        </w:tc>
        <w:tc>
          <w:tcPr>
            <w:tcW w:w="746" w:type="pct"/>
            <w:vMerge w:val="restart"/>
            <w:tcBorders>
              <w:top w:val="single" w:sz="8" w:space="0" w:color="auto"/>
              <w:left w:val="single" w:sz="8" w:space="0" w:color="auto"/>
              <w:bottom w:val="single" w:sz="12" w:space="0" w:color="auto"/>
              <w:right w:val="single" w:sz="8" w:space="0" w:color="auto"/>
            </w:tcBorders>
            <w:noWrap/>
            <w:vAlign w:val="center"/>
            <w:hideMark/>
          </w:tcPr>
          <w:p w14:paraId="0461BB74" w14:textId="77777777" w:rsidR="00FE2FB2" w:rsidRPr="0056047D" w:rsidRDefault="00FE2FB2" w:rsidP="00016204">
            <w:pPr>
              <w:pStyle w:val="Bezmezer"/>
            </w:pPr>
            <w:r w:rsidRPr="0056047D">
              <w:t>0 hodin</w:t>
            </w:r>
          </w:p>
        </w:tc>
        <w:tc>
          <w:tcPr>
            <w:tcW w:w="749" w:type="pct"/>
            <w:vMerge w:val="restart"/>
            <w:tcBorders>
              <w:top w:val="single" w:sz="8" w:space="0" w:color="auto"/>
              <w:left w:val="single" w:sz="8" w:space="0" w:color="auto"/>
              <w:bottom w:val="single" w:sz="12" w:space="0" w:color="auto"/>
              <w:right w:val="single" w:sz="8" w:space="0" w:color="auto"/>
            </w:tcBorders>
            <w:noWrap/>
            <w:vAlign w:val="center"/>
            <w:hideMark/>
          </w:tcPr>
          <w:p w14:paraId="3460F136" w14:textId="77777777" w:rsidR="00FE2FB2" w:rsidRPr="0056047D" w:rsidRDefault="00FE2FB2" w:rsidP="00016204">
            <w:pPr>
              <w:pStyle w:val="Bezmezer"/>
            </w:pPr>
            <w:r w:rsidRPr="0056047D">
              <w:t>24 hodin</w:t>
            </w:r>
          </w:p>
        </w:tc>
        <w:tc>
          <w:tcPr>
            <w:tcW w:w="746" w:type="pct"/>
            <w:vMerge w:val="restart"/>
            <w:tcBorders>
              <w:top w:val="single" w:sz="8" w:space="0" w:color="auto"/>
              <w:left w:val="single" w:sz="8" w:space="0" w:color="auto"/>
              <w:bottom w:val="single" w:sz="12" w:space="0" w:color="auto"/>
              <w:right w:val="single" w:sz="8" w:space="0" w:color="auto"/>
            </w:tcBorders>
            <w:noWrap/>
            <w:vAlign w:val="center"/>
            <w:hideMark/>
          </w:tcPr>
          <w:p w14:paraId="06127492" w14:textId="77777777" w:rsidR="00FE2FB2" w:rsidRPr="0056047D" w:rsidRDefault="00FE2FB2" w:rsidP="00016204">
            <w:pPr>
              <w:pStyle w:val="Bezmezer"/>
            </w:pPr>
            <w:r w:rsidRPr="0056047D">
              <w:t>48 hodin</w:t>
            </w:r>
          </w:p>
        </w:tc>
        <w:tc>
          <w:tcPr>
            <w:tcW w:w="748" w:type="pct"/>
            <w:vMerge w:val="restart"/>
            <w:tcBorders>
              <w:top w:val="single" w:sz="8" w:space="0" w:color="auto"/>
              <w:left w:val="single" w:sz="8" w:space="0" w:color="auto"/>
              <w:bottom w:val="single" w:sz="12" w:space="0" w:color="auto"/>
              <w:right w:val="single" w:sz="12" w:space="0" w:color="auto"/>
            </w:tcBorders>
            <w:noWrap/>
            <w:vAlign w:val="center"/>
            <w:hideMark/>
          </w:tcPr>
          <w:p w14:paraId="0D0EB140" w14:textId="77777777" w:rsidR="00FE2FB2" w:rsidRPr="0056047D" w:rsidRDefault="00FE2FB2" w:rsidP="00016204">
            <w:pPr>
              <w:pStyle w:val="Bezmezer"/>
            </w:pPr>
            <w:r w:rsidRPr="0056047D">
              <w:t>72 hodin</w:t>
            </w:r>
          </w:p>
        </w:tc>
      </w:tr>
      <w:tr w:rsidR="00016204" w:rsidRPr="0056047D" w14:paraId="76AD1D0C" w14:textId="77777777" w:rsidTr="00184F3E">
        <w:trPr>
          <w:cantSplit/>
          <w:trHeight w:val="458"/>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A6AC11E" w14:textId="77777777" w:rsidR="00FE2FB2" w:rsidRPr="0056047D" w:rsidRDefault="00FE2FB2" w:rsidP="00016204">
            <w:pPr>
              <w:pStyle w:val="Bezmezer"/>
              <w:rPr>
                <w:rFonts w:eastAsia="Times New Roman"/>
                <w:vertAlign w:val="superscript"/>
                <w:lang w:val="en-GB"/>
              </w:rPr>
            </w:pPr>
          </w:p>
        </w:tc>
        <w:tc>
          <w:tcPr>
            <w:tcW w:w="0" w:type="auto"/>
            <w:vMerge/>
            <w:tcBorders>
              <w:top w:val="single" w:sz="12" w:space="0" w:color="auto"/>
              <w:left w:val="single" w:sz="8" w:space="0" w:color="auto"/>
              <w:bottom w:val="single" w:sz="12" w:space="0" w:color="auto"/>
              <w:right w:val="single" w:sz="8" w:space="0" w:color="auto"/>
            </w:tcBorders>
            <w:vAlign w:val="center"/>
            <w:hideMark/>
          </w:tcPr>
          <w:p w14:paraId="1C7F9283" w14:textId="77777777" w:rsidR="00FE2FB2" w:rsidRPr="0056047D" w:rsidRDefault="00FE2FB2" w:rsidP="00016204">
            <w:pPr>
              <w:pStyle w:val="Bezmezer"/>
              <w:rPr>
                <w:rFonts w:eastAsia="Times New Roman"/>
                <w:lang w:val="en-GB"/>
              </w:rPr>
            </w:pPr>
          </w:p>
        </w:tc>
        <w:tc>
          <w:tcPr>
            <w:tcW w:w="0" w:type="auto"/>
            <w:vMerge/>
            <w:tcBorders>
              <w:top w:val="single" w:sz="8" w:space="0" w:color="auto"/>
              <w:left w:val="single" w:sz="8" w:space="0" w:color="auto"/>
              <w:bottom w:val="single" w:sz="12" w:space="0" w:color="auto"/>
              <w:right w:val="single" w:sz="8" w:space="0" w:color="auto"/>
            </w:tcBorders>
            <w:vAlign w:val="center"/>
            <w:hideMark/>
          </w:tcPr>
          <w:p w14:paraId="652473AB" w14:textId="77777777" w:rsidR="00FE2FB2" w:rsidRPr="0056047D" w:rsidRDefault="00FE2FB2" w:rsidP="00016204">
            <w:pPr>
              <w:pStyle w:val="Bezmezer"/>
              <w:rPr>
                <w:rFonts w:eastAsia="Times New Roman"/>
                <w:lang w:val="en-GB"/>
              </w:rPr>
            </w:pPr>
          </w:p>
        </w:tc>
        <w:tc>
          <w:tcPr>
            <w:tcW w:w="0" w:type="auto"/>
            <w:vMerge/>
            <w:tcBorders>
              <w:top w:val="single" w:sz="8" w:space="0" w:color="auto"/>
              <w:left w:val="single" w:sz="8" w:space="0" w:color="auto"/>
              <w:bottom w:val="single" w:sz="12" w:space="0" w:color="auto"/>
              <w:right w:val="single" w:sz="8" w:space="0" w:color="auto"/>
            </w:tcBorders>
            <w:vAlign w:val="center"/>
            <w:hideMark/>
          </w:tcPr>
          <w:p w14:paraId="42765D48" w14:textId="77777777" w:rsidR="00FE2FB2" w:rsidRPr="0056047D" w:rsidRDefault="00FE2FB2" w:rsidP="00016204">
            <w:pPr>
              <w:pStyle w:val="Bezmezer"/>
              <w:rPr>
                <w:rFonts w:eastAsia="Times New Roman"/>
                <w:lang w:val="en-GB"/>
              </w:rPr>
            </w:pPr>
          </w:p>
        </w:tc>
        <w:tc>
          <w:tcPr>
            <w:tcW w:w="0" w:type="auto"/>
            <w:vMerge/>
            <w:tcBorders>
              <w:top w:val="single" w:sz="8" w:space="0" w:color="auto"/>
              <w:left w:val="single" w:sz="8" w:space="0" w:color="auto"/>
              <w:bottom w:val="single" w:sz="12" w:space="0" w:color="auto"/>
              <w:right w:val="single" w:sz="8" w:space="0" w:color="auto"/>
            </w:tcBorders>
            <w:vAlign w:val="center"/>
            <w:hideMark/>
          </w:tcPr>
          <w:p w14:paraId="51E57E27" w14:textId="77777777" w:rsidR="00FE2FB2" w:rsidRPr="0056047D" w:rsidRDefault="00FE2FB2" w:rsidP="00016204">
            <w:pPr>
              <w:pStyle w:val="Bezmezer"/>
              <w:rPr>
                <w:rFonts w:eastAsia="Times New Roman"/>
                <w:lang w:val="en-GB"/>
              </w:rPr>
            </w:pPr>
          </w:p>
        </w:tc>
        <w:tc>
          <w:tcPr>
            <w:tcW w:w="0" w:type="auto"/>
            <w:vMerge/>
            <w:tcBorders>
              <w:top w:val="single" w:sz="8" w:space="0" w:color="auto"/>
              <w:left w:val="single" w:sz="8" w:space="0" w:color="auto"/>
              <w:bottom w:val="single" w:sz="12" w:space="0" w:color="auto"/>
              <w:right w:val="single" w:sz="12" w:space="0" w:color="auto"/>
            </w:tcBorders>
            <w:vAlign w:val="center"/>
            <w:hideMark/>
          </w:tcPr>
          <w:p w14:paraId="6C2586B1" w14:textId="77777777" w:rsidR="00FE2FB2" w:rsidRPr="0056047D" w:rsidRDefault="00FE2FB2" w:rsidP="00016204">
            <w:pPr>
              <w:pStyle w:val="Bezmezer"/>
              <w:rPr>
                <w:rFonts w:eastAsia="Times New Roman"/>
                <w:lang w:val="en-GB"/>
              </w:rPr>
            </w:pPr>
          </w:p>
        </w:tc>
      </w:tr>
      <w:tr w:rsidR="00016204" w:rsidRPr="0056047D" w14:paraId="6B3EA145" w14:textId="77777777" w:rsidTr="00184F3E">
        <w:trPr>
          <w:cantSplit/>
          <w:trHeight w:val="304"/>
          <w:jc w:val="center"/>
        </w:trPr>
        <w:tc>
          <w:tcPr>
            <w:tcW w:w="1288" w:type="pct"/>
            <w:vMerge w:val="restart"/>
            <w:tcBorders>
              <w:top w:val="single" w:sz="12" w:space="0" w:color="auto"/>
              <w:left w:val="single" w:sz="12" w:space="0" w:color="auto"/>
              <w:bottom w:val="single" w:sz="4" w:space="0" w:color="auto"/>
              <w:right w:val="single" w:sz="8" w:space="0" w:color="auto"/>
            </w:tcBorders>
            <w:noWrap/>
            <w:vAlign w:val="center"/>
            <w:hideMark/>
          </w:tcPr>
          <w:p w14:paraId="6A405329" w14:textId="77777777" w:rsidR="00FE2FB2" w:rsidRPr="0056047D" w:rsidRDefault="00FE2FB2" w:rsidP="00016204">
            <w:pPr>
              <w:pStyle w:val="Bezmezer"/>
            </w:pPr>
            <w:r w:rsidRPr="0056047D">
              <w:t>100</w:t>
            </w:r>
          </w:p>
        </w:tc>
        <w:tc>
          <w:tcPr>
            <w:tcW w:w="723" w:type="pct"/>
            <w:tcBorders>
              <w:top w:val="single" w:sz="12" w:space="0" w:color="auto"/>
              <w:left w:val="single" w:sz="8" w:space="0" w:color="auto"/>
              <w:bottom w:val="nil"/>
              <w:right w:val="single" w:sz="8" w:space="0" w:color="auto"/>
            </w:tcBorders>
            <w:noWrap/>
            <w:vAlign w:val="center"/>
            <w:hideMark/>
          </w:tcPr>
          <w:p w14:paraId="40C34B33" w14:textId="77777777" w:rsidR="00FE2FB2" w:rsidRPr="00016204" w:rsidRDefault="00FE2FB2" w:rsidP="00016204">
            <w:pPr>
              <w:pStyle w:val="Bezmezer"/>
              <w:rPr>
                <w:b w:val="0"/>
              </w:rPr>
            </w:pPr>
            <w:r w:rsidRPr="00016204">
              <w:rPr>
                <w:b w:val="0"/>
              </w:rPr>
              <w:t>1</w:t>
            </w:r>
          </w:p>
        </w:tc>
        <w:tc>
          <w:tcPr>
            <w:tcW w:w="746" w:type="pct"/>
            <w:tcBorders>
              <w:top w:val="single" w:sz="12" w:space="0" w:color="auto"/>
              <w:left w:val="single" w:sz="8" w:space="0" w:color="auto"/>
              <w:bottom w:val="nil"/>
              <w:right w:val="single" w:sz="8" w:space="0" w:color="auto"/>
            </w:tcBorders>
            <w:noWrap/>
            <w:vAlign w:val="center"/>
            <w:hideMark/>
          </w:tcPr>
          <w:p w14:paraId="1F28AE4F" w14:textId="77777777" w:rsidR="00FE2FB2" w:rsidRPr="00016204" w:rsidRDefault="00FE2FB2" w:rsidP="00016204">
            <w:pPr>
              <w:pStyle w:val="Bezmezer"/>
              <w:rPr>
                <w:b w:val="0"/>
              </w:rPr>
            </w:pPr>
            <w:r w:rsidRPr="00016204">
              <w:rPr>
                <w:b w:val="0"/>
              </w:rPr>
              <w:t>5000</w:t>
            </w:r>
          </w:p>
        </w:tc>
        <w:tc>
          <w:tcPr>
            <w:tcW w:w="749" w:type="pct"/>
            <w:tcBorders>
              <w:top w:val="single" w:sz="12" w:space="0" w:color="auto"/>
              <w:left w:val="single" w:sz="8" w:space="0" w:color="auto"/>
              <w:bottom w:val="nil"/>
              <w:right w:val="single" w:sz="8" w:space="0" w:color="auto"/>
            </w:tcBorders>
            <w:noWrap/>
            <w:vAlign w:val="center"/>
            <w:hideMark/>
          </w:tcPr>
          <w:p w14:paraId="76B3CAD0" w14:textId="77777777" w:rsidR="00FE2FB2" w:rsidRPr="00016204" w:rsidRDefault="00FE2FB2" w:rsidP="00016204">
            <w:pPr>
              <w:pStyle w:val="Bezmezer"/>
              <w:rPr>
                <w:b w:val="0"/>
              </w:rPr>
            </w:pPr>
            <w:r w:rsidRPr="00016204">
              <w:rPr>
                <w:b w:val="0"/>
              </w:rPr>
              <w:t>18750</w:t>
            </w:r>
          </w:p>
        </w:tc>
        <w:tc>
          <w:tcPr>
            <w:tcW w:w="746" w:type="pct"/>
            <w:tcBorders>
              <w:top w:val="single" w:sz="12" w:space="0" w:color="auto"/>
              <w:left w:val="single" w:sz="8" w:space="0" w:color="auto"/>
              <w:bottom w:val="nil"/>
              <w:right w:val="single" w:sz="8" w:space="0" w:color="auto"/>
            </w:tcBorders>
            <w:noWrap/>
            <w:vAlign w:val="center"/>
            <w:hideMark/>
          </w:tcPr>
          <w:p w14:paraId="6A787DA7" w14:textId="77777777" w:rsidR="00FE2FB2" w:rsidRPr="00016204" w:rsidRDefault="00FE2FB2" w:rsidP="00016204">
            <w:pPr>
              <w:pStyle w:val="Bezmezer"/>
              <w:rPr>
                <w:b w:val="0"/>
              </w:rPr>
            </w:pPr>
            <w:r w:rsidRPr="00016204">
              <w:rPr>
                <w:b w:val="0"/>
              </w:rPr>
              <w:t>37500</w:t>
            </w:r>
          </w:p>
        </w:tc>
        <w:tc>
          <w:tcPr>
            <w:tcW w:w="748" w:type="pct"/>
            <w:tcBorders>
              <w:top w:val="single" w:sz="12" w:space="0" w:color="auto"/>
              <w:left w:val="single" w:sz="8" w:space="0" w:color="auto"/>
              <w:bottom w:val="nil"/>
              <w:right w:val="single" w:sz="12" w:space="0" w:color="auto"/>
            </w:tcBorders>
            <w:noWrap/>
            <w:vAlign w:val="center"/>
            <w:hideMark/>
          </w:tcPr>
          <w:p w14:paraId="2B7965AE" w14:textId="77777777" w:rsidR="00FE2FB2" w:rsidRPr="00016204" w:rsidRDefault="00FE2FB2" w:rsidP="00016204">
            <w:pPr>
              <w:pStyle w:val="Bezmezer"/>
              <w:rPr>
                <w:b w:val="0"/>
              </w:rPr>
            </w:pPr>
            <w:r w:rsidRPr="00016204">
              <w:rPr>
                <w:b w:val="0"/>
              </w:rPr>
              <w:t>75000</w:t>
            </w:r>
          </w:p>
        </w:tc>
      </w:tr>
      <w:tr w:rsidR="00016204" w:rsidRPr="0056047D" w14:paraId="786735CF" w14:textId="77777777" w:rsidTr="00184F3E">
        <w:trPr>
          <w:cantSplit/>
          <w:trHeight w:val="340"/>
          <w:jc w:val="center"/>
        </w:trPr>
        <w:tc>
          <w:tcPr>
            <w:tcW w:w="0" w:type="auto"/>
            <w:vMerge/>
            <w:tcBorders>
              <w:top w:val="single" w:sz="12" w:space="0" w:color="auto"/>
              <w:left w:val="single" w:sz="12" w:space="0" w:color="auto"/>
              <w:bottom w:val="single" w:sz="4" w:space="0" w:color="auto"/>
              <w:right w:val="single" w:sz="8" w:space="0" w:color="auto"/>
            </w:tcBorders>
            <w:vAlign w:val="center"/>
            <w:hideMark/>
          </w:tcPr>
          <w:p w14:paraId="5CBDC4D5"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nil"/>
              <w:right w:val="single" w:sz="8" w:space="0" w:color="auto"/>
            </w:tcBorders>
            <w:noWrap/>
            <w:vAlign w:val="center"/>
            <w:hideMark/>
          </w:tcPr>
          <w:p w14:paraId="77350774" w14:textId="77777777" w:rsidR="00FE2FB2" w:rsidRPr="00016204" w:rsidRDefault="00FE2FB2" w:rsidP="00016204">
            <w:pPr>
              <w:pStyle w:val="Bezmezer"/>
              <w:rPr>
                <w:b w:val="0"/>
              </w:rPr>
            </w:pPr>
            <w:r w:rsidRPr="00016204">
              <w:rPr>
                <w:b w:val="0"/>
              </w:rPr>
              <w:t>2</w:t>
            </w:r>
          </w:p>
        </w:tc>
        <w:tc>
          <w:tcPr>
            <w:tcW w:w="746" w:type="pct"/>
            <w:tcBorders>
              <w:top w:val="nil"/>
              <w:left w:val="single" w:sz="8" w:space="0" w:color="auto"/>
              <w:bottom w:val="nil"/>
              <w:right w:val="single" w:sz="8" w:space="0" w:color="auto"/>
            </w:tcBorders>
            <w:noWrap/>
            <w:vAlign w:val="center"/>
            <w:hideMark/>
          </w:tcPr>
          <w:p w14:paraId="486BD272"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nil"/>
              <w:right w:val="single" w:sz="8" w:space="0" w:color="auto"/>
            </w:tcBorders>
            <w:noWrap/>
            <w:vAlign w:val="center"/>
            <w:hideMark/>
          </w:tcPr>
          <w:p w14:paraId="6B752911" w14:textId="77777777" w:rsidR="00FE2FB2" w:rsidRPr="00016204" w:rsidRDefault="00FE2FB2" w:rsidP="00016204">
            <w:pPr>
              <w:pStyle w:val="Bezmezer"/>
              <w:rPr>
                <w:b w:val="0"/>
              </w:rPr>
            </w:pPr>
            <w:r w:rsidRPr="00016204">
              <w:rPr>
                <w:b w:val="0"/>
              </w:rPr>
              <w:t>12500</w:t>
            </w:r>
          </w:p>
        </w:tc>
        <w:tc>
          <w:tcPr>
            <w:tcW w:w="746" w:type="pct"/>
            <w:tcBorders>
              <w:top w:val="nil"/>
              <w:left w:val="single" w:sz="8" w:space="0" w:color="auto"/>
              <w:bottom w:val="nil"/>
              <w:right w:val="single" w:sz="8" w:space="0" w:color="auto"/>
            </w:tcBorders>
            <w:noWrap/>
            <w:vAlign w:val="center"/>
            <w:hideMark/>
          </w:tcPr>
          <w:p w14:paraId="08B56039" w14:textId="77777777" w:rsidR="00FE2FB2" w:rsidRPr="00016204" w:rsidRDefault="00FE2FB2" w:rsidP="00016204">
            <w:pPr>
              <w:pStyle w:val="Bezmezer"/>
              <w:rPr>
                <w:b w:val="0"/>
              </w:rPr>
            </w:pPr>
            <w:r w:rsidRPr="00016204">
              <w:rPr>
                <w:b w:val="0"/>
              </w:rPr>
              <w:t>37500</w:t>
            </w:r>
          </w:p>
        </w:tc>
        <w:tc>
          <w:tcPr>
            <w:tcW w:w="748" w:type="pct"/>
            <w:tcBorders>
              <w:top w:val="nil"/>
              <w:left w:val="single" w:sz="8" w:space="0" w:color="auto"/>
              <w:bottom w:val="nil"/>
              <w:right w:val="single" w:sz="12" w:space="0" w:color="auto"/>
            </w:tcBorders>
            <w:noWrap/>
            <w:vAlign w:val="center"/>
            <w:hideMark/>
          </w:tcPr>
          <w:p w14:paraId="313925AD" w14:textId="77777777" w:rsidR="00FE2FB2" w:rsidRPr="00016204" w:rsidRDefault="00FE2FB2" w:rsidP="00016204">
            <w:pPr>
              <w:pStyle w:val="Bezmezer"/>
              <w:rPr>
                <w:b w:val="0"/>
              </w:rPr>
            </w:pPr>
            <w:r w:rsidRPr="00016204">
              <w:rPr>
                <w:b w:val="0"/>
              </w:rPr>
              <w:t>87500</w:t>
            </w:r>
          </w:p>
        </w:tc>
      </w:tr>
      <w:tr w:rsidR="00016204" w:rsidRPr="0056047D" w14:paraId="10756EAD" w14:textId="77777777" w:rsidTr="00184F3E">
        <w:trPr>
          <w:cantSplit/>
          <w:trHeight w:val="275"/>
          <w:jc w:val="center"/>
        </w:trPr>
        <w:tc>
          <w:tcPr>
            <w:tcW w:w="0" w:type="auto"/>
            <w:vMerge/>
            <w:tcBorders>
              <w:top w:val="single" w:sz="12" w:space="0" w:color="auto"/>
              <w:left w:val="single" w:sz="12" w:space="0" w:color="auto"/>
              <w:bottom w:val="single" w:sz="4" w:space="0" w:color="auto"/>
              <w:right w:val="single" w:sz="8" w:space="0" w:color="auto"/>
            </w:tcBorders>
            <w:vAlign w:val="center"/>
            <w:hideMark/>
          </w:tcPr>
          <w:p w14:paraId="2A884FD8"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single" w:sz="8" w:space="0" w:color="auto"/>
              <w:right w:val="single" w:sz="8" w:space="0" w:color="auto"/>
            </w:tcBorders>
            <w:noWrap/>
            <w:vAlign w:val="center"/>
            <w:hideMark/>
          </w:tcPr>
          <w:p w14:paraId="4A6BDEDF" w14:textId="77777777" w:rsidR="00FE2FB2" w:rsidRPr="00016204" w:rsidRDefault="00FE2FB2" w:rsidP="00016204">
            <w:pPr>
              <w:pStyle w:val="Bezmezer"/>
              <w:rPr>
                <w:b w:val="0"/>
              </w:rPr>
            </w:pPr>
            <w:r w:rsidRPr="00016204">
              <w:rPr>
                <w:b w:val="0"/>
              </w:rPr>
              <w:t>3</w:t>
            </w:r>
          </w:p>
        </w:tc>
        <w:tc>
          <w:tcPr>
            <w:tcW w:w="746" w:type="pct"/>
            <w:tcBorders>
              <w:top w:val="nil"/>
              <w:left w:val="single" w:sz="8" w:space="0" w:color="auto"/>
              <w:bottom w:val="single" w:sz="8" w:space="0" w:color="auto"/>
              <w:right w:val="single" w:sz="8" w:space="0" w:color="auto"/>
            </w:tcBorders>
            <w:noWrap/>
            <w:vAlign w:val="center"/>
            <w:hideMark/>
          </w:tcPr>
          <w:p w14:paraId="2751DCD7"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single" w:sz="8" w:space="0" w:color="auto"/>
              <w:right w:val="single" w:sz="8" w:space="0" w:color="auto"/>
            </w:tcBorders>
            <w:noWrap/>
            <w:vAlign w:val="center"/>
            <w:hideMark/>
          </w:tcPr>
          <w:p w14:paraId="0A91F70E" w14:textId="77777777" w:rsidR="00FE2FB2" w:rsidRPr="00016204" w:rsidRDefault="00FE2FB2" w:rsidP="00016204">
            <w:pPr>
              <w:pStyle w:val="Bezmezer"/>
              <w:rPr>
                <w:b w:val="0"/>
              </w:rPr>
            </w:pPr>
            <w:r w:rsidRPr="00016204">
              <w:rPr>
                <w:b w:val="0"/>
              </w:rPr>
              <w:t>12500</w:t>
            </w:r>
          </w:p>
        </w:tc>
        <w:tc>
          <w:tcPr>
            <w:tcW w:w="746" w:type="pct"/>
            <w:tcBorders>
              <w:top w:val="nil"/>
              <w:left w:val="single" w:sz="8" w:space="0" w:color="auto"/>
              <w:bottom w:val="single" w:sz="8" w:space="0" w:color="auto"/>
              <w:right w:val="single" w:sz="8" w:space="0" w:color="auto"/>
            </w:tcBorders>
            <w:noWrap/>
            <w:vAlign w:val="center"/>
            <w:hideMark/>
          </w:tcPr>
          <w:p w14:paraId="1CBF8A7D" w14:textId="77777777" w:rsidR="00FE2FB2" w:rsidRPr="00016204" w:rsidRDefault="00FE2FB2" w:rsidP="00016204">
            <w:pPr>
              <w:pStyle w:val="Bezmezer"/>
              <w:rPr>
                <w:b w:val="0"/>
              </w:rPr>
            </w:pPr>
            <w:r w:rsidRPr="00016204">
              <w:rPr>
                <w:b w:val="0"/>
              </w:rPr>
              <w:t>50000</w:t>
            </w:r>
          </w:p>
        </w:tc>
        <w:tc>
          <w:tcPr>
            <w:tcW w:w="748" w:type="pct"/>
            <w:tcBorders>
              <w:top w:val="nil"/>
              <w:left w:val="single" w:sz="8" w:space="0" w:color="auto"/>
              <w:bottom w:val="single" w:sz="8" w:space="0" w:color="auto"/>
              <w:right w:val="single" w:sz="12" w:space="0" w:color="auto"/>
            </w:tcBorders>
            <w:noWrap/>
            <w:vAlign w:val="center"/>
            <w:hideMark/>
          </w:tcPr>
          <w:p w14:paraId="7B308BF0" w14:textId="77777777" w:rsidR="00FE2FB2" w:rsidRPr="00016204" w:rsidRDefault="00FE2FB2" w:rsidP="00016204">
            <w:pPr>
              <w:pStyle w:val="Bezmezer"/>
              <w:rPr>
                <w:b w:val="0"/>
              </w:rPr>
            </w:pPr>
            <w:r w:rsidRPr="00016204">
              <w:rPr>
                <w:b w:val="0"/>
              </w:rPr>
              <w:t>87500</w:t>
            </w:r>
          </w:p>
        </w:tc>
      </w:tr>
      <w:tr w:rsidR="00016204" w:rsidRPr="0056047D" w14:paraId="75CD2C87" w14:textId="77777777" w:rsidTr="00184F3E">
        <w:trPr>
          <w:cantSplit/>
          <w:trHeight w:val="255"/>
          <w:jc w:val="center"/>
        </w:trPr>
        <w:tc>
          <w:tcPr>
            <w:tcW w:w="1288" w:type="pct"/>
            <w:vMerge w:val="restart"/>
            <w:tcBorders>
              <w:top w:val="single" w:sz="8" w:space="0" w:color="auto"/>
              <w:left w:val="single" w:sz="12" w:space="0" w:color="auto"/>
              <w:bottom w:val="single" w:sz="4" w:space="0" w:color="auto"/>
              <w:right w:val="single" w:sz="8" w:space="0" w:color="auto"/>
            </w:tcBorders>
            <w:noWrap/>
            <w:vAlign w:val="center"/>
            <w:hideMark/>
          </w:tcPr>
          <w:p w14:paraId="04239953" w14:textId="77777777" w:rsidR="00FE2FB2" w:rsidRPr="0056047D" w:rsidRDefault="00FE2FB2" w:rsidP="00016204">
            <w:pPr>
              <w:pStyle w:val="Bezmezer"/>
            </w:pPr>
            <w:r w:rsidRPr="0056047D">
              <w:t>50</w:t>
            </w:r>
          </w:p>
        </w:tc>
        <w:tc>
          <w:tcPr>
            <w:tcW w:w="723" w:type="pct"/>
            <w:tcBorders>
              <w:top w:val="single" w:sz="8" w:space="0" w:color="auto"/>
              <w:left w:val="single" w:sz="8" w:space="0" w:color="auto"/>
              <w:bottom w:val="nil"/>
              <w:right w:val="single" w:sz="8" w:space="0" w:color="auto"/>
            </w:tcBorders>
            <w:noWrap/>
            <w:vAlign w:val="center"/>
            <w:hideMark/>
          </w:tcPr>
          <w:p w14:paraId="64BDBAA6" w14:textId="77777777" w:rsidR="00FE2FB2" w:rsidRPr="00016204" w:rsidRDefault="00FE2FB2" w:rsidP="00016204">
            <w:pPr>
              <w:pStyle w:val="Bezmezer"/>
              <w:rPr>
                <w:b w:val="0"/>
              </w:rPr>
            </w:pPr>
            <w:r w:rsidRPr="00016204">
              <w:rPr>
                <w:b w:val="0"/>
              </w:rPr>
              <w:t>1</w:t>
            </w:r>
          </w:p>
        </w:tc>
        <w:tc>
          <w:tcPr>
            <w:tcW w:w="746" w:type="pct"/>
            <w:tcBorders>
              <w:top w:val="single" w:sz="8" w:space="0" w:color="auto"/>
              <w:left w:val="single" w:sz="8" w:space="0" w:color="auto"/>
              <w:bottom w:val="nil"/>
              <w:right w:val="single" w:sz="8" w:space="0" w:color="auto"/>
            </w:tcBorders>
            <w:noWrap/>
            <w:vAlign w:val="center"/>
            <w:hideMark/>
          </w:tcPr>
          <w:p w14:paraId="5DAE66AB" w14:textId="77777777" w:rsidR="00FE2FB2" w:rsidRPr="00016204" w:rsidRDefault="00FE2FB2" w:rsidP="00016204">
            <w:pPr>
              <w:pStyle w:val="Bezmezer"/>
              <w:rPr>
                <w:b w:val="0"/>
              </w:rPr>
            </w:pPr>
            <w:r w:rsidRPr="00016204">
              <w:rPr>
                <w:b w:val="0"/>
              </w:rPr>
              <w:t>5000</w:t>
            </w:r>
          </w:p>
        </w:tc>
        <w:tc>
          <w:tcPr>
            <w:tcW w:w="749" w:type="pct"/>
            <w:tcBorders>
              <w:top w:val="single" w:sz="8" w:space="0" w:color="auto"/>
              <w:left w:val="single" w:sz="8" w:space="0" w:color="auto"/>
              <w:bottom w:val="nil"/>
              <w:right w:val="single" w:sz="8" w:space="0" w:color="auto"/>
            </w:tcBorders>
            <w:noWrap/>
            <w:vAlign w:val="center"/>
            <w:hideMark/>
          </w:tcPr>
          <w:p w14:paraId="06A58B56" w14:textId="77777777" w:rsidR="00FE2FB2" w:rsidRPr="00016204" w:rsidRDefault="00FE2FB2" w:rsidP="00016204">
            <w:pPr>
              <w:pStyle w:val="Bezmezer"/>
              <w:rPr>
                <w:b w:val="0"/>
              </w:rPr>
            </w:pPr>
            <w:r w:rsidRPr="00016204">
              <w:rPr>
                <w:b w:val="0"/>
              </w:rPr>
              <w:t>18750</w:t>
            </w:r>
          </w:p>
        </w:tc>
        <w:tc>
          <w:tcPr>
            <w:tcW w:w="746" w:type="pct"/>
            <w:tcBorders>
              <w:top w:val="single" w:sz="8" w:space="0" w:color="auto"/>
              <w:left w:val="single" w:sz="8" w:space="0" w:color="auto"/>
              <w:bottom w:val="nil"/>
              <w:right w:val="single" w:sz="8" w:space="0" w:color="auto"/>
            </w:tcBorders>
            <w:noWrap/>
            <w:vAlign w:val="center"/>
            <w:hideMark/>
          </w:tcPr>
          <w:p w14:paraId="17DF1439" w14:textId="77777777" w:rsidR="00FE2FB2" w:rsidRPr="00016204" w:rsidRDefault="00FE2FB2" w:rsidP="00016204">
            <w:pPr>
              <w:pStyle w:val="Bezmezer"/>
              <w:rPr>
                <w:b w:val="0"/>
              </w:rPr>
            </w:pPr>
            <w:r w:rsidRPr="00016204">
              <w:rPr>
                <w:b w:val="0"/>
              </w:rPr>
              <w:t>43750</w:t>
            </w:r>
          </w:p>
        </w:tc>
        <w:tc>
          <w:tcPr>
            <w:tcW w:w="748" w:type="pct"/>
            <w:tcBorders>
              <w:top w:val="single" w:sz="8" w:space="0" w:color="auto"/>
              <w:left w:val="single" w:sz="8" w:space="0" w:color="auto"/>
              <w:bottom w:val="nil"/>
              <w:right w:val="single" w:sz="12" w:space="0" w:color="auto"/>
            </w:tcBorders>
            <w:noWrap/>
            <w:vAlign w:val="center"/>
            <w:hideMark/>
          </w:tcPr>
          <w:p w14:paraId="6417881A" w14:textId="77777777" w:rsidR="00FE2FB2" w:rsidRPr="00016204" w:rsidRDefault="00FE2FB2" w:rsidP="00016204">
            <w:pPr>
              <w:pStyle w:val="Bezmezer"/>
              <w:rPr>
                <w:b w:val="0"/>
              </w:rPr>
            </w:pPr>
            <w:r w:rsidRPr="00016204">
              <w:rPr>
                <w:b w:val="0"/>
              </w:rPr>
              <w:t>87500</w:t>
            </w:r>
          </w:p>
        </w:tc>
      </w:tr>
      <w:tr w:rsidR="00016204" w:rsidRPr="0056047D" w14:paraId="2EAD3603" w14:textId="77777777" w:rsidTr="00184F3E">
        <w:trPr>
          <w:cantSplit/>
          <w:trHeight w:val="255"/>
          <w:jc w:val="center"/>
        </w:trPr>
        <w:tc>
          <w:tcPr>
            <w:tcW w:w="0" w:type="auto"/>
            <w:vMerge/>
            <w:tcBorders>
              <w:top w:val="single" w:sz="8" w:space="0" w:color="auto"/>
              <w:left w:val="single" w:sz="12" w:space="0" w:color="auto"/>
              <w:bottom w:val="single" w:sz="4" w:space="0" w:color="auto"/>
              <w:right w:val="single" w:sz="8" w:space="0" w:color="auto"/>
            </w:tcBorders>
            <w:vAlign w:val="center"/>
            <w:hideMark/>
          </w:tcPr>
          <w:p w14:paraId="5B322423"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nil"/>
              <w:right w:val="single" w:sz="8" w:space="0" w:color="auto"/>
            </w:tcBorders>
            <w:noWrap/>
            <w:vAlign w:val="center"/>
            <w:hideMark/>
          </w:tcPr>
          <w:p w14:paraId="2DA13E8A" w14:textId="77777777" w:rsidR="00FE2FB2" w:rsidRPr="00016204" w:rsidRDefault="00FE2FB2" w:rsidP="00016204">
            <w:pPr>
              <w:pStyle w:val="Bezmezer"/>
              <w:rPr>
                <w:b w:val="0"/>
              </w:rPr>
            </w:pPr>
            <w:r w:rsidRPr="00016204">
              <w:rPr>
                <w:b w:val="0"/>
              </w:rPr>
              <w:t>2</w:t>
            </w:r>
          </w:p>
        </w:tc>
        <w:tc>
          <w:tcPr>
            <w:tcW w:w="746" w:type="pct"/>
            <w:tcBorders>
              <w:top w:val="nil"/>
              <w:left w:val="single" w:sz="8" w:space="0" w:color="auto"/>
              <w:bottom w:val="nil"/>
              <w:right w:val="single" w:sz="8" w:space="0" w:color="auto"/>
            </w:tcBorders>
            <w:noWrap/>
            <w:vAlign w:val="center"/>
            <w:hideMark/>
          </w:tcPr>
          <w:p w14:paraId="1DE8F639"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nil"/>
              <w:right w:val="single" w:sz="8" w:space="0" w:color="auto"/>
            </w:tcBorders>
            <w:noWrap/>
            <w:vAlign w:val="center"/>
            <w:hideMark/>
          </w:tcPr>
          <w:p w14:paraId="0D3AA421" w14:textId="77777777" w:rsidR="00FE2FB2" w:rsidRPr="00016204" w:rsidRDefault="00FE2FB2" w:rsidP="00016204">
            <w:pPr>
              <w:pStyle w:val="Bezmezer"/>
              <w:rPr>
                <w:b w:val="0"/>
              </w:rPr>
            </w:pPr>
            <w:r w:rsidRPr="00016204">
              <w:rPr>
                <w:b w:val="0"/>
              </w:rPr>
              <w:t>25000</w:t>
            </w:r>
          </w:p>
        </w:tc>
        <w:tc>
          <w:tcPr>
            <w:tcW w:w="746" w:type="pct"/>
            <w:tcBorders>
              <w:top w:val="nil"/>
              <w:left w:val="single" w:sz="8" w:space="0" w:color="auto"/>
              <w:bottom w:val="nil"/>
              <w:right w:val="single" w:sz="8" w:space="0" w:color="auto"/>
            </w:tcBorders>
            <w:noWrap/>
            <w:vAlign w:val="center"/>
            <w:hideMark/>
          </w:tcPr>
          <w:p w14:paraId="1DB73B0A" w14:textId="77777777" w:rsidR="00FE2FB2" w:rsidRPr="00016204" w:rsidRDefault="00FE2FB2" w:rsidP="00016204">
            <w:pPr>
              <w:pStyle w:val="Bezmezer"/>
              <w:rPr>
                <w:b w:val="0"/>
              </w:rPr>
            </w:pPr>
            <w:r w:rsidRPr="00016204">
              <w:rPr>
                <w:b w:val="0"/>
              </w:rPr>
              <w:t>50000</w:t>
            </w:r>
          </w:p>
        </w:tc>
        <w:tc>
          <w:tcPr>
            <w:tcW w:w="748" w:type="pct"/>
            <w:tcBorders>
              <w:top w:val="nil"/>
              <w:left w:val="single" w:sz="8" w:space="0" w:color="auto"/>
              <w:bottom w:val="nil"/>
              <w:right w:val="single" w:sz="12" w:space="0" w:color="auto"/>
            </w:tcBorders>
            <w:noWrap/>
            <w:vAlign w:val="center"/>
            <w:hideMark/>
          </w:tcPr>
          <w:p w14:paraId="1960B930" w14:textId="77777777" w:rsidR="00FE2FB2" w:rsidRPr="00016204" w:rsidRDefault="00FE2FB2" w:rsidP="00016204">
            <w:pPr>
              <w:pStyle w:val="Bezmezer"/>
              <w:rPr>
                <w:b w:val="0"/>
              </w:rPr>
            </w:pPr>
            <w:r w:rsidRPr="00016204">
              <w:rPr>
                <w:b w:val="0"/>
              </w:rPr>
              <w:t>75000</w:t>
            </w:r>
          </w:p>
        </w:tc>
      </w:tr>
      <w:tr w:rsidR="00016204" w:rsidRPr="0056047D" w14:paraId="7C18D1C3" w14:textId="77777777" w:rsidTr="00184F3E">
        <w:trPr>
          <w:cantSplit/>
          <w:trHeight w:val="255"/>
          <w:jc w:val="center"/>
        </w:trPr>
        <w:tc>
          <w:tcPr>
            <w:tcW w:w="0" w:type="auto"/>
            <w:vMerge/>
            <w:tcBorders>
              <w:top w:val="single" w:sz="8" w:space="0" w:color="auto"/>
              <w:left w:val="single" w:sz="12" w:space="0" w:color="auto"/>
              <w:bottom w:val="single" w:sz="4" w:space="0" w:color="auto"/>
              <w:right w:val="single" w:sz="8" w:space="0" w:color="auto"/>
            </w:tcBorders>
            <w:vAlign w:val="center"/>
            <w:hideMark/>
          </w:tcPr>
          <w:p w14:paraId="45FDE72F"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single" w:sz="8" w:space="0" w:color="auto"/>
              <w:right w:val="single" w:sz="8" w:space="0" w:color="auto"/>
            </w:tcBorders>
            <w:noWrap/>
            <w:vAlign w:val="center"/>
            <w:hideMark/>
          </w:tcPr>
          <w:p w14:paraId="389AC49A" w14:textId="77777777" w:rsidR="00FE2FB2" w:rsidRPr="00016204" w:rsidRDefault="00FE2FB2" w:rsidP="00016204">
            <w:pPr>
              <w:pStyle w:val="Bezmezer"/>
              <w:rPr>
                <w:b w:val="0"/>
              </w:rPr>
            </w:pPr>
            <w:r w:rsidRPr="00016204">
              <w:rPr>
                <w:b w:val="0"/>
              </w:rPr>
              <w:t>3</w:t>
            </w:r>
          </w:p>
        </w:tc>
        <w:tc>
          <w:tcPr>
            <w:tcW w:w="746" w:type="pct"/>
            <w:tcBorders>
              <w:top w:val="nil"/>
              <w:left w:val="single" w:sz="8" w:space="0" w:color="auto"/>
              <w:bottom w:val="single" w:sz="8" w:space="0" w:color="auto"/>
              <w:right w:val="single" w:sz="8" w:space="0" w:color="auto"/>
            </w:tcBorders>
            <w:noWrap/>
            <w:vAlign w:val="center"/>
            <w:hideMark/>
          </w:tcPr>
          <w:p w14:paraId="24750936"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single" w:sz="8" w:space="0" w:color="auto"/>
              <w:right w:val="single" w:sz="8" w:space="0" w:color="auto"/>
            </w:tcBorders>
            <w:noWrap/>
            <w:vAlign w:val="center"/>
            <w:hideMark/>
          </w:tcPr>
          <w:p w14:paraId="38EF181C" w14:textId="77777777" w:rsidR="00FE2FB2" w:rsidRPr="00016204" w:rsidRDefault="00FE2FB2" w:rsidP="00016204">
            <w:pPr>
              <w:pStyle w:val="Bezmezer"/>
              <w:rPr>
                <w:b w:val="0"/>
              </w:rPr>
            </w:pPr>
            <w:r w:rsidRPr="00016204">
              <w:rPr>
                <w:b w:val="0"/>
              </w:rPr>
              <w:t>18750</w:t>
            </w:r>
          </w:p>
        </w:tc>
        <w:tc>
          <w:tcPr>
            <w:tcW w:w="746" w:type="pct"/>
            <w:tcBorders>
              <w:top w:val="nil"/>
              <w:left w:val="single" w:sz="8" w:space="0" w:color="auto"/>
              <w:bottom w:val="single" w:sz="8" w:space="0" w:color="auto"/>
              <w:right w:val="single" w:sz="8" w:space="0" w:color="auto"/>
            </w:tcBorders>
            <w:noWrap/>
            <w:vAlign w:val="center"/>
            <w:hideMark/>
          </w:tcPr>
          <w:p w14:paraId="477CCC8D" w14:textId="77777777" w:rsidR="00FE2FB2" w:rsidRPr="00016204" w:rsidRDefault="00FE2FB2" w:rsidP="00016204">
            <w:pPr>
              <w:pStyle w:val="Bezmezer"/>
              <w:rPr>
                <w:b w:val="0"/>
              </w:rPr>
            </w:pPr>
            <w:r w:rsidRPr="00016204">
              <w:rPr>
                <w:b w:val="0"/>
              </w:rPr>
              <w:t>37500</w:t>
            </w:r>
          </w:p>
        </w:tc>
        <w:tc>
          <w:tcPr>
            <w:tcW w:w="748" w:type="pct"/>
            <w:tcBorders>
              <w:top w:val="nil"/>
              <w:left w:val="single" w:sz="8" w:space="0" w:color="auto"/>
              <w:bottom w:val="single" w:sz="8" w:space="0" w:color="auto"/>
              <w:right w:val="single" w:sz="12" w:space="0" w:color="auto"/>
            </w:tcBorders>
            <w:noWrap/>
            <w:vAlign w:val="center"/>
            <w:hideMark/>
          </w:tcPr>
          <w:p w14:paraId="19C02A05" w14:textId="77777777" w:rsidR="00FE2FB2" w:rsidRPr="00016204" w:rsidRDefault="00FE2FB2" w:rsidP="00016204">
            <w:pPr>
              <w:pStyle w:val="Bezmezer"/>
              <w:rPr>
                <w:b w:val="0"/>
              </w:rPr>
            </w:pPr>
            <w:r w:rsidRPr="00016204">
              <w:rPr>
                <w:b w:val="0"/>
              </w:rPr>
              <w:t>87500</w:t>
            </w:r>
          </w:p>
        </w:tc>
      </w:tr>
      <w:tr w:rsidR="00016204" w:rsidRPr="0056047D" w14:paraId="5318C64C" w14:textId="77777777" w:rsidTr="00184F3E">
        <w:trPr>
          <w:cantSplit/>
          <w:trHeight w:val="255"/>
          <w:jc w:val="center"/>
        </w:trPr>
        <w:tc>
          <w:tcPr>
            <w:tcW w:w="1288" w:type="pct"/>
            <w:vMerge w:val="restart"/>
            <w:tcBorders>
              <w:top w:val="single" w:sz="8" w:space="0" w:color="auto"/>
              <w:left w:val="single" w:sz="12" w:space="0" w:color="auto"/>
              <w:bottom w:val="single" w:sz="4" w:space="0" w:color="auto"/>
              <w:right w:val="single" w:sz="8" w:space="0" w:color="auto"/>
            </w:tcBorders>
            <w:noWrap/>
            <w:vAlign w:val="center"/>
            <w:hideMark/>
          </w:tcPr>
          <w:p w14:paraId="5F341EC6" w14:textId="77777777" w:rsidR="00FE2FB2" w:rsidRPr="0056047D" w:rsidRDefault="00FE2FB2" w:rsidP="00016204">
            <w:pPr>
              <w:pStyle w:val="Bezmezer"/>
            </w:pPr>
            <w:r w:rsidRPr="0056047D">
              <w:t>10</w:t>
            </w:r>
          </w:p>
        </w:tc>
        <w:tc>
          <w:tcPr>
            <w:tcW w:w="723" w:type="pct"/>
            <w:tcBorders>
              <w:top w:val="single" w:sz="8" w:space="0" w:color="auto"/>
              <w:left w:val="single" w:sz="8" w:space="0" w:color="auto"/>
              <w:bottom w:val="nil"/>
              <w:right w:val="single" w:sz="8" w:space="0" w:color="auto"/>
            </w:tcBorders>
            <w:noWrap/>
            <w:vAlign w:val="center"/>
            <w:hideMark/>
          </w:tcPr>
          <w:p w14:paraId="6D8D725C" w14:textId="77777777" w:rsidR="00FE2FB2" w:rsidRPr="00016204" w:rsidRDefault="00FE2FB2" w:rsidP="00016204">
            <w:pPr>
              <w:pStyle w:val="Bezmezer"/>
              <w:rPr>
                <w:b w:val="0"/>
              </w:rPr>
            </w:pPr>
            <w:r w:rsidRPr="00016204">
              <w:rPr>
                <w:b w:val="0"/>
              </w:rPr>
              <w:t>1</w:t>
            </w:r>
          </w:p>
        </w:tc>
        <w:tc>
          <w:tcPr>
            <w:tcW w:w="746" w:type="pct"/>
            <w:tcBorders>
              <w:top w:val="single" w:sz="8" w:space="0" w:color="auto"/>
              <w:left w:val="single" w:sz="8" w:space="0" w:color="auto"/>
              <w:bottom w:val="nil"/>
              <w:right w:val="single" w:sz="8" w:space="0" w:color="auto"/>
            </w:tcBorders>
            <w:noWrap/>
            <w:vAlign w:val="center"/>
            <w:hideMark/>
          </w:tcPr>
          <w:p w14:paraId="66692ADB" w14:textId="77777777" w:rsidR="00FE2FB2" w:rsidRPr="00016204" w:rsidRDefault="00FE2FB2" w:rsidP="00016204">
            <w:pPr>
              <w:pStyle w:val="Bezmezer"/>
              <w:rPr>
                <w:b w:val="0"/>
              </w:rPr>
            </w:pPr>
            <w:r w:rsidRPr="00016204">
              <w:rPr>
                <w:b w:val="0"/>
              </w:rPr>
              <w:t>5000</w:t>
            </w:r>
          </w:p>
        </w:tc>
        <w:tc>
          <w:tcPr>
            <w:tcW w:w="749" w:type="pct"/>
            <w:tcBorders>
              <w:top w:val="single" w:sz="8" w:space="0" w:color="auto"/>
              <w:left w:val="single" w:sz="8" w:space="0" w:color="auto"/>
              <w:bottom w:val="nil"/>
              <w:right w:val="single" w:sz="8" w:space="0" w:color="auto"/>
            </w:tcBorders>
            <w:noWrap/>
            <w:vAlign w:val="center"/>
            <w:hideMark/>
          </w:tcPr>
          <w:p w14:paraId="6B9E0213" w14:textId="77777777" w:rsidR="00FE2FB2" w:rsidRPr="00016204" w:rsidRDefault="00FE2FB2" w:rsidP="00016204">
            <w:pPr>
              <w:pStyle w:val="Bezmezer"/>
              <w:rPr>
                <w:b w:val="0"/>
              </w:rPr>
            </w:pPr>
            <w:r w:rsidRPr="00016204">
              <w:rPr>
                <w:b w:val="0"/>
              </w:rPr>
              <w:t>18750</w:t>
            </w:r>
          </w:p>
        </w:tc>
        <w:tc>
          <w:tcPr>
            <w:tcW w:w="746" w:type="pct"/>
            <w:tcBorders>
              <w:top w:val="single" w:sz="8" w:space="0" w:color="auto"/>
              <w:left w:val="single" w:sz="8" w:space="0" w:color="auto"/>
              <w:bottom w:val="nil"/>
              <w:right w:val="single" w:sz="8" w:space="0" w:color="auto"/>
            </w:tcBorders>
            <w:noWrap/>
            <w:vAlign w:val="center"/>
            <w:hideMark/>
          </w:tcPr>
          <w:p w14:paraId="27C29009" w14:textId="77777777" w:rsidR="00FE2FB2" w:rsidRPr="00016204" w:rsidRDefault="00FE2FB2" w:rsidP="00016204">
            <w:pPr>
              <w:pStyle w:val="Bezmezer"/>
              <w:rPr>
                <w:b w:val="0"/>
              </w:rPr>
            </w:pPr>
            <w:r w:rsidRPr="00016204">
              <w:rPr>
                <w:b w:val="0"/>
              </w:rPr>
              <w:t>31250</w:t>
            </w:r>
          </w:p>
        </w:tc>
        <w:tc>
          <w:tcPr>
            <w:tcW w:w="748" w:type="pct"/>
            <w:tcBorders>
              <w:top w:val="single" w:sz="8" w:space="0" w:color="auto"/>
              <w:left w:val="single" w:sz="8" w:space="0" w:color="auto"/>
              <w:bottom w:val="nil"/>
              <w:right w:val="single" w:sz="12" w:space="0" w:color="auto"/>
            </w:tcBorders>
            <w:noWrap/>
            <w:vAlign w:val="center"/>
            <w:hideMark/>
          </w:tcPr>
          <w:p w14:paraId="6E1C69EE" w14:textId="77777777" w:rsidR="00FE2FB2" w:rsidRPr="00016204" w:rsidRDefault="00FE2FB2" w:rsidP="00016204">
            <w:pPr>
              <w:pStyle w:val="Bezmezer"/>
              <w:rPr>
                <w:b w:val="0"/>
              </w:rPr>
            </w:pPr>
            <w:r w:rsidRPr="00016204">
              <w:rPr>
                <w:b w:val="0"/>
              </w:rPr>
              <w:t>93750</w:t>
            </w:r>
          </w:p>
        </w:tc>
      </w:tr>
      <w:tr w:rsidR="00016204" w:rsidRPr="0056047D" w14:paraId="3ED54BE2" w14:textId="77777777" w:rsidTr="00184F3E">
        <w:trPr>
          <w:cantSplit/>
          <w:trHeight w:val="255"/>
          <w:jc w:val="center"/>
        </w:trPr>
        <w:tc>
          <w:tcPr>
            <w:tcW w:w="0" w:type="auto"/>
            <w:vMerge/>
            <w:tcBorders>
              <w:top w:val="single" w:sz="8" w:space="0" w:color="auto"/>
              <w:left w:val="single" w:sz="12" w:space="0" w:color="auto"/>
              <w:bottom w:val="single" w:sz="4" w:space="0" w:color="auto"/>
              <w:right w:val="single" w:sz="8" w:space="0" w:color="auto"/>
            </w:tcBorders>
            <w:vAlign w:val="center"/>
            <w:hideMark/>
          </w:tcPr>
          <w:p w14:paraId="787C2EBE"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nil"/>
              <w:right w:val="single" w:sz="8" w:space="0" w:color="auto"/>
            </w:tcBorders>
            <w:noWrap/>
            <w:vAlign w:val="center"/>
            <w:hideMark/>
          </w:tcPr>
          <w:p w14:paraId="4F1A26C2" w14:textId="77777777" w:rsidR="00FE2FB2" w:rsidRPr="00016204" w:rsidRDefault="00FE2FB2" w:rsidP="00016204">
            <w:pPr>
              <w:pStyle w:val="Bezmezer"/>
              <w:rPr>
                <w:b w:val="0"/>
              </w:rPr>
            </w:pPr>
            <w:r w:rsidRPr="00016204">
              <w:rPr>
                <w:b w:val="0"/>
              </w:rPr>
              <w:t>2</w:t>
            </w:r>
          </w:p>
        </w:tc>
        <w:tc>
          <w:tcPr>
            <w:tcW w:w="746" w:type="pct"/>
            <w:tcBorders>
              <w:top w:val="nil"/>
              <w:left w:val="single" w:sz="8" w:space="0" w:color="auto"/>
              <w:bottom w:val="nil"/>
              <w:right w:val="single" w:sz="8" w:space="0" w:color="auto"/>
            </w:tcBorders>
            <w:noWrap/>
            <w:vAlign w:val="center"/>
            <w:hideMark/>
          </w:tcPr>
          <w:p w14:paraId="394DC482"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nil"/>
              <w:right w:val="single" w:sz="8" w:space="0" w:color="auto"/>
            </w:tcBorders>
            <w:noWrap/>
            <w:vAlign w:val="center"/>
            <w:hideMark/>
          </w:tcPr>
          <w:p w14:paraId="77787582" w14:textId="77777777" w:rsidR="00FE2FB2" w:rsidRPr="00016204" w:rsidRDefault="00FE2FB2" w:rsidP="00016204">
            <w:pPr>
              <w:pStyle w:val="Bezmezer"/>
              <w:rPr>
                <w:b w:val="0"/>
              </w:rPr>
            </w:pPr>
            <w:r w:rsidRPr="00016204">
              <w:rPr>
                <w:b w:val="0"/>
              </w:rPr>
              <w:t>18750</w:t>
            </w:r>
          </w:p>
        </w:tc>
        <w:tc>
          <w:tcPr>
            <w:tcW w:w="746" w:type="pct"/>
            <w:tcBorders>
              <w:top w:val="nil"/>
              <w:left w:val="single" w:sz="8" w:space="0" w:color="auto"/>
              <w:bottom w:val="nil"/>
              <w:right w:val="single" w:sz="8" w:space="0" w:color="auto"/>
            </w:tcBorders>
            <w:noWrap/>
            <w:vAlign w:val="center"/>
            <w:hideMark/>
          </w:tcPr>
          <w:p w14:paraId="6340E49A" w14:textId="77777777" w:rsidR="00FE2FB2" w:rsidRPr="00016204" w:rsidRDefault="00FE2FB2" w:rsidP="00016204">
            <w:pPr>
              <w:pStyle w:val="Bezmezer"/>
              <w:rPr>
                <w:b w:val="0"/>
              </w:rPr>
            </w:pPr>
            <w:r w:rsidRPr="00016204">
              <w:rPr>
                <w:b w:val="0"/>
              </w:rPr>
              <w:t>43750</w:t>
            </w:r>
          </w:p>
        </w:tc>
        <w:tc>
          <w:tcPr>
            <w:tcW w:w="748" w:type="pct"/>
            <w:tcBorders>
              <w:top w:val="nil"/>
              <w:left w:val="single" w:sz="8" w:space="0" w:color="auto"/>
              <w:bottom w:val="nil"/>
              <w:right w:val="single" w:sz="12" w:space="0" w:color="auto"/>
            </w:tcBorders>
            <w:noWrap/>
            <w:vAlign w:val="center"/>
            <w:hideMark/>
          </w:tcPr>
          <w:p w14:paraId="4B8EC2D5" w14:textId="77777777" w:rsidR="00FE2FB2" w:rsidRPr="00016204" w:rsidRDefault="00FE2FB2" w:rsidP="00016204">
            <w:pPr>
              <w:pStyle w:val="Bezmezer"/>
              <w:rPr>
                <w:b w:val="0"/>
              </w:rPr>
            </w:pPr>
            <w:r w:rsidRPr="00016204">
              <w:rPr>
                <w:b w:val="0"/>
              </w:rPr>
              <w:t>81250</w:t>
            </w:r>
          </w:p>
        </w:tc>
      </w:tr>
      <w:tr w:rsidR="00016204" w:rsidRPr="0056047D" w14:paraId="7149CD00" w14:textId="77777777" w:rsidTr="00184F3E">
        <w:trPr>
          <w:cantSplit/>
          <w:trHeight w:val="255"/>
          <w:jc w:val="center"/>
        </w:trPr>
        <w:tc>
          <w:tcPr>
            <w:tcW w:w="0" w:type="auto"/>
            <w:vMerge/>
            <w:tcBorders>
              <w:top w:val="single" w:sz="8" w:space="0" w:color="auto"/>
              <w:left w:val="single" w:sz="12" w:space="0" w:color="auto"/>
              <w:bottom w:val="single" w:sz="4" w:space="0" w:color="auto"/>
              <w:right w:val="single" w:sz="8" w:space="0" w:color="auto"/>
            </w:tcBorders>
            <w:vAlign w:val="center"/>
            <w:hideMark/>
          </w:tcPr>
          <w:p w14:paraId="17CCE32A"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single" w:sz="8" w:space="0" w:color="auto"/>
              <w:right w:val="single" w:sz="8" w:space="0" w:color="auto"/>
            </w:tcBorders>
            <w:noWrap/>
            <w:vAlign w:val="center"/>
            <w:hideMark/>
          </w:tcPr>
          <w:p w14:paraId="2A336F5E" w14:textId="77777777" w:rsidR="00FE2FB2" w:rsidRPr="00016204" w:rsidRDefault="00FE2FB2" w:rsidP="00016204">
            <w:pPr>
              <w:pStyle w:val="Bezmezer"/>
              <w:rPr>
                <w:b w:val="0"/>
              </w:rPr>
            </w:pPr>
            <w:r w:rsidRPr="00016204">
              <w:rPr>
                <w:b w:val="0"/>
              </w:rPr>
              <w:t>3</w:t>
            </w:r>
          </w:p>
        </w:tc>
        <w:tc>
          <w:tcPr>
            <w:tcW w:w="746" w:type="pct"/>
            <w:tcBorders>
              <w:top w:val="nil"/>
              <w:left w:val="single" w:sz="8" w:space="0" w:color="auto"/>
              <w:bottom w:val="single" w:sz="8" w:space="0" w:color="auto"/>
              <w:right w:val="single" w:sz="8" w:space="0" w:color="auto"/>
            </w:tcBorders>
            <w:noWrap/>
            <w:vAlign w:val="center"/>
            <w:hideMark/>
          </w:tcPr>
          <w:p w14:paraId="124429F7"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single" w:sz="8" w:space="0" w:color="auto"/>
              <w:right w:val="single" w:sz="8" w:space="0" w:color="auto"/>
            </w:tcBorders>
            <w:noWrap/>
            <w:vAlign w:val="center"/>
            <w:hideMark/>
          </w:tcPr>
          <w:p w14:paraId="5C0AA0C7" w14:textId="77777777" w:rsidR="00FE2FB2" w:rsidRPr="00016204" w:rsidRDefault="00FE2FB2" w:rsidP="00016204">
            <w:pPr>
              <w:pStyle w:val="Bezmezer"/>
              <w:rPr>
                <w:b w:val="0"/>
              </w:rPr>
            </w:pPr>
            <w:r w:rsidRPr="00016204">
              <w:rPr>
                <w:b w:val="0"/>
              </w:rPr>
              <w:t>12500</w:t>
            </w:r>
          </w:p>
        </w:tc>
        <w:tc>
          <w:tcPr>
            <w:tcW w:w="746" w:type="pct"/>
            <w:tcBorders>
              <w:top w:val="nil"/>
              <w:left w:val="single" w:sz="8" w:space="0" w:color="auto"/>
              <w:bottom w:val="single" w:sz="8" w:space="0" w:color="auto"/>
              <w:right w:val="single" w:sz="8" w:space="0" w:color="auto"/>
            </w:tcBorders>
            <w:noWrap/>
            <w:vAlign w:val="center"/>
            <w:hideMark/>
          </w:tcPr>
          <w:p w14:paraId="1EC6C70A" w14:textId="77777777" w:rsidR="00FE2FB2" w:rsidRPr="00016204" w:rsidRDefault="00FE2FB2" w:rsidP="00016204">
            <w:pPr>
              <w:pStyle w:val="Bezmezer"/>
              <w:rPr>
                <w:b w:val="0"/>
              </w:rPr>
            </w:pPr>
            <w:r w:rsidRPr="00016204">
              <w:rPr>
                <w:b w:val="0"/>
              </w:rPr>
              <w:t>37500</w:t>
            </w:r>
          </w:p>
        </w:tc>
        <w:tc>
          <w:tcPr>
            <w:tcW w:w="748" w:type="pct"/>
            <w:tcBorders>
              <w:top w:val="nil"/>
              <w:left w:val="single" w:sz="8" w:space="0" w:color="auto"/>
              <w:bottom w:val="single" w:sz="8" w:space="0" w:color="auto"/>
              <w:right w:val="single" w:sz="12" w:space="0" w:color="auto"/>
            </w:tcBorders>
            <w:noWrap/>
            <w:vAlign w:val="center"/>
            <w:hideMark/>
          </w:tcPr>
          <w:p w14:paraId="4ACE8ED1" w14:textId="77777777" w:rsidR="00FE2FB2" w:rsidRPr="00016204" w:rsidRDefault="00FE2FB2" w:rsidP="00016204">
            <w:pPr>
              <w:pStyle w:val="Bezmezer"/>
              <w:rPr>
                <w:b w:val="0"/>
              </w:rPr>
            </w:pPr>
            <w:r w:rsidRPr="00016204">
              <w:rPr>
                <w:b w:val="0"/>
              </w:rPr>
              <w:t>93750</w:t>
            </w:r>
          </w:p>
        </w:tc>
      </w:tr>
      <w:tr w:rsidR="00016204" w:rsidRPr="0056047D" w14:paraId="173E4AD8" w14:textId="77777777" w:rsidTr="00184F3E">
        <w:trPr>
          <w:cantSplit/>
          <w:trHeight w:val="255"/>
          <w:jc w:val="center"/>
        </w:trPr>
        <w:tc>
          <w:tcPr>
            <w:tcW w:w="1288" w:type="pct"/>
            <w:vMerge w:val="restart"/>
            <w:tcBorders>
              <w:top w:val="single" w:sz="8" w:space="0" w:color="auto"/>
              <w:left w:val="single" w:sz="12" w:space="0" w:color="auto"/>
              <w:bottom w:val="single" w:sz="4" w:space="0" w:color="auto"/>
              <w:right w:val="single" w:sz="8" w:space="0" w:color="auto"/>
            </w:tcBorders>
            <w:noWrap/>
            <w:vAlign w:val="center"/>
            <w:hideMark/>
          </w:tcPr>
          <w:p w14:paraId="374A7A7A" w14:textId="77777777" w:rsidR="00FE2FB2" w:rsidRPr="0056047D" w:rsidRDefault="00FE2FB2" w:rsidP="00016204">
            <w:pPr>
              <w:pStyle w:val="Bezmezer"/>
            </w:pPr>
            <w:r w:rsidRPr="0056047D">
              <w:t>5</w:t>
            </w:r>
          </w:p>
        </w:tc>
        <w:tc>
          <w:tcPr>
            <w:tcW w:w="723" w:type="pct"/>
            <w:tcBorders>
              <w:top w:val="single" w:sz="8" w:space="0" w:color="auto"/>
              <w:left w:val="single" w:sz="8" w:space="0" w:color="auto"/>
              <w:bottom w:val="nil"/>
              <w:right w:val="single" w:sz="8" w:space="0" w:color="auto"/>
            </w:tcBorders>
            <w:noWrap/>
            <w:vAlign w:val="center"/>
            <w:hideMark/>
          </w:tcPr>
          <w:p w14:paraId="3F496F5D" w14:textId="77777777" w:rsidR="00FE2FB2" w:rsidRPr="00016204" w:rsidRDefault="00FE2FB2" w:rsidP="00016204">
            <w:pPr>
              <w:pStyle w:val="Bezmezer"/>
              <w:rPr>
                <w:b w:val="0"/>
              </w:rPr>
            </w:pPr>
            <w:r w:rsidRPr="00016204">
              <w:rPr>
                <w:b w:val="0"/>
              </w:rPr>
              <w:t>1</w:t>
            </w:r>
          </w:p>
        </w:tc>
        <w:tc>
          <w:tcPr>
            <w:tcW w:w="746" w:type="pct"/>
            <w:tcBorders>
              <w:top w:val="single" w:sz="8" w:space="0" w:color="auto"/>
              <w:left w:val="single" w:sz="8" w:space="0" w:color="auto"/>
              <w:bottom w:val="nil"/>
              <w:right w:val="single" w:sz="8" w:space="0" w:color="auto"/>
            </w:tcBorders>
            <w:noWrap/>
            <w:vAlign w:val="center"/>
            <w:hideMark/>
          </w:tcPr>
          <w:p w14:paraId="7F4222D7" w14:textId="77777777" w:rsidR="00FE2FB2" w:rsidRPr="00016204" w:rsidRDefault="00FE2FB2" w:rsidP="00016204">
            <w:pPr>
              <w:pStyle w:val="Bezmezer"/>
              <w:rPr>
                <w:b w:val="0"/>
              </w:rPr>
            </w:pPr>
            <w:r w:rsidRPr="00016204">
              <w:rPr>
                <w:b w:val="0"/>
              </w:rPr>
              <w:t>5000</w:t>
            </w:r>
          </w:p>
        </w:tc>
        <w:tc>
          <w:tcPr>
            <w:tcW w:w="749" w:type="pct"/>
            <w:tcBorders>
              <w:top w:val="single" w:sz="8" w:space="0" w:color="auto"/>
              <w:left w:val="single" w:sz="8" w:space="0" w:color="auto"/>
              <w:bottom w:val="nil"/>
              <w:right w:val="single" w:sz="8" w:space="0" w:color="auto"/>
            </w:tcBorders>
            <w:noWrap/>
            <w:vAlign w:val="center"/>
            <w:hideMark/>
          </w:tcPr>
          <w:p w14:paraId="273F8D11" w14:textId="77777777" w:rsidR="00FE2FB2" w:rsidRPr="00016204" w:rsidRDefault="00FE2FB2" w:rsidP="00016204">
            <w:pPr>
              <w:pStyle w:val="Bezmezer"/>
              <w:rPr>
                <w:b w:val="0"/>
              </w:rPr>
            </w:pPr>
            <w:r w:rsidRPr="00016204">
              <w:rPr>
                <w:b w:val="0"/>
              </w:rPr>
              <w:t>12500</w:t>
            </w:r>
          </w:p>
        </w:tc>
        <w:tc>
          <w:tcPr>
            <w:tcW w:w="746" w:type="pct"/>
            <w:tcBorders>
              <w:top w:val="single" w:sz="8" w:space="0" w:color="auto"/>
              <w:left w:val="single" w:sz="8" w:space="0" w:color="auto"/>
              <w:bottom w:val="nil"/>
              <w:right w:val="single" w:sz="8" w:space="0" w:color="auto"/>
            </w:tcBorders>
            <w:noWrap/>
            <w:vAlign w:val="center"/>
            <w:hideMark/>
          </w:tcPr>
          <w:p w14:paraId="4C137B80" w14:textId="77777777" w:rsidR="00FE2FB2" w:rsidRPr="00016204" w:rsidRDefault="00FE2FB2" w:rsidP="00016204">
            <w:pPr>
              <w:pStyle w:val="Bezmezer"/>
              <w:rPr>
                <w:b w:val="0"/>
              </w:rPr>
            </w:pPr>
            <w:r w:rsidRPr="00016204">
              <w:rPr>
                <w:b w:val="0"/>
              </w:rPr>
              <w:t>37500</w:t>
            </w:r>
          </w:p>
        </w:tc>
        <w:tc>
          <w:tcPr>
            <w:tcW w:w="748" w:type="pct"/>
            <w:tcBorders>
              <w:top w:val="single" w:sz="8" w:space="0" w:color="auto"/>
              <w:left w:val="single" w:sz="8" w:space="0" w:color="auto"/>
              <w:bottom w:val="nil"/>
              <w:right w:val="single" w:sz="12" w:space="0" w:color="auto"/>
            </w:tcBorders>
            <w:noWrap/>
            <w:vAlign w:val="center"/>
            <w:hideMark/>
          </w:tcPr>
          <w:p w14:paraId="2275AB6D" w14:textId="77777777" w:rsidR="00FE2FB2" w:rsidRPr="00016204" w:rsidRDefault="00FE2FB2" w:rsidP="00016204">
            <w:pPr>
              <w:pStyle w:val="Bezmezer"/>
              <w:rPr>
                <w:b w:val="0"/>
              </w:rPr>
            </w:pPr>
            <w:r w:rsidRPr="00016204">
              <w:rPr>
                <w:b w:val="0"/>
              </w:rPr>
              <w:t>87500</w:t>
            </w:r>
          </w:p>
        </w:tc>
      </w:tr>
      <w:tr w:rsidR="00016204" w:rsidRPr="0056047D" w14:paraId="11568007" w14:textId="77777777" w:rsidTr="00184F3E">
        <w:trPr>
          <w:cantSplit/>
          <w:trHeight w:val="255"/>
          <w:jc w:val="center"/>
        </w:trPr>
        <w:tc>
          <w:tcPr>
            <w:tcW w:w="0" w:type="auto"/>
            <w:vMerge/>
            <w:tcBorders>
              <w:top w:val="single" w:sz="8" w:space="0" w:color="auto"/>
              <w:left w:val="single" w:sz="12" w:space="0" w:color="auto"/>
              <w:bottom w:val="single" w:sz="4" w:space="0" w:color="auto"/>
              <w:right w:val="single" w:sz="8" w:space="0" w:color="auto"/>
            </w:tcBorders>
            <w:vAlign w:val="center"/>
            <w:hideMark/>
          </w:tcPr>
          <w:p w14:paraId="4BC9F691"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nil"/>
              <w:right w:val="single" w:sz="8" w:space="0" w:color="auto"/>
            </w:tcBorders>
            <w:noWrap/>
            <w:vAlign w:val="center"/>
            <w:hideMark/>
          </w:tcPr>
          <w:p w14:paraId="1E04F810" w14:textId="77777777" w:rsidR="00FE2FB2" w:rsidRPr="00016204" w:rsidRDefault="00FE2FB2" w:rsidP="00016204">
            <w:pPr>
              <w:pStyle w:val="Bezmezer"/>
              <w:rPr>
                <w:b w:val="0"/>
              </w:rPr>
            </w:pPr>
            <w:r w:rsidRPr="00016204">
              <w:rPr>
                <w:b w:val="0"/>
              </w:rPr>
              <w:t>2</w:t>
            </w:r>
          </w:p>
        </w:tc>
        <w:tc>
          <w:tcPr>
            <w:tcW w:w="746" w:type="pct"/>
            <w:tcBorders>
              <w:top w:val="nil"/>
              <w:left w:val="single" w:sz="8" w:space="0" w:color="auto"/>
              <w:bottom w:val="nil"/>
              <w:right w:val="single" w:sz="8" w:space="0" w:color="auto"/>
            </w:tcBorders>
            <w:noWrap/>
            <w:vAlign w:val="center"/>
            <w:hideMark/>
          </w:tcPr>
          <w:p w14:paraId="3FAD3A0E"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nil"/>
              <w:right w:val="single" w:sz="8" w:space="0" w:color="auto"/>
            </w:tcBorders>
            <w:noWrap/>
            <w:vAlign w:val="center"/>
            <w:hideMark/>
          </w:tcPr>
          <w:p w14:paraId="7399066C" w14:textId="77777777" w:rsidR="00FE2FB2" w:rsidRPr="00016204" w:rsidRDefault="00FE2FB2" w:rsidP="00016204">
            <w:pPr>
              <w:pStyle w:val="Bezmezer"/>
              <w:rPr>
                <w:b w:val="0"/>
              </w:rPr>
            </w:pPr>
            <w:r w:rsidRPr="00016204">
              <w:rPr>
                <w:b w:val="0"/>
              </w:rPr>
              <w:t>25000</w:t>
            </w:r>
          </w:p>
        </w:tc>
        <w:tc>
          <w:tcPr>
            <w:tcW w:w="746" w:type="pct"/>
            <w:tcBorders>
              <w:top w:val="nil"/>
              <w:left w:val="single" w:sz="8" w:space="0" w:color="auto"/>
              <w:bottom w:val="nil"/>
              <w:right w:val="single" w:sz="8" w:space="0" w:color="auto"/>
            </w:tcBorders>
            <w:noWrap/>
            <w:vAlign w:val="center"/>
            <w:hideMark/>
          </w:tcPr>
          <w:p w14:paraId="5098472F" w14:textId="77777777" w:rsidR="00FE2FB2" w:rsidRPr="00016204" w:rsidRDefault="00FE2FB2" w:rsidP="00016204">
            <w:pPr>
              <w:pStyle w:val="Bezmezer"/>
              <w:rPr>
                <w:b w:val="0"/>
              </w:rPr>
            </w:pPr>
            <w:r w:rsidRPr="00016204">
              <w:rPr>
                <w:b w:val="0"/>
              </w:rPr>
              <w:t>43750</w:t>
            </w:r>
          </w:p>
        </w:tc>
        <w:tc>
          <w:tcPr>
            <w:tcW w:w="748" w:type="pct"/>
            <w:tcBorders>
              <w:top w:val="nil"/>
              <w:left w:val="single" w:sz="8" w:space="0" w:color="auto"/>
              <w:bottom w:val="nil"/>
              <w:right w:val="single" w:sz="12" w:space="0" w:color="auto"/>
            </w:tcBorders>
            <w:noWrap/>
            <w:vAlign w:val="center"/>
            <w:hideMark/>
          </w:tcPr>
          <w:p w14:paraId="7CEFA9EA" w14:textId="77777777" w:rsidR="00FE2FB2" w:rsidRPr="00016204" w:rsidRDefault="00FE2FB2" w:rsidP="00016204">
            <w:pPr>
              <w:pStyle w:val="Bezmezer"/>
              <w:rPr>
                <w:b w:val="0"/>
              </w:rPr>
            </w:pPr>
            <w:r w:rsidRPr="00016204">
              <w:rPr>
                <w:b w:val="0"/>
              </w:rPr>
              <w:t>81250</w:t>
            </w:r>
          </w:p>
        </w:tc>
      </w:tr>
      <w:tr w:rsidR="00016204" w:rsidRPr="0056047D" w14:paraId="17FDD747" w14:textId="77777777" w:rsidTr="00184F3E">
        <w:trPr>
          <w:cantSplit/>
          <w:trHeight w:val="255"/>
          <w:jc w:val="center"/>
        </w:trPr>
        <w:tc>
          <w:tcPr>
            <w:tcW w:w="0" w:type="auto"/>
            <w:vMerge/>
            <w:tcBorders>
              <w:top w:val="single" w:sz="8" w:space="0" w:color="auto"/>
              <w:left w:val="single" w:sz="12" w:space="0" w:color="auto"/>
              <w:bottom w:val="single" w:sz="4" w:space="0" w:color="auto"/>
              <w:right w:val="single" w:sz="8" w:space="0" w:color="auto"/>
            </w:tcBorders>
            <w:vAlign w:val="center"/>
            <w:hideMark/>
          </w:tcPr>
          <w:p w14:paraId="3E7A567F"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single" w:sz="8" w:space="0" w:color="auto"/>
              <w:right w:val="single" w:sz="8" w:space="0" w:color="auto"/>
            </w:tcBorders>
            <w:noWrap/>
            <w:vAlign w:val="center"/>
            <w:hideMark/>
          </w:tcPr>
          <w:p w14:paraId="76552AB0" w14:textId="77777777" w:rsidR="00FE2FB2" w:rsidRPr="00016204" w:rsidRDefault="00FE2FB2" w:rsidP="00016204">
            <w:pPr>
              <w:pStyle w:val="Bezmezer"/>
              <w:rPr>
                <w:b w:val="0"/>
              </w:rPr>
            </w:pPr>
            <w:r w:rsidRPr="00016204">
              <w:rPr>
                <w:b w:val="0"/>
              </w:rPr>
              <w:t>3</w:t>
            </w:r>
          </w:p>
        </w:tc>
        <w:tc>
          <w:tcPr>
            <w:tcW w:w="746" w:type="pct"/>
            <w:tcBorders>
              <w:top w:val="nil"/>
              <w:left w:val="single" w:sz="8" w:space="0" w:color="auto"/>
              <w:bottom w:val="single" w:sz="8" w:space="0" w:color="auto"/>
              <w:right w:val="single" w:sz="8" w:space="0" w:color="auto"/>
            </w:tcBorders>
            <w:noWrap/>
            <w:vAlign w:val="center"/>
            <w:hideMark/>
          </w:tcPr>
          <w:p w14:paraId="3C539900"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single" w:sz="8" w:space="0" w:color="auto"/>
              <w:right w:val="single" w:sz="8" w:space="0" w:color="auto"/>
            </w:tcBorders>
            <w:noWrap/>
            <w:vAlign w:val="center"/>
            <w:hideMark/>
          </w:tcPr>
          <w:p w14:paraId="6E21609A" w14:textId="77777777" w:rsidR="00FE2FB2" w:rsidRPr="00016204" w:rsidRDefault="00FE2FB2" w:rsidP="00016204">
            <w:pPr>
              <w:pStyle w:val="Bezmezer"/>
              <w:rPr>
                <w:b w:val="0"/>
              </w:rPr>
            </w:pPr>
            <w:r w:rsidRPr="00016204">
              <w:rPr>
                <w:b w:val="0"/>
              </w:rPr>
              <w:t>18750</w:t>
            </w:r>
          </w:p>
        </w:tc>
        <w:tc>
          <w:tcPr>
            <w:tcW w:w="746" w:type="pct"/>
            <w:tcBorders>
              <w:top w:val="nil"/>
              <w:left w:val="single" w:sz="8" w:space="0" w:color="auto"/>
              <w:bottom w:val="single" w:sz="8" w:space="0" w:color="auto"/>
              <w:right w:val="single" w:sz="8" w:space="0" w:color="auto"/>
            </w:tcBorders>
            <w:noWrap/>
            <w:vAlign w:val="center"/>
            <w:hideMark/>
          </w:tcPr>
          <w:p w14:paraId="1183D85A" w14:textId="77777777" w:rsidR="00FE2FB2" w:rsidRPr="00016204" w:rsidRDefault="00FE2FB2" w:rsidP="00016204">
            <w:pPr>
              <w:pStyle w:val="Bezmezer"/>
              <w:rPr>
                <w:b w:val="0"/>
              </w:rPr>
            </w:pPr>
            <w:r w:rsidRPr="00016204">
              <w:rPr>
                <w:b w:val="0"/>
              </w:rPr>
              <w:t>37500</w:t>
            </w:r>
          </w:p>
        </w:tc>
        <w:tc>
          <w:tcPr>
            <w:tcW w:w="748" w:type="pct"/>
            <w:tcBorders>
              <w:top w:val="nil"/>
              <w:left w:val="single" w:sz="8" w:space="0" w:color="auto"/>
              <w:bottom w:val="single" w:sz="8" w:space="0" w:color="auto"/>
              <w:right w:val="single" w:sz="12" w:space="0" w:color="auto"/>
            </w:tcBorders>
            <w:noWrap/>
            <w:vAlign w:val="center"/>
            <w:hideMark/>
          </w:tcPr>
          <w:p w14:paraId="0A0FB776" w14:textId="77777777" w:rsidR="00FE2FB2" w:rsidRPr="00016204" w:rsidRDefault="00FE2FB2" w:rsidP="00016204">
            <w:pPr>
              <w:pStyle w:val="Bezmezer"/>
              <w:rPr>
                <w:b w:val="0"/>
              </w:rPr>
            </w:pPr>
            <w:r w:rsidRPr="00016204">
              <w:rPr>
                <w:b w:val="0"/>
              </w:rPr>
              <w:t>87500</w:t>
            </w:r>
          </w:p>
        </w:tc>
      </w:tr>
      <w:tr w:rsidR="00016204" w:rsidRPr="0056047D" w14:paraId="21167435" w14:textId="77777777" w:rsidTr="00184F3E">
        <w:trPr>
          <w:cantSplit/>
          <w:trHeight w:val="255"/>
          <w:jc w:val="center"/>
        </w:trPr>
        <w:tc>
          <w:tcPr>
            <w:tcW w:w="1288" w:type="pct"/>
            <w:vMerge w:val="restart"/>
            <w:tcBorders>
              <w:top w:val="single" w:sz="8" w:space="0" w:color="auto"/>
              <w:left w:val="single" w:sz="12" w:space="0" w:color="auto"/>
              <w:bottom w:val="single" w:sz="8" w:space="0" w:color="auto"/>
              <w:right w:val="single" w:sz="8" w:space="0" w:color="auto"/>
            </w:tcBorders>
            <w:noWrap/>
            <w:vAlign w:val="center"/>
            <w:hideMark/>
          </w:tcPr>
          <w:p w14:paraId="0038751F" w14:textId="77777777" w:rsidR="00FE2FB2" w:rsidRPr="0056047D" w:rsidRDefault="00FE2FB2" w:rsidP="00016204">
            <w:pPr>
              <w:pStyle w:val="Bezmezer"/>
            </w:pPr>
            <w:r w:rsidRPr="0056047D">
              <w:t>1</w:t>
            </w:r>
          </w:p>
        </w:tc>
        <w:tc>
          <w:tcPr>
            <w:tcW w:w="723" w:type="pct"/>
            <w:tcBorders>
              <w:top w:val="single" w:sz="8" w:space="0" w:color="auto"/>
              <w:left w:val="single" w:sz="8" w:space="0" w:color="auto"/>
              <w:bottom w:val="nil"/>
              <w:right w:val="single" w:sz="8" w:space="0" w:color="auto"/>
            </w:tcBorders>
            <w:noWrap/>
            <w:vAlign w:val="center"/>
            <w:hideMark/>
          </w:tcPr>
          <w:p w14:paraId="10F1CDD4" w14:textId="77777777" w:rsidR="00FE2FB2" w:rsidRPr="00016204" w:rsidRDefault="00FE2FB2" w:rsidP="00016204">
            <w:pPr>
              <w:pStyle w:val="Bezmezer"/>
              <w:rPr>
                <w:b w:val="0"/>
              </w:rPr>
            </w:pPr>
            <w:r w:rsidRPr="00016204">
              <w:rPr>
                <w:b w:val="0"/>
              </w:rPr>
              <w:t>1</w:t>
            </w:r>
          </w:p>
        </w:tc>
        <w:tc>
          <w:tcPr>
            <w:tcW w:w="746" w:type="pct"/>
            <w:tcBorders>
              <w:top w:val="single" w:sz="8" w:space="0" w:color="auto"/>
              <w:left w:val="single" w:sz="8" w:space="0" w:color="auto"/>
              <w:bottom w:val="nil"/>
              <w:right w:val="single" w:sz="8" w:space="0" w:color="auto"/>
            </w:tcBorders>
            <w:noWrap/>
            <w:vAlign w:val="center"/>
            <w:hideMark/>
          </w:tcPr>
          <w:p w14:paraId="2771EDE6" w14:textId="77777777" w:rsidR="00FE2FB2" w:rsidRPr="00016204" w:rsidRDefault="00FE2FB2" w:rsidP="00016204">
            <w:pPr>
              <w:pStyle w:val="Bezmezer"/>
              <w:rPr>
                <w:b w:val="0"/>
              </w:rPr>
            </w:pPr>
            <w:r w:rsidRPr="00016204">
              <w:rPr>
                <w:b w:val="0"/>
              </w:rPr>
              <w:t>5000</w:t>
            </w:r>
          </w:p>
        </w:tc>
        <w:tc>
          <w:tcPr>
            <w:tcW w:w="749" w:type="pct"/>
            <w:tcBorders>
              <w:top w:val="single" w:sz="8" w:space="0" w:color="auto"/>
              <w:left w:val="single" w:sz="8" w:space="0" w:color="auto"/>
              <w:bottom w:val="nil"/>
              <w:right w:val="single" w:sz="8" w:space="0" w:color="auto"/>
            </w:tcBorders>
            <w:noWrap/>
            <w:vAlign w:val="center"/>
            <w:hideMark/>
          </w:tcPr>
          <w:p w14:paraId="58C05505" w14:textId="77777777" w:rsidR="00FE2FB2" w:rsidRPr="00016204" w:rsidRDefault="00FE2FB2" w:rsidP="00016204">
            <w:pPr>
              <w:pStyle w:val="Bezmezer"/>
              <w:rPr>
                <w:b w:val="0"/>
              </w:rPr>
            </w:pPr>
            <w:r w:rsidRPr="00016204">
              <w:rPr>
                <w:b w:val="0"/>
              </w:rPr>
              <w:t>18750</w:t>
            </w:r>
          </w:p>
        </w:tc>
        <w:tc>
          <w:tcPr>
            <w:tcW w:w="746" w:type="pct"/>
            <w:tcBorders>
              <w:top w:val="single" w:sz="8" w:space="0" w:color="auto"/>
              <w:left w:val="single" w:sz="8" w:space="0" w:color="auto"/>
              <w:bottom w:val="nil"/>
              <w:right w:val="single" w:sz="8" w:space="0" w:color="auto"/>
            </w:tcBorders>
            <w:noWrap/>
            <w:vAlign w:val="center"/>
            <w:hideMark/>
          </w:tcPr>
          <w:p w14:paraId="658A8345" w14:textId="77777777" w:rsidR="00FE2FB2" w:rsidRPr="00016204" w:rsidRDefault="00FE2FB2" w:rsidP="00016204">
            <w:pPr>
              <w:pStyle w:val="Bezmezer"/>
              <w:rPr>
                <w:b w:val="0"/>
              </w:rPr>
            </w:pPr>
            <w:r w:rsidRPr="00016204">
              <w:rPr>
                <w:b w:val="0"/>
              </w:rPr>
              <w:t>50000</w:t>
            </w:r>
          </w:p>
        </w:tc>
        <w:tc>
          <w:tcPr>
            <w:tcW w:w="748" w:type="pct"/>
            <w:tcBorders>
              <w:top w:val="single" w:sz="8" w:space="0" w:color="auto"/>
              <w:left w:val="single" w:sz="8" w:space="0" w:color="auto"/>
              <w:bottom w:val="nil"/>
              <w:right w:val="single" w:sz="12" w:space="0" w:color="auto"/>
            </w:tcBorders>
            <w:noWrap/>
            <w:vAlign w:val="center"/>
            <w:hideMark/>
          </w:tcPr>
          <w:p w14:paraId="0DDAE1D6" w14:textId="77777777" w:rsidR="00FE2FB2" w:rsidRPr="00016204" w:rsidRDefault="00FE2FB2" w:rsidP="00016204">
            <w:pPr>
              <w:pStyle w:val="Bezmezer"/>
              <w:rPr>
                <w:b w:val="0"/>
              </w:rPr>
            </w:pPr>
            <w:r w:rsidRPr="00016204">
              <w:rPr>
                <w:b w:val="0"/>
              </w:rPr>
              <w:t>100000</w:t>
            </w:r>
          </w:p>
        </w:tc>
      </w:tr>
      <w:tr w:rsidR="00016204" w:rsidRPr="0056047D" w14:paraId="4FC961FD" w14:textId="77777777" w:rsidTr="00184F3E">
        <w:trPr>
          <w:cantSplit/>
          <w:trHeight w:val="255"/>
          <w:jc w:val="center"/>
        </w:trPr>
        <w:tc>
          <w:tcPr>
            <w:tcW w:w="0" w:type="auto"/>
            <w:vMerge/>
            <w:tcBorders>
              <w:top w:val="single" w:sz="8" w:space="0" w:color="auto"/>
              <w:left w:val="single" w:sz="12" w:space="0" w:color="auto"/>
              <w:bottom w:val="single" w:sz="8" w:space="0" w:color="auto"/>
              <w:right w:val="single" w:sz="8" w:space="0" w:color="auto"/>
            </w:tcBorders>
            <w:vAlign w:val="center"/>
            <w:hideMark/>
          </w:tcPr>
          <w:p w14:paraId="7574E832"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nil"/>
              <w:right w:val="single" w:sz="8" w:space="0" w:color="auto"/>
            </w:tcBorders>
            <w:noWrap/>
            <w:vAlign w:val="center"/>
            <w:hideMark/>
          </w:tcPr>
          <w:p w14:paraId="20FCC94A" w14:textId="77777777" w:rsidR="00FE2FB2" w:rsidRPr="00016204" w:rsidRDefault="00FE2FB2" w:rsidP="00016204">
            <w:pPr>
              <w:pStyle w:val="Bezmezer"/>
              <w:rPr>
                <w:b w:val="0"/>
              </w:rPr>
            </w:pPr>
            <w:r w:rsidRPr="00016204">
              <w:rPr>
                <w:b w:val="0"/>
              </w:rPr>
              <w:t>2</w:t>
            </w:r>
          </w:p>
        </w:tc>
        <w:tc>
          <w:tcPr>
            <w:tcW w:w="746" w:type="pct"/>
            <w:tcBorders>
              <w:top w:val="nil"/>
              <w:left w:val="single" w:sz="8" w:space="0" w:color="auto"/>
              <w:bottom w:val="nil"/>
              <w:right w:val="single" w:sz="8" w:space="0" w:color="auto"/>
            </w:tcBorders>
            <w:noWrap/>
            <w:vAlign w:val="center"/>
            <w:hideMark/>
          </w:tcPr>
          <w:p w14:paraId="1CC2F0EE"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nil"/>
              <w:right w:val="single" w:sz="8" w:space="0" w:color="auto"/>
            </w:tcBorders>
            <w:noWrap/>
            <w:vAlign w:val="center"/>
            <w:hideMark/>
          </w:tcPr>
          <w:p w14:paraId="7DA19427" w14:textId="77777777" w:rsidR="00FE2FB2" w:rsidRPr="00016204" w:rsidRDefault="00FE2FB2" w:rsidP="00016204">
            <w:pPr>
              <w:pStyle w:val="Bezmezer"/>
              <w:rPr>
                <w:b w:val="0"/>
              </w:rPr>
            </w:pPr>
            <w:r w:rsidRPr="00016204">
              <w:rPr>
                <w:b w:val="0"/>
              </w:rPr>
              <w:t>25000</w:t>
            </w:r>
          </w:p>
        </w:tc>
        <w:tc>
          <w:tcPr>
            <w:tcW w:w="746" w:type="pct"/>
            <w:tcBorders>
              <w:top w:val="nil"/>
              <w:left w:val="single" w:sz="8" w:space="0" w:color="auto"/>
              <w:bottom w:val="nil"/>
              <w:right w:val="single" w:sz="8" w:space="0" w:color="auto"/>
            </w:tcBorders>
            <w:noWrap/>
            <w:vAlign w:val="center"/>
            <w:hideMark/>
          </w:tcPr>
          <w:p w14:paraId="3ABD9720" w14:textId="77777777" w:rsidR="00FE2FB2" w:rsidRPr="00016204" w:rsidRDefault="00FE2FB2" w:rsidP="00016204">
            <w:pPr>
              <w:pStyle w:val="Bezmezer"/>
              <w:rPr>
                <w:b w:val="0"/>
              </w:rPr>
            </w:pPr>
            <w:r w:rsidRPr="00016204">
              <w:rPr>
                <w:b w:val="0"/>
              </w:rPr>
              <w:t>37500</w:t>
            </w:r>
          </w:p>
        </w:tc>
        <w:tc>
          <w:tcPr>
            <w:tcW w:w="748" w:type="pct"/>
            <w:tcBorders>
              <w:top w:val="nil"/>
              <w:left w:val="single" w:sz="8" w:space="0" w:color="auto"/>
              <w:bottom w:val="nil"/>
              <w:right w:val="single" w:sz="12" w:space="0" w:color="auto"/>
            </w:tcBorders>
            <w:noWrap/>
            <w:vAlign w:val="center"/>
            <w:hideMark/>
          </w:tcPr>
          <w:p w14:paraId="165B8350" w14:textId="77777777" w:rsidR="00FE2FB2" w:rsidRPr="00016204" w:rsidRDefault="00FE2FB2" w:rsidP="00016204">
            <w:pPr>
              <w:pStyle w:val="Bezmezer"/>
              <w:rPr>
                <w:b w:val="0"/>
              </w:rPr>
            </w:pPr>
            <w:r w:rsidRPr="00016204">
              <w:rPr>
                <w:b w:val="0"/>
              </w:rPr>
              <w:t>87500</w:t>
            </w:r>
          </w:p>
        </w:tc>
      </w:tr>
      <w:tr w:rsidR="00016204" w:rsidRPr="0056047D" w14:paraId="6F65C251" w14:textId="77777777" w:rsidTr="00184F3E">
        <w:trPr>
          <w:cantSplit/>
          <w:trHeight w:val="255"/>
          <w:jc w:val="center"/>
        </w:trPr>
        <w:tc>
          <w:tcPr>
            <w:tcW w:w="0" w:type="auto"/>
            <w:vMerge/>
            <w:tcBorders>
              <w:top w:val="single" w:sz="8" w:space="0" w:color="auto"/>
              <w:left w:val="single" w:sz="12" w:space="0" w:color="auto"/>
              <w:bottom w:val="single" w:sz="8" w:space="0" w:color="auto"/>
              <w:right w:val="single" w:sz="8" w:space="0" w:color="auto"/>
            </w:tcBorders>
            <w:vAlign w:val="center"/>
            <w:hideMark/>
          </w:tcPr>
          <w:p w14:paraId="7BC0FD26"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single" w:sz="8" w:space="0" w:color="auto"/>
              <w:right w:val="single" w:sz="8" w:space="0" w:color="auto"/>
            </w:tcBorders>
            <w:noWrap/>
            <w:vAlign w:val="center"/>
            <w:hideMark/>
          </w:tcPr>
          <w:p w14:paraId="35BC9DA1" w14:textId="77777777" w:rsidR="00FE2FB2" w:rsidRPr="00016204" w:rsidRDefault="00FE2FB2" w:rsidP="00016204">
            <w:pPr>
              <w:pStyle w:val="Bezmezer"/>
              <w:rPr>
                <w:b w:val="0"/>
              </w:rPr>
            </w:pPr>
            <w:r w:rsidRPr="00016204">
              <w:rPr>
                <w:b w:val="0"/>
              </w:rPr>
              <w:t>3</w:t>
            </w:r>
          </w:p>
        </w:tc>
        <w:tc>
          <w:tcPr>
            <w:tcW w:w="746" w:type="pct"/>
            <w:tcBorders>
              <w:top w:val="nil"/>
              <w:left w:val="single" w:sz="8" w:space="0" w:color="auto"/>
              <w:bottom w:val="single" w:sz="8" w:space="0" w:color="auto"/>
              <w:right w:val="single" w:sz="8" w:space="0" w:color="auto"/>
            </w:tcBorders>
            <w:noWrap/>
            <w:vAlign w:val="center"/>
            <w:hideMark/>
          </w:tcPr>
          <w:p w14:paraId="1FF80906"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single" w:sz="8" w:space="0" w:color="auto"/>
              <w:right w:val="single" w:sz="8" w:space="0" w:color="auto"/>
            </w:tcBorders>
            <w:noWrap/>
            <w:vAlign w:val="center"/>
            <w:hideMark/>
          </w:tcPr>
          <w:p w14:paraId="097EF55D" w14:textId="77777777" w:rsidR="00FE2FB2" w:rsidRPr="00016204" w:rsidRDefault="00FE2FB2" w:rsidP="00016204">
            <w:pPr>
              <w:pStyle w:val="Bezmezer"/>
              <w:rPr>
                <w:b w:val="0"/>
              </w:rPr>
            </w:pPr>
            <w:r w:rsidRPr="00016204">
              <w:rPr>
                <w:b w:val="0"/>
              </w:rPr>
              <w:t>18750</w:t>
            </w:r>
          </w:p>
        </w:tc>
        <w:tc>
          <w:tcPr>
            <w:tcW w:w="746" w:type="pct"/>
            <w:tcBorders>
              <w:top w:val="nil"/>
              <w:left w:val="single" w:sz="8" w:space="0" w:color="auto"/>
              <w:bottom w:val="single" w:sz="8" w:space="0" w:color="auto"/>
              <w:right w:val="single" w:sz="8" w:space="0" w:color="auto"/>
            </w:tcBorders>
            <w:noWrap/>
            <w:vAlign w:val="center"/>
            <w:hideMark/>
          </w:tcPr>
          <w:p w14:paraId="66979D84" w14:textId="77777777" w:rsidR="00FE2FB2" w:rsidRPr="00016204" w:rsidRDefault="00FE2FB2" w:rsidP="00016204">
            <w:pPr>
              <w:pStyle w:val="Bezmezer"/>
              <w:rPr>
                <w:b w:val="0"/>
              </w:rPr>
            </w:pPr>
            <w:r w:rsidRPr="00016204">
              <w:rPr>
                <w:b w:val="0"/>
              </w:rPr>
              <w:t>43750</w:t>
            </w:r>
          </w:p>
        </w:tc>
        <w:tc>
          <w:tcPr>
            <w:tcW w:w="748" w:type="pct"/>
            <w:tcBorders>
              <w:top w:val="nil"/>
              <w:left w:val="single" w:sz="8" w:space="0" w:color="auto"/>
              <w:bottom w:val="single" w:sz="8" w:space="0" w:color="auto"/>
              <w:right w:val="single" w:sz="12" w:space="0" w:color="auto"/>
            </w:tcBorders>
            <w:noWrap/>
            <w:vAlign w:val="center"/>
            <w:hideMark/>
          </w:tcPr>
          <w:p w14:paraId="6182BBA6" w14:textId="77777777" w:rsidR="00FE2FB2" w:rsidRPr="00016204" w:rsidRDefault="00FE2FB2" w:rsidP="00016204">
            <w:pPr>
              <w:pStyle w:val="Bezmezer"/>
              <w:rPr>
                <w:b w:val="0"/>
              </w:rPr>
            </w:pPr>
            <w:r w:rsidRPr="00016204">
              <w:rPr>
                <w:b w:val="0"/>
              </w:rPr>
              <w:t>100000</w:t>
            </w:r>
          </w:p>
        </w:tc>
      </w:tr>
      <w:tr w:rsidR="00016204" w:rsidRPr="0056047D" w14:paraId="2FC9F0DA" w14:textId="77777777" w:rsidTr="00184F3E">
        <w:trPr>
          <w:cantSplit/>
          <w:trHeight w:val="255"/>
          <w:jc w:val="center"/>
        </w:trPr>
        <w:tc>
          <w:tcPr>
            <w:tcW w:w="1288" w:type="pct"/>
            <w:vMerge w:val="restart"/>
            <w:tcBorders>
              <w:top w:val="single" w:sz="8" w:space="0" w:color="auto"/>
              <w:left w:val="single" w:sz="12" w:space="0" w:color="auto"/>
              <w:bottom w:val="single" w:sz="12" w:space="0" w:color="auto"/>
              <w:right w:val="single" w:sz="4" w:space="0" w:color="auto"/>
            </w:tcBorders>
            <w:noWrap/>
            <w:vAlign w:val="center"/>
            <w:hideMark/>
          </w:tcPr>
          <w:p w14:paraId="2DDC96A9" w14:textId="77777777" w:rsidR="00FE2FB2" w:rsidRPr="0056047D" w:rsidRDefault="00FE2FB2" w:rsidP="00016204">
            <w:pPr>
              <w:pStyle w:val="Bezmezer"/>
            </w:pPr>
            <w:r w:rsidRPr="0056047D">
              <w:t>Kontrola</w:t>
            </w:r>
          </w:p>
        </w:tc>
        <w:tc>
          <w:tcPr>
            <w:tcW w:w="723" w:type="pct"/>
            <w:tcBorders>
              <w:top w:val="single" w:sz="8" w:space="0" w:color="auto"/>
              <w:left w:val="single" w:sz="8" w:space="0" w:color="auto"/>
              <w:bottom w:val="nil"/>
              <w:right w:val="single" w:sz="8" w:space="0" w:color="auto"/>
            </w:tcBorders>
            <w:noWrap/>
            <w:vAlign w:val="center"/>
            <w:hideMark/>
          </w:tcPr>
          <w:p w14:paraId="028CA757" w14:textId="77777777" w:rsidR="00FE2FB2" w:rsidRPr="00016204" w:rsidRDefault="00FE2FB2" w:rsidP="00016204">
            <w:pPr>
              <w:pStyle w:val="Bezmezer"/>
              <w:rPr>
                <w:b w:val="0"/>
              </w:rPr>
            </w:pPr>
            <w:r w:rsidRPr="00016204">
              <w:rPr>
                <w:b w:val="0"/>
              </w:rPr>
              <w:t>1</w:t>
            </w:r>
          </w:p>
        </w:tc>
        <w:tc>
          <w:tcPr>
            <w:tcW w:w="746" w:type="pct"/>
            <w:tcBorders>
              <w:top w:val="single" w:sz="8" w:space="0" w:color="auto"/>
              <w:left w:val="single" w:sz="8" w:space="0" w:color="auto"/>
              <w:bottom w:val="nil"/>
              <w:right w:val="single" w:sz="8" w:space="0" w:color="auto"/>
            </w:tcBorders>
            <w:noWrap/>
            <w:vAlign w:val="center"/>
            <w:hideMark/>
          </w:tcPr>
          <w:p w14:paraId="68FC7531" w14:textId="77777777" w:rsidR="00FE2FB2" w:rsidRPr="00016204" w:rsidRDefault="00FE2FB2" w:rsidP="00016204">
            <w:pPr>
              <w:pStyle w:val="Bezmezer"/>
              <w:rPr>
                <w:b w:val="0"/>
              </w:rPr>
            </w:pPr>
            <w:r w:rsidRPr="00016204">
              <w:rPr>
                <w:b w:val="0"/>
              </w:rPr>
              <w:t>5000</w:t>
            </w:r>
          </w:p>
        </w:tc>
        <w:tc>
          <w:tcPr>
            <w:tcW w:w="749" w:type="pct"/>
            <w:tcBorders>
              <w:top w:val="single" w:sz="8" w:space="0" w:color="auto"/>
              <w:left w:val="single" w:sz="8" w:space="0" w:color="auto"/>
              <w:bottom w:val="nil"/>
              <w:right w:val="single" w:sz="8" w:space="0" w:color="auto"/>
            </w:tcBorders>
            <w:noWrap/>
            <w:vAlign w:val="center"/>
            <w:hideMark/>
          </w:tcPr>
          <w:p w14:paraId="3828C8AC" w14:textId="77777777" w:rsidR="00FE2FB2" w:rsidRPr="00016204" w:rsidRDefault="00FE2FB2" w:rsidP="00016204">
            <w:pPr>
              <w:pStyle w:val="Bezmezer"/>
              <w:rPr>
                <w:b w:val="0"/>
              </w:rPr>
            </w:pPr>
            <w:r w:rsidRPr="00016204">
              <w:rPr>
                <w:b w:val="0"/>
              </w:rPr>
              <w:t>25000</w:t>
            </w:r>
          </w:p>
        </w:tc>
        <w:tc>
          <w:tcPr>
            <w:tcW w:w="746" w:type="pct"/>
            <w:tcBorders>
              <w:top w:val="single" w:sz="8" w:space="0" w:color="auto"/>
              <w:left w:val="single" w:sz="8" w:space="0" w:color="auto"/>
              <w:bottom w:val="nil"/>
              <w:right w:val="single" w:sz="8" w:space="0" w:color="auto"/>
            </w:tcBorders>
            <w:noWrap/>
            <w:vAlign w:val="center"/>
            <w:hideMark/>
          </w:tcPr>
          <w:p w14:paraId="0FA7403C" w14:textId="77777777" w:rsidR="00FE2FB2" w:rsidRPr="00016204" w:rsidRDefault="00FE2FB2" w:rsidP="00016204">
            <w:pPr>
              <w:pStyle w:val="Bezmezer"/>
              <w:rPr>
                <w:b w:val="0"/>
              </w:rPr>
            </w:pPr>
            <w:r w:rsidRPr="00016204">
              <w:rPr>
                <w:b w:val="0"/>
              </w:rPr>
              <w:t>56250</w:t>
            </w:r>
          </w:p>
        </w:tc>
        <w:tc>
          <w:tcPr>
            <w:tcW w:w="748" w:type="pct"/>
            <w:tcBorders>
              <w:top w:val="single" w:sz="8" w:space="0" w:color="auto"/>
              <w:left w:val="single" w:sz="8" w:space="0" w:color="auto"/>
              <w:bottom w:val="nil"/>
              <w:right w:val="single" w:sz="12" w:space="0" w:color="auto"/>
            </w:tcBorders>
            <w:noWrap/>
            <w:vAlign w:val="center"/>
            <w:hideMark/>
          </w:tcPr>
          <w:p w14:paraId="1E57F7CB" w14:textId="77777777" w:rsidR="00FE2FB2" w:rsidRPr="00016204" w:rsidRDefault="00FE2FB2" w:rsidP="00016204">
            <w:pPr>
              <w:pStyle w:val="Bezmezer"/>
              <w:rPr>
                <w:b w:val="0"/>
              </w:rPr>
            </w:pPr>
            <w:r w:rsidRPr="00016204">
              <w:rPr>
                <w:b w:val="0"/>
              </w:rPr>
              <w:t>143750</w:t>
            </w:r>
          </w:p>
        </w:tc>
      </w:tr>
      <w:tr w:rsidR="00016204" w:rsidRPr="0056047D" w14:paraId="6075813A" w14:textId="77777777" w:rsidTr="00184F3E">
        <w:trPr>
          <w:cantSplit/>
          <w:trHeight w:val="50"/>
          <w:jc w:val="center"/>
        </w:trPr>
        <w:tc>
          <w:tcPr>
            <w:tcW w:w="0" w:type="auto"/>
            <w:vMerge/>
            <w:tcBorders>
              <w:top w:val="single" w:sz="8" w:space="0" w:color="auto"/>
              <w:left w:val="single" w:sz="12" w:space="0" w:color="auto"/>
              <w:bottom w:val="single" w:sz="12" w:space="0" w:color="auto"/>
              <w:right w:val="single" w:sz="4" w:space="0" w:color="auto"/>
            </w:tcBorders>
            <w:vAlign w:val="center"/>
            <w:hideMark/>
          </w:tcPr>
          <w:p w14:paraId="7129A752"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nil"/>
              <w:right w:val="single" w:sz="8" w:space="0" w:color="auto"/>
            </w:tcBorders>
            <w:noWrap/>
            <w:vAlign w:val="center"/>
            <w:hideMark/>
          </w:tcPr>
          <w:p w14:paraId="6604E39B" w14:textId="77777777" w:rsidR="00FE2FB2" w:rsidRPr="00016204" w:rsidRDefault="00FE2FB2" w:rsidP="00016204">
            <w:pPr>
              <w:pStyle w:val="Bezmezer"/>
              <w:rPr>
                <w:b w:val="0"/>
              </w:rPr>
            </w:pPr>
            <w:r w:rsidRPr="00016204">
              <w:rPr>
                <w:b w:val="0"/>
              </w:rPr>
              <w:t>2</w:t>
            </w:r>
          </w:p>
        </w:tc>
        <w:tc>
          <w:tcPr>
            <w:tcW w:w="746" w:type="pct"/>
            <w:tcBorders>
              <w:top w:val="nil"/>
              <w:left w:val="single" w:sz="8" w:space="0" w:color="auto"/>
              <w:bottom w:val="nil"/>
              <w:right w:val="single" w:sz="8" w:space="0" w:color="auto"/>
            </w:tcBorders>
            <w:noWrap/>
            <w:vAlign w:val="center"/>
            <w:hideMark/>
          </w:tcPr>
          <w:p w14:paraId="649CA406"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nil"/>
              <w:right w:val="single" w:sz="8" w:space="0" w:color="auto"/>
            </w:tcBorders>
            <w:noWrap/>
            <w:vAlign w:val="center"/>
            <w:hideMark/>
          </w:tcPr>
          <w:p w14:paraId="684D578A" w14:textId="77777777" w:rsidR="00FE2FB2" w:rsidRPr="00016204" w:rsidRDefault="00FE2FB2" w:rsidP="00016204">
            <w:pPr>
              <w:pStyle w:val="Bezmezer"/>
              <w:rPr>
                <w:b w:val="0"/>
              </w:rPr>
            </w:pPr>
            <w:r w:rsidRPr="00016204">
              <w:rPr>
                <w:b w:val="0"/>
              </w:rPr>
              <w:t>25000</w:t>
            </w:r>
          </w:p>
        </w:tc>
        <w:tc>
          <w:tcPr>
            <w:tcW w:w="746" w:type="pct"/>
            <w:tcBorders>
              <w:top w:val="nil"/>
              <w:left w:val="single" w:sz="8" w:space="0" w:color="auto"/>
              <w:bottom w:val="nil"/>
              <w:right w:val="single" w:sz="8" w:space="0" w:color="auto"/>
            </w:tcBorders>
            <w:noWrap/>
            <w:vAlign w:val="center"/>
            <w:hideMark/>
          </w:tcPr>
          <w:p w14:paraId="7A242F68" w14:textId="77777777" w:rsidR="00FE2FB2" w:rsidRPr="00016204" w:rsidRDefault="00FE2FB2" w:rsidP="00016204">
            <w:pPr>
              <w:pStyle w:val="Bezmezer"/>
              <w:rPr>
                <w:b w:val="0"/>
              </w:rPr>
            </w:pPr>
            <w:r w:rsidRPr="00016204">
              <w:rPr>
                <w:b w:val="0"/>
              </w:rPr>
              <w:t>56250</w:t>
            </w:r>
          </w:p>
        </w:tc>
        <w:tc>
          <w:tcPr>
            <w:tcW w:w="748" w:type="pct"/>
            <w:tcBorders>
              <w:top w:val="nil"/>
              <w:left w:val="single" w:sz="8" w:space="0" w:color="auto"/>
              <w:bottom w:val="nil"/>
              <w:right w:val="single" w:sz="12" w:space="0" w:color="auto"/>
            </w:tcBorders>
            <w:noWrap/>
            <w:vAlign w:val="center"/>
            <w:hideMark/>
          </w:tcPr>
          <w:p w14:paraId="593BA6A9" w14:textId="77777777" w:rsidR="00FE2FB2" w:rsidRPr="00016204" w:rsidRDefault="00FE2FB2" w:rsidP="00016204">
            <w:pPr>
              <w:pStyle w:val="Bezmezer"/>
              <w:rPr>
                <w:b w:val="0"/>
              </w:rPr>
            </w:pPr>
            <w:r w:rsidRPr="00016204">
              <w:rPr>
                <w:b w:val="0"/>
              </w:rPr>
              <w:t>137500</w:t>
            </w:r>
          </w:p>
        </w:tc>
      </w:tr>
      <w:tr w:rsidR="00016204" w:rsidRPr="0056047D" w14:paraId="21C74112" w14:textId="77777777" w:rsidTr="00184F3E">
        <w:trPr>
          <w:cantSplit/>
          <w:trHeight w:val="255"/>
          <w:jc w:val="center"/>
        </w:trPr>
        <w:tc>
          <w:tcPr>
            <w:tcW w:w="0" w:type="auto"/>
            <w:vMerge/>
            <w:tcBorders>
              <w:top w:val="single" w:sz="8" w:space="0" w:color="auto"/>
              <w:left w:val="single" w:sz="12" w:space="0" w:color="auto"/>
              <w:bottom w:val="single" w:sz="12" w:space="0" w:color="auto"/>
              <w:right w:val="single" w:sz="4" w:space="0" w:color="auto"/>
            </w:tcBorders>
            <w:vAlign w:val="center"/>
            <w:hideMark/>
          </w:tcPr>
          <w:p w14:paraId="16EB7420" w14:textId="77777777" w:rsidR="00FE2FB2" w:rsidRPr="0056047D" w:rsidRDefault="00FE2FB2" w:rsidP="00016204">
            <w:pPr>
              <w:pStyle w:val="Bezmezer"/>
              <w:rPr>
                <w:rFonts w:eastAsia="Times New Roman"/>
                <w:lang w:val="en-GB"/>
              </w:rPr>
            </w:pPr>
          </w:p>
        </w:tc>
        <w:tc>
          <w:tcPr>
            <w:tcW w:w="723" w:type="pct"/>
            <w:tcBorders>
              <w:top w:val="nil"/>
              <w:left w:val="single" w:sz="8" w:space="0" w:color="auto"/>
              <w:bottom w:val="single" w:sz="12" w:space="0" w:color="auto"/>
              <w:right w:val="single" w:sz="8" w:space="0" w:color="auto"/>
            </w:tcBorders>
            <w:noWrap/>
            <w:vAlign w:val="center"/>
            <w:hideMark/>
          </w:tcPr>
          <w:p w14:paraId="61D2B23C" w14:textId="77777777" w:rsidR="00FE2FB2" w:rsidRPr="00016204" w:rsidRDefault="00FE2FB2" w:rsidP="00016204">
            <w:pPr>
              <w:pStyle w:val="Bezmezer"/>
              <w:rPr>
                <w:b w:val="0"/>
              </w:rPr>
            </w:pPr>
            <w:r w:rsidRPr="00016204">
              <w:rPr>
                <w:b w:val="0"/>
              </w:rPr>
              <w:t>3</w:t>
            </w:r>
          </w:p>
        </w:tc>
        <w:tc>
          <w:tcPr>
            <w:tcW w:w="746" w:type="pct"/>
            <w:tcBorders>
              <w:top w:val="nil"/>
              <w:left w:val="single" w:sz="8" w:space="0" w:color="auto"/>
              <w:bottom w:val="single" w:sz="12" w:space="0" w:color="auto"/>
              <w:right w:val="single" w:sz="8" w:space="0" w:color="auto"/>
            </w:tcBorders>
            <w:noWrap/>
            <w:vAlign w:val="center"/>
            <w:hideMark/>
          </w:tcPr>
          <w:p w14:paraId="6B0C93FE" w14:textId="77777777" w:rsidR="00FE2FB2" w:rsidRPr="00016204" w:rsidRDefault="00FE2FB2" w:rsidP="00016204">
            <w:pPr>
              <w:pStyle w:val="Bezmezer"/>
              <w:rPr>
                <w:b w:val="0"/>
              </w:rPr>
            </w:pPr>
            <w:r w:rsidRPr="00016204">
              <w:rPr>
                <w:b w:val="0"/>
              </w:rPr>
              <w:t>5000</w:t>
            </w:r>
          </w:p>
        </w:tc>
        <w:tc>
          <w:tcPr>
            <w:tcW w:w="749" w:type="pct"/>
            <w:tcBorders>
              <w:top w:val="nil"/>
              <w:left w:val="single" w:sz="8" w:space="0" w:color="auto"/>
              <w:bottom w:val="single" w:sz="12" w:space="0" w:color="auto"/>
              <w:right w:val="single" w:sz="8" w:space="0" w:color="auto"/>
            </w:tcBorders>
            <w:noWrap/>
            <w:vAlign w:val="center"/>
            <w:hideMark/>
          </w:tcPr>
          <w:p w14:paraId="5C965C33" w14:textId="77777777" w:rsidR="00FE2FB2" w:rsidRPr="00016204" w:rsidRDefault="00FE2FB2" w:rsidP="00016204">
            <w:pPr>
              <w:pStyle w:val="Bezmezer"/>
              <w:rPr>
                <w:b w:val="0"/>
              </w:rPr>
            </w:pPr>
            <w:r w:rsidRPr="00016204">
              <w:rPr>
                <w:b w:val="0"/>
              </w:rPr>
              <w:t>18750</w:t>
            </w:r>
          </w:p>
        </w:tc>
        <w:tc>
          <w:tcPr>
            <w:tcW w:w="746" w:type="pct"/>
            <w:tcBorders>
              <w:top w:val="nil"/>
              <w:left w:val="single" w:sz="8" w:space="0" w:color="auto"/>
              <w:bottom w:val="single" w:sz="12" w:space="0" w:color="auto"/>
              <w:right w:val="single" w:sz="8" w:space="0" w:color="auto"/>
            </w:tcBorders>
            <w:noWrap/>
            <w:vAlign w:val="center"/>
            <w:hideMark/>
          </w:tcPr>
          <w:p w14:paraId="0F5C0425" w14:textId="77777777" w:rsidR="00FE2FB2" w:rsidRPr="00016204" w:rsidRDefault="00FE2FB2" w:rsidP="00016204">
            <w:pPr>
              <w:pStyle w:val="Bezmezer"/>
              <w:rPr>
                <w:b w:val="0"/>
              </w:rPr>
            </w:pPr>
            <w:r w:rsidRPr="00016204">
              <w:rPr>
                <w:b w:val="0"/>
              </w:rPr>
              <w:t>43750</w:t>
            </w:r>
          </w:p>
        </w:tc>
        <w:tc>
          <w:tcPr>
            <w:tcW w:w="748" w:type="pct"/>
            <w:tcBorders>
              <w:top w:val="nil"/>
              <w:left w:val="single" w:sz="8" w:space="0" w:color="auto"/>
              <w:bottom w:val="single" w:sz="12" w:space="0" w:color="auto"/>
              <w:right w:val="single" w:sz="12" w:space="0" w:color="auto"/>
            </w:tcBorders>
            <w:noWrap/>
            <w:vAlign w:val="center"/>
            <w:hideMark/>
          </w:tcPr>
          <w:p w14:paraId="5817BD55" w14:textId="77777777" w:rsidR="00FE2FB2" w:rsidRPr="00016204" w:rsidRDefault="00FE2FB2" w:rsidP="00016204">
            <w:pPr>
              <w:pStyle w:val="Bezmezer"/>
              <w:rPr>
                <w:b w:val="0"/>
              </w:rPr>
            </w:pPr>
            <w:r w:rsidRPr="00016204">
              <w:rPr>
                <w:b w:val="0"/>
              </w:rPr>
              <w:t>112500</w:t>
            </w:r>
          </w:p>
        </w:tc>
      </w:tr>
    </w:tbl>
    <w:p w14:paraId="46DC58FC" w14:textId="745EB336" w:rsidR="00FE2FB2" w:rsidRDefault="00FE2FB2" w:rsidP="004557A9">
      <w:pPr>
        <w:rPr>
          <w:rFonts w:ascii="Times New Roman" w:hAnsi="Times New Roman" w:cs="Times New Roman"/>
        </w:rPr>
      </w:pPr>
    </w:p>
    <w:p w14:paraId="6828A798" w14:textId="77777777" w:rsidR="00C60E0C" w:rsidRDefault="00FE2FB2" w:rsidP="00184F3E">
      <w:pPr>
        <w:keepNext/>
        <w:jc w:val="center"/>
      </w:pPr>
      <w:r>
        <w:rPr>
          <w:noProof/>
          <w:lang w:eastAsia="cs-CZ"/>
        </w:rPr>
        <w:lastRenderedPageBreak/>
        <w:drawing>
          <wp:inline distT="0" distB="0" distL="0" distR="0" wp14:anchorId="492E6A3C" wp14:editId="439A774E">
            <wp:extent cx="5138177" cy="3095625"/>
            <wp:effectExtent l="0" t="0" r="5715" b="0"/>
            <wp:docPr id="9" name="Obrázek 9" descr="C:\Users\Mojea\AppData\Local\Microsoft\Windows\INetCache\Content.Word\rustove_krivk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jea\AppData\Local\Microsoft\Windows\INetCache\Content.Word\rustove_krivky.png"/>
                    <pic:cNvPicPr>
                      <a:picLocks noChangeAspect="1" noChangeArrowheads="1"/>
                    </pic:cNvPicPr>
                  </pic:nvPicPr>
                  <pic:blipFill rotWithShape="1">
                    <a:blip r:embed="rId9">
                      <a:extLst>
                        <a:ext uri="{28A0092B-C50C-407E-A947-70E740481C1C}">
                          <a14:useLocalDpi xmlns:a14="http://schemas.microsoft.com/office/drawing/2010/main" val="0"/>
                        </a:ext>
                      </a:extLst>
                    </a:blip>
                    <a:srcRect t="11857"/>
                    <a:stretch/>
                  </pic:blipFill>
                  <pic:spPr bwMode="auto">
                    <a:xfrm>
                      <a:off x="0" y="0"/>
                      <a:ext cx="5181220" cy="3121558"/>
                    </a:xfrm>
                    <a:prstGeom prst="rect">
                      <a:avLst/>
                    </a:prstGeom>
                    <a:noFill/>
                    <a:ln>
                      <a:noFill/>
                    </a:ln>
                    <a:extLst>
                      <a:ext uri="{53640926-AAD7-44D8-BBD7-CCE9431645EC}">
                        <a14:shadowObscured xmlns:a14="http://schemas.microsoft.com/office/drawing/2010/main"/>
                      </a:ext>
                    </a:extLst>
                  </pic:spPr>
                </pic:pic>
              </a:graphicData>
            </a:graphic>
          </wp:inline>
        </w:drawing>
      </w:r>
    </w:p>
    <w:p w14:paraId="700E0711" w14:textId="3C9AAC01" w:rsidR="00FE2FB2" w:rsidRPr="0056047D" w:rsidRDefault="00C60E0C" w:rsidP="0056047D">
      <w:pPr>
        <w:pStyle w:val="Titulek"/>
        <w:spacing w:after="360"/>
        <w:jc w:val="center"/>
        <w:rPr>
          <w:rStyle w:val="Nzevknihy"/>
          <w:rFonts w:ascii="Tahoma" w:hAnsi="Tahoma"/>
          <w:bCs w:val="0"/>
          <w:iCs/>
          <w:color w:val="auto"/>
          <w:spacing w:val="0"/>
          <w:sz w:val="22"/>
        </w:rPr>
      </w:pPr>
      <w:r w:rsidRPr="0056047D">
        <w:rPr>
          <w:rStyle w:val="Nzevknihy"/>
          <w:rFonts w:ascii="Tahoma" w:hAnsi="Tahoma"/>
          <w:b/>
          <w:bCs w:val="0"/>
          <w:iCs/>
          <w:color w:val="auto"/>
          <w:spacing w:val="0"/>
          <w:sz w:val="22"/>
        </w:rPr>
        <w:t xml:space="preserve">Graf </w:t>
      </w:r>
      <w:r w:rsidRPr="0056047D">
        <w:rPr>
          <w:rStyle w:val="Nzevknihy"/>
          <w:rFonts w:ascii="Tahoma" w:hAnsi="Tahoma"/>
          <w:b/>
          <w:bCs w:val="0"/>
          <w:iCs/>
          <w:color w:val="auto"/>
          <w:spacing w:val="0"/>
          <w:sz w:val="22"/>
        </w:rPr>
        <w:fldChar w:fldCharType="begin"/>
      </w:r>
      <w:r w:rsidRPr="0056047D">
        <w:rPr>
          <w:rStyle w:val="Nzevknihy"/>
          <w:rFonts w:ascii="Tahoma" w:hAnsi="Tahoma"/>
          <w:b/>
          <w:bCs w:val="0"/>
          <w:iCs/>
          <w:color w:val="auto"/>
          <w:spacing w:val="0"/>
          <w:sz w:val="22"/>
        </w:rPr>
        <w:instrText xml:space="preserve"> SEQ Graf \* ARABIC </w:instrText>
      </w:r>
      <w:r w:rsidRPr="0056047D">
        <w:rPr>
          <w:rStyle w:val="Nzevknihy"/>
          <w:rFonts w:ascii="Tahoma" w:hAnsi="Tahoma"/>
          <w:b/>
          <w:bCs w:val="0"/>
          <w:iCs/>
          <w:color w:val="auto"/>
          <w:spacing w:val="0"/>
          <w:sz w:val="22"/>
        </w:rPr>
        <w:fldChar w:fldCharType="separate"/>
      </w:r>
      <w:r w:rsidRPr="0056047D">
        <w:rPr>
          <w:rStyle w:val="Nzevknihy"/>
          <w:rFonts w:ascii="Tahoma" w:hAnsi="Tahoma"/>
          <w:b/>
          <w:bCs w:val="0"/>
          <w:iCs/>
          <w:color w:val="auto"/>
          <w:spacing w:val="0"/>
          <w:sz w:val="22"/>
        </w:rPr>
        <w:t>2</w:t>
      </w:r>
      <w:r w:rsidRPr="0056047D">
        <w:rPr>
          <w:rStyle w:val="Nzevknihy"/>
          <w:rFonts w:ascii="Tahoma" w:hAnsi="Tahoma"/>
          <w:b/>
          <w:bCs w:val="0"/>
          <w:iCs/>
          <w:color w:val="auto"/>
          <w:spacing w:val="0"/>
          <w:sz w:val="22"/>
        </w:rPr>
        <w:fldChar w:fldCharType="end"/>
      </w:r>
      <w:r w:rsidR="0056047D">
        <w:rPr>
          <w:rStyle w:val="Nzevknihy"/>
          <w:rFonts w:ascii="Tahoma" w:hAnsi="Tahoma"/>
          <w:b/>
          <w:bCs w:val="0"/>
          <w:iCs/>
          <w:color w:val="auto"/>
          <w:spacing w:val="0"/>
          <w:sz w:val="22"/>
        </w:rPr>
        <w:t>:</w:t>
      </w:r>
      <w:r w:rsidR="00A035BD" w:rsidRPr="0056047D">
        <w:t xml:space="preserve"> </w:t>
      </w:r>
      <w:r w:rsidR="00A035BD" w:rsidRPr="0056047D">
        <w:rPr>
          <w:rStyle w:val="Nzevknihy"/>
          <w:rFonts w:ascii="Tahoma" w:hAnsi="Tahoma"/>
          <w:bCs w:val="0"/>
          <w:iCs/>
          <w:color w:val="auto"/>
          <w:spacing w:val="0"/>
          <w:sz w:val="22"/>
        </w:rPr>
        <w:t>Růstové křivky – předběžný test</w:t>
      </w:r>
    </w:p>
    <w:p w14:paraId="6647E60B" w14:textId="4BB7CE20" w:rsidR="00A035BD" w:rsidRPr="00A035BD" w:rsidRDefault="00A035BD" w:rsidP="00184F3E">
      <w:pPr>
        <w:spacing w:after="240"/>
        <w:ind w:firstLine="567"/>
      </w:pPr>
      <w:r w:rsidRPr="00A035BD">
        <w:t xml:space="preserve">V tabulce </w:t>
      </w:r>
      <w:r>
        <w:t xml:space="preserve">3 </w:t>
      </w:r>
      <w:r w:rsidRPr="00A035BD">
        <w:t>j</w:t>
      </w:r>
      <w:r>
        <w:t>sou</w:t>
      </w:r>
      <w:r w:rsidRPr="00A035BD">
        <w:t xml:space="preserve"> uveden</w:t>
      </w:r>
      <w:r>
        <w:t>y</w:t>
      </w:r>
      <w:r w:rsidRPr="00A035BD">
        <w:t xml:space="preserve"> hustot</w:t>
      </w:r>
      <w:r>
        <w:t>y</w:t>
      </w:r>
      <w:r w:rsidRPr="00A035BD">
        <w:t xml:space="preserve"> buněk řas v určitém čase</w:t>
      </w:r>
      <w:r>
        <w:t xml:space="preserve"> při provádění </w:t>
      </w:r>
      <w:r w:rsidR="00162772">
        <w:t>limitního testu</w:t>
      </w:r>
      <w:r w:rsidRPr="00A035BD">
        <w:t>.</w:t>
      </w:r>
      <w:r>
        <w:t xml:space="preserve"> V grafu </w:t>
      </w:r>
      <w:r w:rsidR="00162772">
        <w:t>3</w:t>
      </w:r>
      <w:r>
        <w:t xml:space="preserve"> lze nalézt závislost zvýšení hustoty tzn. přírůst řas na čase.</w:t>
      </w:r>
    </w:p>
    <w:p w14:paraId="5AEE1DF3" w14:textId="26123DB2" w:rsidR="00C60E0C" w:rsidRPr="0056047D" w:rsidRDefault="00C60E0C" w:rsidP="0056047D">
      <w:pPr>
        <w:pStyle w:val="Titulek"/>
        <w:jc w:val="center"/>
      </w:pPr>
      <w:r w:rsidRPr="0056047D">
        <w:rPr>
          <w:rStyle w:val="Nzevknihy"/>
          <w:rFonts w:ascii="Tahoma" w:hAnsi="Tahoma"/>
          <w:b/>
          <w:bCs w:val="0"/>
          <w:iCs/>
          <w:color w:val="auto"/>
          <w:spacing w:val="0"/>
          <w:sz w:val="22"/>
        </w:rPr>
        <w:t xml:space="preserve">Tabulka </w:t>
      </w:r>
      <w:r w:rsidRPr="0056047D">
        <w:rPr>
          <w:rStyle w:val="Nzevknihy"/>
          <w:rFonts w:ascii="Tahoma" w:hAnsi="Tahoma"/>
          <w:b/>
          <w:bCs w:val="0"/>
          <w:iCs/>
          <w:color w:val="auto"/>
          <w:spacing w:val="0"/>
          <w:sz w:val="22"/>
        </w:rPr>
        <w:fldChar w:fldCharType="begin"/>
      </w:r>
      <w:r w:rsidRPr="0056047D">
        <w:rPr>
          <w:rStyle w:val="Nzevknihy"/>
          <w:rFonts w:ascii="Tahoma" w:hAnsi="Tahoma"/>
          <w:b/>
          <w:bCs w:val="0"/>
          <w:iCs/>
          <w:color w:val="auto"/>
          <w:spacing w:val="0"/>
          <w:sz w:val="22"/>
        </w:rPr>
        <w:instrText xml:space="preserve"> SEQ Tabulka \* ARABIC </w:instrText>
      </w:r>
      <w:r w:rsidRPr="0056047D">
        <w:rPr>
          <w:rStyle w:val="Nzevknihy"/>
          <w:rFonts w:ascii="Tahoma" w:hAnsi="Tahoma"/>
          <w:b/>
          <w:bCs w:val="0"/>
          <w:iCs/>
          <w:color w:val="auto"/>
          <w:spacing w:val="0"/>
          <w:sz w:val="22"/>
        </w:rPr>
        <w:fldChar w:fldCharType="separate"/>
      </w:r>
      <w:r w:rsidRPr="0056047D">
        <w:rPr>
          <w:rStyle w:val="Nzevknihy"/>
          <w:rFonts w:ascii="Tahoma" w:hAnsi="Tahoma"/>
          <w:b/>
          <w:bCs w:val="0"/>
          <w:iCs/>
          <w:color w:val="auto"/>
          <w:spacing w:val="0"/>
          <w:sz w:val="22"/>
        </w:rPr>
        <w:t>3</w:t>
      </w:r>
      <w:r w:rsidRPr="0056047D">
        <w:rPr>
          <w:rStyle w:val="Nzevknihy"/>
          <w:rFonts w:ascii="Tahoma" w:hAnsi="Tahoma"/>
          <w:b/>
          <w:bCs w:val="0"/>
          <w:iCs/>
          <w:color w:val="auto"/>
          <w:spacing w:val="0"/>
          <w:sz w:val="22"/>
        </w:rPr>
        <w:fldChar w:fldCharType="end"/>
      </w:r>
      <w:r w:rsidR="0056047D">
        <w:rPr>
          <w:rStyle w:val="Nzevknihy"/>
          <w:rFonts w:ascii="Tahoma" w:hAnsi="Tahoma"/>
          <w:b/>
          <w:bCs w:val="0"/>
          <w:iCs/>
          <w:color w:val="auto"/>
          <w:spacing w:val="0"/>
          <w:sz w:val="22"/>
        </w:rPr>
        <w:t>:</w:t>
      </w:r>
      <w:r w:rsidR="00A035BD" w:rsidRPr="0056047D">
        <w:t xml:space="preserve"> </w:t>
      </w:r>
      <w:r w:rsidR="00A035BD" w:rsidRPr="0056047D">
        <w:rPr>
          <w:rStyle w:val="Nzevknihy"/>
          <w:rFonts w:ascii="Tahoma" w:hAnsi="Tahoma"/>
          <w:bCs w:val="0"/>
          <w:iCs/>
          <w:color w:val="auto"/>
          <w:spacing w:val="0"/>
          <w:sz w:val="22"/>
        </w:rPr>
        <w:t>Hustoty buněk (množství biomasy</w:t>
      </w:r>
      <w:r w:rsidR="00873C1A">
        <w:rPr>
          <w:rStyle w:val="Nzevknihy"/>
          <w:rFonts w:ascii="Tahoma" w:hAnsi="Tahoma"/>
          <w:bCs w:val="0"/>
          <w:iCs/>
          <w:color w:val="auto"/>
          <w:spacing w:val="0"/>
          <w:sz w:val="22"/>
        </w:rPr>
        <w:t>)</w:t>
      </w:r>
      <w:r w:rsidR="00A035BD" w:rsidRPr="0056047D">
        <w:rPr>
          <w:rStyle w:val="Nzevknihy"/>
          <w:rFonts w:ascii="Tahoma" w:hAnsi="Tahoma"/>
          <w:bCs w:val="0"/>
          <w:iCs/>
          <w:color w:val="auto"/>
          <w:spacing w:val="0"/>
          <w:sz w:val="22"/>
        </w:rPr>
        <w:t xml:space="preserve"> – limitní test</w:t>
      </w:r>
    </w:p>
    <w:tbl>
      <w:tblPr>
        <w:tblW w:w="4950" w:type="pct"/>
        <w:tblInd w:w="15" w:type="dxa"/>
        <w:tblCellMar>
          <w:top w:w="57" w:type="dxa"/>
          <w:left w:w="0" w:type="dxa"/>
          <w:right w:w="0" w:type="dxa"/>
        </w:tblCellMar>
        <w:tblLook w:val="04A0" w:firstRow="1" w:lastRow="0" w:firstColumn="1" w:lastColumn="0" w:noHBand="0" w:noVBand="1"/>
      </w:tblPr>
      <w:tblGrid>
        <w:gridCol w:w="1549"/>
        <w:gridCol w:w="1409"/>
        <w:gridCol w:w="1512"/>
        <w:gridCol w:w="1512"/>
        <w:gridCol w:w="1512"/>
        <w:gridCol w:w="1515"/>
      </w:tblGrid>
      <w:tr w:rsidR="00FE2FB2" w14:paraId="09671769" w14:textId="77777777" w:rsidTr="00A035BD">
        <w:trPr>
          <w:cantSplit/>
          <w:trHeight w:val="437"/>
        </w:trPr>
        <w:tc>
          <w:tcPr>
            <w:tcW w:w="860" w:type="pct"/>
            <w:vMerge w:val="restart"/>
            <w:tcBorders>
              <w:top w:val="single" w:sz="12" w:space="0" w:color="auto"/>
              <w:left w:val="single" w:sz="12" w:space="0" w:color="auto"/>
              <w:bottom w:val="single" w:sz="12" w:space="0" w:color="auto"/>
              <w:right w:val="single" w:sz="4" w:space="0" w:color="auto"/>
            </w:tcBorders>
            <w:vAlign w:val="center"/>
            <w:hideMark/>
          </w:tcPr>
          <w:p w14:paraId="06B90681" w14:textId="77777777" w:rsidR="00FE2FB2" w:rsidRPr="0056047D" w:rsidRDefault="00FE2FB2" w:rsidP="00016204">
            <w:pPr>
              <w:pStyle w:val="Bezmezer"/>
            </w:pPr>
            <w:r w:rsidRPr="0056047D">
              <w:t>Nominální koncentrace [mg/l]</w:t>
            </w:r>
          </w:p>
        </w:tc>
        <w:tc>
          <w:tcPr>
            <w:tcW w:w="782" w:type="pct"/>
            <w:vMerge w:val="restart"/>
            <w:tcBorders>
              <w:top w:val="single" w:sz="12" w:space="0" w:color="auto"/>
              <w:left w:val="single" w:sz="12" w:space="0" w:color="auto"/>
              <w:bottom w:val="single" w:sz="12" w:space="0" w:color="auto"/>
              <w:right w:val="single" w:sz="4" w:space="0" w:color="auto"/>
            </w:tcBorders>
            <w:noWrap/>
            <w:vAlign w:val="center"/>
            <w:hideMark/>
          </w:tcPr>
          <w:p w14:paraId="033B3AFD" w14:textId="77777777" w:rsidR="00FE2FB2" w:rsidRPr="0056047D" w:rsidRDefault="00FE2FB2" w:rsidP="00016204">
            <w:pPr>
              <w:pStyle w:val="Bezmezer"/>
            </w:pPr>
            <w:r w:rsidRPr="0056047D">
              <w:t>Opakování</w:t>
            </w:r>
          </w:p>
        </w:tc>
        <w:tc>
          <w:tcPr>
            <w:tcW w:w="3358" w:type="pct"/>
            <w:gridSpan w:val="4"/>
            <w:tcBorders>
              <w:top w:val="single" w:sz="12" w:space="0" w:color="auto"/>
              <w:left w:val="single" w:sz="4" w:space="0" w:color="auto"/>
              <w:bottom w:val="single" w:sz="4" w:space="0" w:color="auto"/>
              <w:right w:val="single" w:sz="12" w:space="0" w:color="auto"/>
            </w:tcBorders>
            <w:noWrap/>
            <w:vAlign w:val="center"/>
            <w:hideMark/>
          </w:tcPr>
          <w:p w14:paraId="1252B143" w14:textId="77777777" w:rsidR="00FE2FB2" w:rsidRPr="0056047D" w:rsidRDefault="00FE2FB2" w:rsidP="00016204">
            <w:pPr>
              <w:pStyle w:val="Bezmezer"/>
            </w:pPr>
            <w:r w:rsidRPr="0056047D">
              <w:t>Hustota buněk v 1 ml</w:t>
            </w:r>
          </w:p>
        </w:tc>
      </w:tr>
      <w:tr w:rsidR="00FE2FB2" w14:paraId="296959EC" w14:textId="77777777" w:rsidTr="00A035BD">
        <w:trPr>
          <w:cantSplit/>
          <w:trHeight w:val="458"/>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2F9C6DF" w14:textId="77777777" w:rsidR="00FE2FB2" w:rsidRPr="0056047D" w:rsidRDefault="00FE2FB2" w:rsidP="00016204">
            <w:pPr>
              <w:pStyle w:val="Bezmezer"/>
              <w:rPr>
                <w:rFonts w:eastAsia="Times New Roman" w:cs="Times New Roman"/>
                <w:lang w:val="en-GB"/>
              </w:rPr>
            </w:pPr>
          </w:p>
        </w:tc>
        <w:tc>
          <w:tcPr>
            <w:tcW w:w="0" w:type="auto"/>
            <w:vMerge/>
            <w:tcBorders>
              <w:top w:val="single" w:sz="12" w:space="0" w:color="auto"/>
              <w:left w:val="single" w:sz="12" w:space="0" w:color="auto"/>
              <w:bottom w:val="single" w:sz="12" w:space="0" w:color="auto"/>
              <w:right w:val="single" w:sz="4" w:space="0" w:color="auto"/>
            </w:tcBorders>
            <w:vAlign w:val="center"/>
            <w:hideMark/>
          </w:tcPr>
          <w:p w14:paraId="534F4DE6" w14:textId="77777777" w:rsidR="00FE2FB2" w:rsidRPr="0056047D" w:rsidRDefault="00FE2FB2" w:rsidP="00016204">
            <w:pPr>
              <w:pStyle w:val="Bezmezer"/>
              <w:rPr>
                <w:rFonts w:eastAsia="Times New Roman" w:cs="Times New Roman"/>
                <w:lang w:val="en-GB"/>
              </w:rPr>
            </w:pPr>
          </w:p>
        </w:tc>
        <w:tc>
          <w:tcPr>
            <w:tcW w:w="839" w:type="pct"/>
            <w:vMerge w:val="restart"/>
            <w:tcBorders>
              <w:top w:val="single" w:sz="4" w:space="0" w:color="auto"/>
              <w:left w:val="nil"/>
              <w:bottom w:val="single" w:sz="12" w:space="0" w:color="auto"/>
              <w:right w:val="nil"/>
            </w:tcBorders>
            <w:noWrap/>
            <w:vAlign w:val="center"/>
            <w:hideMark/>
          </w:tcPr>
          <w:p w14:paraId="246C582F" w14:textId="77777777" w:rsidR="00FE2FB2" w:rsidRPr="0056047D" w:rsidRDefault="00FE2FB2" w:rsidP="00016204">
            <w:pPr>
              <w:pStyle w:val="Bezmezer"/>
            </w:pPr>
            <w:r w:rsidRPr="0056047D">
              <w:t>0 hodin</w:t>
            </w:r>
          </w:p>
        </w:tc>
        <w:tc>
          <w:tcPr>
            <w:tcW w:w="839" w:type="pct"/>
            <w:vMerge w:val="restart"/>
            <w:tcBorders>
              <w:top w:val="single" w:sz="4" w:space="0" w:color="auto"/>
              <w:left w:val="single" w:sz="4" w:space="0" w:color="auto"/>
              <w:bottom w:val="single" w:sz="12" w:space="0" w:color="auto"/>
              <w:right w:val="nil"/>
            </w:tcBorders>
            <w:noWrap/>
            <w:vAlign w:val="center"/>
            <w:hideMark/>
          </w:tcPr>
          <w:p w14:paraId="6B7FBE91" w14:textId="77777777" w:rsidR="00FE2FB2" w:rsidRPr="0056047D" w:rsidRDefault="00FE2FB2" w:rsidP="00016204">
            <w:pPr>
              <w:pStyle w:val="Bezmezer"/>
            </w:pPr>
            <w:r w:rsidRPr="0056047D">
              <w:t>24 hodin</w:t>
            </w:r>
          </w:p>
        </w:tc>
        <w:tc>
          <w:tcPr>
            <w:tcW w:w="839" w:type="pct"/>
            <w:vMerge w:val="restart"/>
            <w:tcBorders>
              <w:top w:val="single" w:sz="4" w:space="0" w:color="auto"/>
              <w:left w:val="single" w:sz="4" w:space="0" w:color="auto"/>
              <w:bottom w:val="single" w:sz="12" w:space="0" w:color="auto"/>
              <w:right w:val="nil"/>
            </w:tcBorders>
            <w:noWrap/>
            <w:vAlign w:val="center"/>
            <w:hideMark/>
          </w:tcPr>
          <w:p w14:paraId="1EBEA30F" w14:textId="77777777" w:rsidR="00FE2FB2" w:rsidRPr="0056047D" w:rsidRDefault="00FE2FB2" w:rsidP="00016204">
            <w:pPr>
              <w:pStyle w:val="Bezmezer"/>
            </w:pPr>
            <w:r w:rsidRPr="0056047D">
              <w:t>48 hodin</w:t>
            </w:r>
          </w:p>
        </w:tc>
        <w:tc>
          <w:tcPr>
            <w:tcW w:w="841" w:type="pct"/>
            <w:vMerge w:val="restart"/>
            <w:tcBorders>
              <w:top w:val="single" w:sz="4" w:space="0" w:color="auto"/>
              <w:left w:val="single" w:sz="4" w:space="0" w:color="auto"/>
              <w:bottom w:val="single" w:sz="12" w:space="0" w:color="auto"/>
              <w:right w:val="single" w:sz="12" w:space="0" w:color="auto"/>
            </w:tcBorders>
            <w:noWrap/>
            <w:vAlign w:val="center"/>
            <w:hideMark/>
          </w:tcPr>
          <w:p w14:paraId="12823CF6" w14:textId="77777777" w:rsidR="00FE2FB2" w:rsidRPr="0056047D" w:rsidRDefault="00FE2FB2" w:rsidP="00016204">
            <w:pPr>
              <w:pStyle w:val="Bezmezer"/>
            </w:pPr>
            <w:r w:rsidRPr="0056047D">
              <w:t>72 hodin</w:t>
            </w:r>
          </w:p>
        </w:tc>
      </w:tr>
      <w:tr w:rsidR="00FE2FB2" w14:paraId="57D81B46" w14:textId="77777777" w:rsidTr="00A035BD">
        <w:trPr>
          <w:cantSplit/>
          <w:trHeight w:val="458"/>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9AB812F" w14:textId="77777777" w:rsidR="00FE2FB2" w:rsidRPr="0056047D" w:rsidRDefault="00FE2FB2" w:rsidP="00016204">
            <w:pPr>
              <w:pStyle w:val="Bezmezer"/>
              <w:rPr>
                <w:rFonts w:eastAsia="Times New Roman" w:cs="Times New Roman"/>
                <w:lang w:val="en-GB"/>
              </w:rPr>
            </w:pPr>
          </w:p>
        </w:tc>
        <w:tc>
          <w:tcPr>
            <w:tcW w:w="0" w:type="auto"/>
            <w:vMerge/>
            <w:tcBorders>
              <w:top w:val="single" w:sz="12" w:space="0" w:color="auto"/>
              <w:left w:val="single" w:sz="12" w:space="0" w:color="auto"/>
              <w:bottom w:val="single" w:sz="12" w:space="0" w:color="auto"/>
              <w:right w:val="single" w:sz="4" w:space="0" w:color="auto"/>
            </w:tcBorders>
            <w:vAlign w:val="center"/>
            <w:hideMark/>
          </w:tcPr>
          <w:p w14:paraId="5387C8BB" w14:textId="77777777" w:rsidR="00FE2FB2" w:rsidRPr="0056047D" w:rsidRDefault="00FE2FB2" w:rsidP="00016204">
            <w:pPr>
              <w:pStyle w:val="Bezmezer"/>
              <w:rPr>
                <w:rFonts w:eastAsia="Times New Roman" w:cs="Times New Roman"/>
                <w:lang w:val="en-GB"/>
              </w:rPr>
            </w:pPr>
          </w:p>
        </w:tc>
        <w:tc>
          <w:tcPr>
            <w:tcW w:w="0" w:type="auto"/>
            <w:vMerge/>
            <w:tcBorders>
              <w:top w:val="single" w:sz="4" w:space="0" w:color="auto"/>
              <w:left w:val="nil"/>
              <w:bottom w:val="single" w:sz="12" w:space="0" w:color="auto"/>
              <w:right w:val="nil"/>
            </w:tcBorders>
            <w:vAlign w:val="center"/>
            <w:hideMark/>
          </w:tcPr>
          <w:p w14:paraId="1B2C93EA" w14:textId="77777777" w:rsidR="00FE2FB2" w:rsidRPr="0056047D" w:rsidRDefault="00FE2FB2" w:rsidP="00016204">
            <w:pPr>
              <w:pStyle w:val="Bezmezer"/>
              <w:rPr>
                <w:rFonts w:eastAsia="Times New Roman" w:cs="Times New Roman"/>
                <w:lang w:val="en-GB"/>
              </w:rPr>
            </w:pPr>
          </w:p>
        </w:tc>
        <w:tc>
          <w:tcPr>
            <w:tcW w:w="0" w:type="auto"/>
            <w:vMerge/>
            <w:tcBorders>
              <w:top w:val="single" w:sz="4" w:space="0" w:color="auto"/>
              <w:left w:val="single" w:sz="4" w:space="0" w:color="auto"/>
              <w:bottom w:val="single" w:sz="12" w:space="0" w:color="auto"/>
              <w:right w:val="nil"/>
            </w:tcBorders>
            <w:vAlign w:val="center"/>
            <w:hideMark/>
          </w:tcPr>
          <w:p w14:paraId="183333A7" w14:textId="77777777" w:rsidR="00FE2FB2" w:rsidRPr="0056047D" w:rsidRDefault="00FE2FB2" w:rsidP="00016204">
            <w:pPr>
              <w:pStyle w:val="Bezmezer"/>
              <w:rPr>
                <w:rFonts w:eastAsia="Times New Roman" w:cs="Times New Roman"/>
                <w:lang w:val="en-GB"/>
              </w:rPr>
            </w:pPr>
          </w:p>
        </w:tc>
        <w:tc>
          <w:tcPr>
            <w:tcW w:w="0" w:type="auto"/>
            <w:vMerge/>
            <w:tcBorders>
              <w:top w:val="single" w:sz="4" w:space="0" w:color="auto"/>
              <w:left w:val="single" w:sz="4" w:space="0" w:color="auto"/>
              <w:bottom w:val="single" w:sz="12" w:space="0" w:color="auto"/>
              <w:right w:val="nil"/>
            </w:tcBorders>
            <w:vAlign w:val="center"/>
            <w:hideMark/>
          </w:tcPr>
          <w:p w14:paraId="7F51579E" w14:textId="77777777" w:rsidR="00FE2FB2" w:rsidRPr="0056047D" w:rsidRDefault="00FE2FB2" w:rsidP="00016204">
            <w:pPr>
              <w:pStyle w:val="Bezmezer"/>
              <w:rPr>
                <w:rFonts w:eastAsia="Times New Roman" w:cs="Times New Roman"/>
                <w:lang w:val="en-GB"/>
              </w:rPr>
            </w:pPr>
          </w:p>
        </w:tc>
        <w:tc>
          <w:tcPr>
            <w:tcW w:w="0" w:type="auto"/>
            <w:vMerge/>
            <w:tcBorders>
              <w:top w:val="single" w:sz="4" w:space="0" w:color="auto"/>
              <w:left w:val="single" w:sz="4" w:space="0" w:color="auto"/>
              <w:bottom w:val="single" w:sz="12" w:space="0" w:color="auto"/>
              <w:right w:val="single" w:sz="12" w:space="0" w:color="auto"/>
            </w:tcBorders>
            <w:vAlign w:val="center"/>
            <w:hideMark/>
          </w:tcPr>
          <w:p w14:paraId="6E9B5350" w14:textId="77777777" w:rsidR="00FE2FB2" w:rsidRPr="0056047D" w:rsidRDefault="00FE2FB2" w:rsidP="00016204">
            <w:pPr>
              <w:pStyle w:val="Bezmezer"/>
              <w:rPr>
                <w:rFonts w:eastAsia="Times New Roman" w:cs="Times New Roman"/>
                <w:lang w:val="en-GB"/>
              </w:rPr>
            </w:pPr>
          </w:p>
        </w:tc>
      </w:tr>
      <w:tr w:rsidR="00FE2FB2" w14:paraId="1397D485" w14:textId="77777777" w:rsidTr="00A035BD">
        <w:trPr>
          <w:cantSplit/>
          <w:trHeight w:val="255"/>
        </w:trPr>
        <w:tc>
          <w:tcPr>
            <w:tcW w:w="860" w:type="pct"/>
            <w:vMerge w:val="restart"/>
            <w:tcBorders>
              <w:top w:val="single" w:sz="12" w:space="0" w:color="auto"/>
              <w:left w:val="single" w:sz="12" w:space="0" w:color="auto"/>
              <w:bottom w:val="single" w:sz="4" w:space="0" w:color="auto"/>
              <w:right w:val="single" w:sz="4" w:space="0" w:color="auto"/>
            </w:tcBorders>
            <w:vAlign w:val="center"/>
            <w:hideMark/>
          </w:tcPr>
          <w:p w14:paraId="189B25F9" w14:textId="77777777" w:rsidR="00FE2FB2" w:rsidRPr="0056047D" w:rsidRDefault="00FE2FB2" w:rsidP="00016204">
            <w:pPr>
              <w:pStyle w:val="Bezmezer"/>
            </w:pPr>
            <w:r w:rsidRPr="0056047D">
              <w:t>100</w:t>
            </w:r>
          </w:p>
        </w:tc>
        <w:tc>
          <w:tcPr>
            <w:tcW w:w="782" w:type="pct"/>
            <w:tcBorders>
              <w:top w:val="single" w:sz="12" w:space="0" w:color="auto"/>
              <w:left w:val="single" w:sz="12" w:space="0" w:color="auto"/>
              <w:bottom w:val="nil"/>
              <w:right w:val="single" w:sz="4" w:space="0" w:color="auto"/>
            </w:tcBorders>
            <w:noWrap/>
            <w:vAlign w:val="center"/>
            <w:hideMark/>
          </w:tcPr>
          <w:p w14:paraId="130C7742" w14:textId="77777777" w:rsidR="00FE2FB2" w:rsidRPr="00016204" w:rsidRDefault="00FE2FB2" w:rsidP="00016204">
            <w:pPr>
              <w:pStyle w:val="Bezmezer"/>
              <w:rPr>
                <w:b w:val="0"/>
              </w:rPr>
            </w:pPr>
            <w:r w:rsidRPr="00016204">
              <w:rPr>
                <w:b w:val="0"/>
              </w:rPr>
              <w:t>1</w:t>
            </w:r>
          </w:p>
        </w:tc>
        <w:tc>
          <w:tcPr>
            <w:tcW w:w="839" w:type="pct"/>
            <w:tcBorders>
              <w:top w:val="single" w:sz="12" w:space="0" w:color="auto"/>
              <w:left w:val="nil"/>
              <w:bottom w:val="nil"/>
              <w:right w:val="nil"/>
            </w:tcBorders>
            <w:noWrap/>
            <w:vAlign w:val="bottom"/>
            <w:hideMark/>
          </w:tcPr>
          <w:p w14:paraId="6047E27C" w14:textId="77777777" w:rsidR="00FE2FB2" w:rsidRPr="00016204" w:rsidRDefault="00FE2FB2" w:rsidP="00016204">
            <w:pPr>
              <w:pStyle w:val="Bezmezer"/>
              <w:rPr>
                <w:b w:val="0"/>
              </w:rPr>
            </w:pPr>
            <w:r w:rsidRPr="00016204">
              <w:rPr>
                <w:b w:val="0"/>
              </w:rPr>
              <w:t>5000</w:t>
            </w:r>
          </w:p>
        </w:tc>
        <w:tc>
          <w:tcPr>
            <w:tcW w:w="839" w:type="pct"/>
            <w:tcBorders>
              <w:top w:val="single" w:sz="12" w:space="0" w:color="auto"/>
              <w:left w:val="single" w:sz="4" w:space="0" w:color="auto"/>
              <w:bottom w:val="nil"/>
              <w:right w:val="single" w:sz="4" w:space="0" w:color="auto"/>
            </w:tcBorders>
            <w:noWrap/>
            <w:vAlign w:val="bottom"/>
            <w:hideMark/>
          </w:tcPr>
          <w:p w14:paraId="40C8A223" w14:textId="77777777" w:rsidR="00FE2FB2" w:rsidRPr="00016204" w:rsidRDefault="00FE2FB2" w:rsidP="00016204">
            <w:pPr>
              <w:pStyle w:val="Bezmezer"/>
              <w:rPr>
                <w:b w:val="0"/>
              </w:rPr>
            </w:pPr>
            <w:r w:rsidRPr="00016204">
              <w:rPr>
                <w:b w:val="0"/>
              </w:rPr>
              <w:t>18750</w:t>
            </w:r>
          </w:p>
        </w:tc>
        <w:tc>
          <w:tcPr>
            <w:tcW w:w="839" w:type="pct"/>
            <w:tcBorders>
              <w:top w:val="single" w:sz="12" w:space="0" w:color="auto"/>
              <w:left w:val="nil"/>
              <w:bottom w:val="nil"/>
              <w:right w:val="single" w:sz="4" w:space="0" w:color="auto"/>
            </w:tcBorders>
            <w:noWrap/>
            <w:vAlign w:val="bottom"/>
            <w:hideMark/>
          </w:tcPr>
          <w:p w14:paraId="6C00F28D" w14:textId="77777777" w:rsidR="00FE2FB2" w:rsidRPr="00016204" w:rsidRDefault="00FE2FB2" w:rsidP="00016204">
            <w:pPr>
              <w:pStyle w:val="Bezmezer"/>
              <w:rPr>
                <w:b w:val="0"/>
              </w:rPr>
            </w:pPr>
            <w:r w:rsidRPr="00016204">
              <w:rPr>
                <w:b w:val="0"/>
              </w:rPr>
              <w:t>43750</w:t>
            </w:r>
          </w:p>
        </w:tc>
        <w:tc>
          <w:tcPr>
            <w:tcW w:w="841" w:type="pct"/>
            <w:tcBorders>
              <w:top w:val="single" w:sz="12" w:space="0" w:color="auto"/>
              <w:left w:val="nil"/>
              <w:bottom w:val="nil"/>
              <w:right w:val="single" w:sz="12" w:space="0" w:color="auto"/>
            </w:tcBorders>
            <w:noWrap/>
            <w:vAlign w:val="bottom"/>
            <w:hideMark/>
          </w:tcPr>
          <w:p w14:paraId="7B660341" w14:textId="77777777" w:rsidR="00FE2FB2" w:rsidRPr="00016204" w:rsidRDefault="00FE2FB2" w:rsidP="00016204">
            <w:pPr>
              <w:pStyle w:val="Bezmezer"/>
              <w:rPr>
                <w:b w:val="0"/>
              </w:rPr>
            </w:pPr>
            <w:r w:rsidRPr="00016204">
              <w:rPr>
                <w:b w:val="0"/>
              </w:rPr>
              <w:t>93750</w:t>
            </w:r>
          </w:p>
        </w:tc>
      </w:tr>
      <w:tr w:rsidR="00FE2FB2" w14:paraId="71F9E81A" w14:textId="77777777" w:rsidTr="00A035BD">
        <w:trPr>
          <w:cantSplit/>
          <w:trHeight w:val="255"/>
        </w:trPr>
        <w:tc>
          <w:tcPr>
            <w:tcW w:w="0" w:type="auto"/>
            <w:vMerge/>
            <w:tcBorders>
              <w:top w:val="single" w:sz="12" w:space="0" w:color="auto"/>
              <w:left w:val="single" w:sz="12" w:space="0" w:color="auto"/>
              <w:bottom w:val="single" w:sz="4" w:space="0" w:color="auto"/>
              <w:right w:val="single" w:sz="4" w:space="0" w:color="auto"/>
            </w:tcBorders>
            <w:vAlign w:val="center"/>
            <w:hideMark/>
          </w:tcPr>
          <w:p w14:paraId="42C0A831"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74012A47" w14:textId="77777777" w:rsidR="00FE2FB2" w:rsidRPr="00016204" w:rsidRDefault="00FE2FB2" w:rsidP="00016204">
            <w:pPr>
              <w:pStyle w:val="Bezmezer"/>
              <w:rPr>
                <w:b w:val="0"/>
              </w:rPr>
            </w:pPr>
            <w:r w:rsidRPr="00016204">
              <w:rPr>
                <w:b w:val="0"/>
              </w:rPr>
              <w:t>2</w:t>
            </w:r>
          </w:p>
        </w:tc>
        <w:tc>
          <w:tcPr>
            <w:tcW w:w="839" w:type="pct"/>
            <w:noWrap/>
            <w:vAlign w:val="bottom"/>
            <w:hideMark/>
          </w:tcPr>
          <w:p w14:paraId="6BBFD4C2"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noWrap/>
            <w:vAlign w:val="bottom"/>
            <w:hideMark/>
          </w:tcPr>
          <w:p w14:paraId="39521721" w14:textId="77777777" w:rsidR="00FE2FB2" w:rsidRPr="00016204" w:rsidRDefault="00FE2FB2" w:rsidP="00016204">
            <w:pPr>
              <w:pStyle w:val="Bezmezer"/>
              <w:rPr>
                <w:b w:val="0"/>
              </w:rPr>
            </w:pPr>
            <w:r w:rsidRPr="00016204">
              <w:rPr>
                <w:b w:val="0"/>
              </w:rPr>
              <w:t>18750</w:t>
            </w:r>
          </w:p>
        </w:tc>
        <w:tc>
          <w:tcPr>
            <w:tcW w:w="839" w:type="pct"/>
            <w:tcBorders>
              <w:top w:val="nil"/>
              <w:left w:val="nil"/>
              <w:bottom w:val="nil"/>
              <w:right w:val="single" w:sz="4" w:space="0" w:color="auto"/>
            </w:tcBorders>
            <w:noWrap/>
            <w:vAlign w:val="bottom"/>
            <w:hideMark/>
          </w:tcPr>
          <w:p w14:paraId="1D4E222F" w14:textId="77777777" w:rsidR="00FE2FB2" w:rsidRPr="00016204" w:rsidRDefault="00FE2FB2" w:rsidP="00016204">
            <w:pPr>
              <w:pStyle w:val="Bezmezer"/>
              <w:rPr>
                <w:b w:val="0"/>
              </w:rPr>
            </w:pPr>
            <w:r w:rsidRPr="00016204">
              <w:rPr>
                <w:b w:val="0"/>
              </w:rPr>
              <w:t>31250</w:t>
            </w:r>
          </w:p>
        </w:tc>
        <w:tc>
          <w:tcPr>
            <w:tcW w:w="841" w:type="pct"/>
            <w:tcBorders>
              <w:top w:val="nil"/>
              <w:left w:val="nil"/>
              <w:bottom w:val="nil"/>
              <w:right w:val="single" w:sz="12" w:space="0" w:color="auto"/>
            </w:tcBorders>
            <w:noWrap/>
            <w:vAlign w:val="bottom"/>
            <w:hideMark/>
          </w:tcPr>
          <w:p w14:paraId="59822CB4" w14:textId="77777777" w:rsidR="00FE2FB2" w:rsidRPr="00016204" w:rsidRDefault="00FE2FB2" w:rsidP="00016204">
            <w:pPr>
              <w:pStyle w:val="Bezmezer"/>
              <w:rPr>
                <w:b w:val="0"/>
              </w:rPr>
            </w:pPr>
            <w:r w:rsidRPr="00016204">
              <w:rPr>
                <w:b w:val="0"/>
              </w:rPr>
              <w:t>68750</w:t>
            </w:r>
          </w:p>
        </w:tc>
      </w:tr>
      <w:tr w:rsidR="00FE2FB2" w14:paraId="44022A87" w14:textId="77777777" w:rsidTr="00A035BD">
        <w:trPr>
          <w:cantSplit/>
          <w:trHeight w:val="255"/>
        </w:trPr>
        <w:tc>
          <w:tcPr>
            <w:tcW w:w="0" w:type="auto"/>
            <w:vMerge/>
            <w:tcBorders>
              <w:top w:val="single" w:sz="12" w:space="0" w:color="auto"/>
              <w:left w:val="single" w:sz="12" w:space="0" w:color="auto"/>
              <w:bottom w:val="single" w:sz="4" w:space="0" w:color="auto"/>
              <w:right w:val="single" w:sz="4" w:space="0" w:color="auto"/>
            </w:tcBorders>
            <w:vAlign w:val="center"/>
            <w:hideMark/>
          </w:tcPr>
          <w:p w14:paraId="1B4A312C"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084D250D" w14:textId="77777777" w:rsidR="00FE2FB2" w:rsidRPr="00016204" w:rsidRDefault="00FE2FB2" w:rsidP="00016204">
            <w:pPr>
              <w:pStyle w:val="Bezmezer"/>
              <w:rPr>
                <w:b w:val="0"/>
              </w:rPr>
            </w:pPr>
            <w:r w:rsidRPr="00016204">
              <w:rPr>
                <w:b w:val="0"/>
              </w:rPr>
              <w:t>3</w:t>
            </w:r>
          </w:p>
        </w:tc>
        <w:tc>
          <w:tcPr>
            <w:tcW w:w="839" w:type="pct"/>
            <w:noWrap/>
            <w:vAlign w:val="bottom"/>
            <w:hideMark/>
          </w:tcPr>
          <w:p w14:paraId="129322D1"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noWrap/>
            <w:vAlign w:val="bottom"/>
            <w:hideMark/>
          </w:tcPr>
          <w:p w14:paraId="31AB5D28" w14:textId="77777777" w:rsidR="00FE2FB2" w:rsidRPr="00016204" w:rsidRDefault="00FE2FB2" w:rsidP="00016204">
            <w:pPr>
              <w:pStyle w:val="Bezmezer"/>
              <w:rPr>
                <w:b w:val="0"/>
              </w:rPr>
            </w:pPr>
            <w:r w:rsidRPr="00016204">
              <w:rPr>
                <w:b w:val="0"/>
              </w:rPr>
              <w:t>18750</w:t>
            </w:r>
          </w:p>
        </w:tc>
        <w:tc>
          <w:tcPr>
            <w:tcW w:w="839" w:type="pct"/>
            <w:tcBorders>
              <w:top w:val="nil"/>
              <w:left w:val="nil"/>
              <w:bottom w:val="nil"/>
              <w:right w:val="single" w:sz="4" w:space="0" w:color="auto"/>
            </w:tcBorders>
            <w:noWrap/>
            <w:vAlign w:val="bottom"/>
            <w:hideMark/>
          </w:tcPr>
          <w:p w14:paraId="162187F9" w14:textId="77777777" w:rsidR="00FE2FB2" w:rsidRPr="00016204" w:rsidRDefault="00FE2FB2" w:rsidP="00016204">
            <w:pPr>
              <w:pStyle w:val="Bezmezer"/>
              <w:rPr>
                <w:b w:val="0"/>
              </w:rPr>
            </w:pPr>
            <w:r w:rsidRPr="00016204">
              <w:rPr>
                <w:b w:val="0"/>
              </w:rPr>
              <w:t>37500</w:t>
            </w:r>
          </w:p>
        </w:tc>
        <w:tc>
          <w:tcPr>
            <w:tcW w:w="841" w:type="pct"/>
            <w:tcBorders>
              <w:top w:val="nil"/>
              <w:left w:val="nil"/>
              <w:bottom w:val="nil"/>
              <w:right w:val="single" w:sz="12" w:space="0" w:color="auto"/>
            </w:tcBorders>
            <w:noWrap/>
            <w:vAlign w:val="bottom"/>
            <w:hideMark/>
          </w:tcPr>
          <w:p w14:paraId="1F6A1707" w14:textId="77777777" w:rsidR="00FE2FB2" w:rsidRPr="00016204" w:rsidRDefault="00FE2FB2" w:rsidP="00016204">
            <w:pPr>
              <w:pStyle w:val="Bezmezer"/>
              <w:rPr>
                <w:b w:val="0"/>
              </w:rPr>
            </w:pPr>
            <w:r w:rsidRPr="00016204">
              <w:rPr>
                <w:b w:val="0"/>
              </w:rPr>
              <w:t>81250</w:t>
            </w:r>
          </w:p>
        </w:tc>
      </w:tr>
      <w:tr w:rsidR="00FE2FB2" w14:paraId="722C96AD" w14:textId="77777777" w:rsidTr="00A035BD">
        <w:trPr>
          <w:cantSplit/>
          <w:trHeight w:val="255"/>
        </w:trPr>
        <w:tc>
          <w:tcPr>
            <w:tcW w:w="0" w:type="auto"/>
            <w:vMerge/>
            <w:tcBorders>
              <w:top w:val="single" w:sz="12" w:space="0" w:color="auto"/>
              <w:left w:val="single" w:sz="12" w:space="0" w:color="auto"/>
              <w:bottom w:val="single" w:sz="4" w:space="0" w:color="auto"/>
              <w:right w:val="single" w:sz="4" w:space="0" w:color="auto"/>
            </w:tcBorders>
            <w:vAlign w:val="center"/>
            <w:hideMark/>
          </w:tcPr>
          <w:p w14:paraId="222665B8"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3619142B" w14:textId="77777777" w:rsidR="00FE2FB2" w:rsidRPr="00016204" w:rsidRDefault="00FE2FB2" w:rsidP="00016204">
            <w:pPr>
              <w:pStyle w:val="Bezmezer"/>
              <w:rPr>
                <w:b w:val="0"/>
              </w:rPr>
            </w:pPr>
            <w:r w:rsidRPr="00016204">
              <w:rPr>
                <w:b w:val="0"/>
              </w:rPr>
              <w:t>4</w:t>
            </w:r>
          </w:p>
        </w:tc>
        <w:tc>
          <w:tcPr>
            <w:tcW w:w="839" w:type="pct"/>
            <w:noWrap/>
            <w:vAlign w:val="bottom"/>
            <w:hideMark/>
          </w:tcPr>
          <w:p w14:paraId="7B2784AB"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noWrap/>
            <w:vAlign w:val="bottom"/>
            <w:hideMark/>
          </w:tcPr>
          <w:p w14:paraId="3619862A" w14:textId="77777777" w:rsidR="00FE2FB2" w:rsidRPr="00016204" w:rsidRDefault="00FE2FB2" w:rsidP="00016204">
            <w:pPr>
              <w:pStyle w:val="Bezmezer"/>
              <w:rPr>
                <w:b w:val="0"/>
              </w:rPr>
            </w:pPr>
            <w:r w:rsidRPr="00016204">
              <w:rPr>
                <w:b w:val="0"/>
              </w:rPr>
              <w:t>12500</w:t>
            </w:r>
          </w:p>
        </w:tc>
        <w:tc>
          <w:tcPr>
            <w:tcW w:w="839" w:type="pct"/>
            <w:tcBorders>
              <w:top w:val="nil"/>
              <w:left w:val="nil"/>
              <w:bottom w:val="nil"/>
              <w:right w:val="single" w:sz="4" w:space="0" w:color="auto"/>
            </w:tcBorders>
            <w:noWrap/>
            <w:vAlign w:val="bottom"/>
            <w:hideMark/>
          </w:tcPr>
          <w:p w14:paraId="0C3CBE6C" w14:textId="77777777" w:rsidR="00FE2FB2" w:rsidRPr="00016204" w:rsidRDefault="00FE2FB2" w:rsidP="00016204">
            <w:pPr>
              <w:pStyle w:val="Bezmezer"/>
              <w:rPr>
                <w:b w:val="0"/>
              </w:rPr>
            </w:pPr>
            <w:r w:rsidRPr="00016204">
              <w:rPr>
                <w:b w:val="0"/>
              </w:rPr>
              <w:t>25000</w:t>
            </w:r>
          </w:p>
        </w:tc>
        <w:tc>
          <w:tcPr>
            <w:tcW w:w="841" w:type="pct"/>
            <w:tcBorders>
              <w:top w:val="nil"/>
              <w:left w:val="nil"/>
              <w:bottom w:val="nil"/>
              <w:right w:val="single" w:sz="12" w:space="0" w:color="auto"/>
            </w:tcBorders>
            <w:noWrap/>
            <w:vAlign w:val="bottom"/>
            <w:hideMark/>
          </w:tcPr>
          <w:p w14:paraId="1161DB73" w14:textId="77777777" w:rsidR="00FE2FB2" w:rsidRPr="00016204" w:rsidRDefault="00FE2FB2" w:rsidP="00016204">
            <w:pPr>
              <w:pStyle w:val="Bezmezer"/>
              <w:rPr>
                <w:b w:val="0"/>
              </w:rPr>
            </w:pPr>
            <w:r w:rsidRPr="00016204">
              <w:rPr>
                <w:b w:val="0"/>
              </w:rPr>
              <w:t>93750</w:t>
            </w:r>
          </w:p>
        </w:tc>
      </w:tr>
      <w:tr w:rsidR="00FE2FB2" w14:paraId="1202CCAC" w14:textId="77777777" w:rsidTr="00A035BD">
        <w:trPr>
          <w:cantSplit/>
          <w:trHeight w:val="255"/>
        </w:trPr>
        <w:tc>
          <w:tcPr>
            <w:tcW w:w="0" w:type="auto"/>
            <w:vMerge/>
            <w:tcBorders>
              <w:top w:val="single" w:sz="12" w:space="0" w:color="auto"/>
              <w:left w:val="single" w:sz="12" w:space="0" w:color="auto"/>
              <w:bottom w:val="single" w:sz="4" w:space="0" w:color="auto"/>
              <w:right w:val="single" w:sz="4" w:space="0" w:color="auto"/>
            </w:tcBorders>
            <w:vAlign w:val="center"/>
            <w:hideMark/>
          </w:tcPr>
          <w:p w14:paraId="339D6B20"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39238344" w14:textId="77777777" w:rsidR="00FE2FB2" w:rsidRPr="00016204" w:rsidRDefault="00FE2FB2" w:rsidP="00016204">
            <w:pPr>
              <w:pStyle w:val="Bezmezer"/>
              <w:rPr>
                <w:b w:val="0"/>
              </w:rPr>
            </w:pPr>
            <w:r w:rsidRPr="00016204">
              <w:rPr>
                <w:b w:val="0"/>
              </w:rPr>
              <w:t>5</w:t>
            </w:r>
          </w:p>
        </w:tc>
        <w:tc>
          <w:tcPr>
            <w:tcW w:w="839" w:type="pct"/>
            <w:noWrap/>
            <w:vAlign w:val="bottom"/>
            <w:hideMark/>
          </w:tcPr>
          <w:p w14:paraId="226F9CF9"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noWrap/>
            <w:vAlign w:val="bottom"/>
            <w:hideMark/>
          </w:tcPr>
          <w:p w14:paraId="2EE5CB0F" w14:textId="77777777" w:rsidR="00FE2FB2" w:rsidRPr="00016204" w:rsidRDefault="00FE2FB2" w:rsidP="00016204">
            <w:pPr>
              <w:pStyle w:val="Bezmezer"/>
              <w:rPr>
                <w:b w:val="0"/>
              </w:rPr>
            </w:pPr>
            <w:r w:rsidRPr="00016204">
              <w:rPr>
                <w:b w:val="0"/>
              </w:rPr>
              <w:t>18750</w:t>
            </w:r>
          </w:p>
        </w:tc>
        <w:tc>
          <w:tcPr>
            <w:tcW w:w="839" w:type="pct"/>
            <w:tcBorders>
              <w:top w:val="nil"/>
              <w:left w:val="nil"/>
              <w:bottom w:val="nil"/>
              <w:right w:val="single" w:sz="4" w:space="0" w:color="auto"/>
            </w:tcBorders>
            <w:noWrap/>
            <w:vAlign w:val="bottom"/>
            <w:hideMark/>
          </w:tcPr>
          <w:p w14:paraId="40ABC6AE" w14:textId="77777777" w:rsidR="00FE2FB2" w:rsidRPr="00016204" w:rsidRDefault="00FE2FB2" w:rsidP="00016204">
            <w:pPr>
              <w:pStyle w:val="Bezmezer"/>
              <w:rPr>
                <w:b w:val="0"/>
              </w:rPr>
            </w:pPr>
            <w:r w:rsidRPr="00016204">
              <w:rPr>
                <w:b w:val="0"/>
              </w:rPr>
              <w:t>37500</w:t>
            </w:r>
          </w:p>
        </w:tc>
        <w:tc>
          <w:tcPr>
            <w:tcW w:w="841" w:type="pct"/>
            <w:tcBorders>
              <w:top w:val="nil"/>
              <w:left w:val="nil"/>
              <w:bottom w:val="nil"/>
              <w:right w:val="single" w:sz="12" w:space="0" w:color="auto"/>
            </w:tcBorders>
            <w:noWrap/>
            <w:vAlign w:val="bottom"/>
            <w:hideMark/>
          </w:tcPr>
          <w:p w14:paraId="18F1DEF3" w14:textId="77777777" w:rsidR="00FE2FB2" w:rsidRPr="00016204" w:rsidRDefault="00FE2FB2" w:rsidP="00016204">
            <w:pPr>
              <w:pStyle w:val="Bezmezer"/>
              <w:rPr>
                <w:b w:val="0"/>
              </w:rPr>
            </w:pPr>
            <w:r w:rsidRPr="00016204">
              <w:rPr>
                <w:b w:val="0"/>
              </w:rPr>
              <w:t>87500</w:t>
            </w:r>
          </w:p>
        </w:tc>
      </w:tr>
      <w:tr w:rsidR="00FE2FB2" w14:paraId="5C5F0CF5" w14:textId="77777777" w:rsidTr="00A035BD">
        <w:trPr>
          <w:cantSplit/>
          <w:trHeight w:val="255"/>
        </w:trPr>
        <w:tc>
          <w:tcPr>
            <w:tcW w:w="0" w:type="auto"/>
            <w:vMerge/>
            <w:tcBorders>
              <w:top w:val="single" w:sz="12" w:space="0" w:color="auto"/>
              <w:left w:val="single" w:sz="12" w:space="0" w:color="auto"/>
              <w:bottom w:val="single" w:sz="4" w:space="0" w:color="auto"/>
              <w:right w:val="single" w:sz="4" w:space="0" w:color="auto"/>
            </w:tcBorders>
            <w:vAlign w:val="center"/>
            <w:hideMark/>
          </w:tcPr>
          <w:p w14:paraId="1072A566"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single" w:sz="4" w:space="0" w:color="auto"/>
              <w:right w:val="single" w:sz="4" w:space="0" w:color="auto"/>
            </w:tcBorders>
            <w:noWrap/>
            <w:vAlign w:val="center"/>
            <w:hideMark/>
          </w:tcPr>
          <w:p w14:paraId="193FF567" w14:textId="77777777" w:rsidR="00FE2FB2" w:rsidRPr="00016204" w:rsidRDefault="00FE2FB2" w:rsidP="00016204">
            <w:pPr>
              <w:pStyle w:val="Bezmezer"/>
              <w:rPr>
                <w:b w:val="0"/>
              </w:rPr>
            </w:pPr>
            <w:r w:rsidRPr="00016204">
              <w:rPr>
                <w:b w:val="0"/>
              </w:rPr>
              <w:t>6</w:t>
            </w:r>
          </w:p>
        </w:tc>
        <w:tc>
          <w:tcPr>
            <w:tcW w:w="839" w:type="pct"/>
            <w:tcBorders>
              <w:top w:val="nil"/>
              <w:left w:val="nil"/>
              <w:bottom w:val="single" w:sz="4" w:space="0" w:color="auto"/>
              <w:right w:val="nil"/>
            </w:tcBorders>
            <w:noWrap/>
            <w:vAlign w:val="bottom"/>
            <w:hideMark/>
          </w:tcPr>
          <w:p w14:paraId="45B61E80"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single" w:sz="4" w:space="0" w:color="auto"/>
              <w:right w:val="single" w:sz="4" w:space="0" w:color="auto"/>
            </w:tcBorders>
            <w:noWrap/>
            <w:vAlign w:val="bottom"/>
            <w:hideMark/>
          </w:tcPr>
          <w:p w14:paraId="76BCE32C" w14:textId="77777777" w:rsidR="00FE2FB2" w:rsidRPr="00016204" w:rsidRDefault="00FE2FB2" w:rsidP="00016204">
            <w:pPr>
              <w:pStyle w:val="Bezmezer"/>
              <w:rPr>
                <w:b w:val="0"/>
              </w:rPr>
            </w:pPr>
            <w:r w:rsidRPr="00016204">
              <w:rPr>
                <w:b w:val="0"/>
              </w:rPr>
              <w:t>12500</w:t>
            </w:r>
          </w:p>
        </w:tc>
        <w:tc>
          <w:tcPr>
            <w:tcW w:w="839" w:type="pct"/>
            <w:tcBorders>
              <w:top w:val="nil"/>
              <w:left w:val="nil"/>
              <w:bottom w:val="single" w:sz="4" w:space="0" w:color="auto"/>
              <w:right w:val="single" w:sz="4" w:space="0" w:color="auto"/>
            </w:tcBorders>
            <w:noWrap/>
            <w:vAlign w:val="bottom"/>
            <w:hideMark/>
          </w:tcPr>
          <w:p w14:paraId="4764048C" w14:textId="77777777" w:rsidR="00FE2FB2" w:rsidRPr="00016204" w:rsidRDefault="00FE2FB2" w:rsidP="00016204">
            <w:pPr>
              <w:pStyle w:val="Bezmezer"/>
              <w:rPr>
                <w:b w:val="0"/>
              </w:rPr>
            </w:pPr>
            <w:r w:rsidRPr="00016204">
              <w:rPr>
                <w:b w:val="0"/>
              </w:rPr>
              <w:t>31250</w:t>
            </w:r>
          </w:p>
        </w:tc>
        <w:tc>
          <w:tcPr>
            <w:tcW w:w="841" w:type="pct"/>
            <w:tcBorders>
              <w:top w:val="nil"/>
              <w:left w:val="nil"/>
              <w:bottom w:val="single" w:sz="4" w:space="0" w:color="auto"/>
              <w:right w:val="single" w:sz="12" w:space="0" w:color="auto"/>
            </w:tcBorders>
            <w:noWrap/>
            <w:vAlign w:val="bottom"/>
            <w:hideMark/>
          </w:tcPr>
          <w:p w14:paraId="630F488C" w14:textId="77777777" w:rsidR="00FE2FB2" w:rsidRPr="00016204" w:rsidRDefault="00FE2FB2" w:rsidP="00016204">
            <w:pPr>
              <w:pStyle w:val="Bezmezer"/>
              <w:rPr>
                <w:b w:val="0"/>
              </w:rPr>
            </w:pPr>
            <w:r w:rsidRPr="00016204">
              <w:rPr>
                <w:b w:val="0"/>
              </w:rPr>
              <w:t>75000</w:t>
            </w:r>
          </w:p>
        </w:tc>
      </w:tr>
      <w:tr w:rsidR="00FE2FB2" w14:paraId="65CC099B" w14:textId="77777777" w:rsidTr="00A035BD">
        <w:trPr>
          <w:cantSplit/>
          <w:trHeight w:val="285"/>
        </w:trPr>
        <w:tc>
          <w:tcPr>
            <w:tcW w:w="860" w:type="pct"/>
            <w:vMerge w:val="restart"/>
            <w:tcBorders>
              <w:top w:val="nil"/>
              <w:left w:val="single" w:sz="12" w:space="0" w:color="auto"/>
              <w:bottom w:val="single" w:sz="12" w:space="0" w:color="auto"/>
              <w:right w:val="single" w:sz="4" w:space="0" w:color="auto"/>
            </w:tcBorders>
            <w:vAlign w:val="center"/>
            <w:hideMark/>
          </w:tcPr>
          <w:p w14:paraId="4580F4A3" w14:textId="77777777" w:rsidR="00FE2FB2" w:rsidRPr="0056047D" w:rsidRDefault="00FE2FB2" w:rsidP="00016204">
            <w:pPr>
              <w:pStyle w:val="Bezmezer"/>
            </w:pPr>
            <w:r w:rsidRPr="0056047D">
              <w:t>Kontrola</w:t>
            </w:r>
          </w:p>
        </w:tc>
        <w:tc>
          <w:tcPr>
            <w:tcW w:w="782" w:type="pct"/>
            <w:tcBorders>
              <w:top w:val="nil"/>
              <w:left w:val="single" w:sz="12" w:space="0" w:color="auto"/>
              <w:bottom w:val="nil"/>
              <w:right w:val="single" w:sz="4" w:space="0" w:color="auto"/>
            </w:tcBorders>
            <w:noWrap/>
            <w:vAlign w:val="center"/>
            <w:hideMark/>
          </w:tcPr>
          <w:p w14:paraId="7F35DEB0" w14:textId="77777777" w:rsidR="00FE2FB2" w:rsidRPr="00016204" w:rsidRDefault="00FE2FB2" w:rsidP="00016204">
            <w:pPr>
              <w:pStyle w:val="Bezmezer"/>
              <w:rPr>
                <w:b w:val="0"/>
              </w:rPr>
            </w:pPr>
            <w:r w:rsidRPr="00016204">
              <w:rPr>
                <w:b w:val="0"/>
              </w:rPr>
              <w:t>1</w:t>
            </w:r>
          </w:p>
        </w:tc>
        <w:tc>
          <w:tcPr>
            <w:tcW w:w="839" w:type="pct"/>
            <w:tcBorders>
              <w:top w:val="nil"/>
              <w:left w:val="single" w:sz="4" w:space="0" w:color="auto"/>
              <w:bottom w:val="nil"/>
              <w:right w:val="single" w:sz="4" w:space="0" w:color="auto"/>
            </w:tcBorders>
            <w:vAlign w:val="bottom"/>
            <w:hideMark/>
          </w:tcPr>
          <w:p w14:paraId="50ACFF19"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vAlign w:val="bottom"/>
            <w:hideMark/>
          </w:tcPr>
          <w:p w14:paraId="17C330FC" w14:textId="77777777" w:rsidR="00FE2FB2" w:rsidRPr="00016204" w:rsidRDefault="00FE2FB2" w:rsidP="00016204">
            <w:pPr>
              <w:pStyle w:val="Bezmezer"/>
              <w:rPr>
                <w:b w:val="0"/>
              </w:rPr>
            </w:pPr>
            <w:r w:rsidRPr="00016204">
              <w:rPr>
                <w:b w:val="0"/>
              </w:rPr>
              <w:t>25000</w:t>
            </w:r>
          </w:p>
        </w:tc>
        <w:tc>
          <w:tcPr>
            <w:tcW w:w="839" w:type="pct"/>
            <w:tcBorders>
              <w:top w:val="nil"/>
              <w:left w:val="single" w:sz="4" w:space="0" w:color="auto"/>
              <w:bottom w:val="nil"/>
              <w:right w:val="single" w:sz="4" w:space="0" w:color="auto"/>
            </w:tcBorders>
            <w:vAlign w:val="bottom"/>
            <w:hideMark/>
          </w:tcPr>
          <w:p w14:paraId="363AF14A" w14:textId="77777777" w:rsidR="00FE2FB2" w:rsidRPr="00016204" w:rsidRDefault="00FE2FB2" w:rsidP="00016204">
            <w:pPr>
              <w:pStyle w:val="Bezmezer"/>
              <w:rPr>
                <w:b w:val="0"/>
              </w:rPr>
            </w:pPr>
            <w:r w:rsidRPr="00016204">
              <w:rPr>
                <w:b w:val="0"/>
              </w:rPr>
              <w:t>56250</w:t>
            </w:r>
          </w:p>
        </w:tc>
        <w:tc>
          <w:tcPr>
            <w:tcW w:w="841" w:type="pct"/>
            <w:tcBorders>
              <w:top w:val="nil"/>
              <w:left w:val="single" w:sz="4" w:space="0" w:color="auto"/>
              <w:bottom w:val="nil"/>
              <w:right w:val="single" w:sz="12" w:space="0" w:color="auto"/>
            </w:tcBorders>
            <w:vAlign w:val="bottom"/>
            <w:hideMark/>
          </w:tcPr>
          <w:p w14:paraId="0E477123" w14:textId="77777777" w:rsidR="00FE2FB2" w:rsidRPr="00016204" w:rsidRDefault="00FE2FB2" w:rsidP="00016204">
            <w:pPr>
              <w:pStyle w:val="Bezmezer"/>
              <w:rPr>
                <w:b w:val="0"/>
              </w:rPr>
            </w:pPr>
            <w:r w:rsidRPr="00016204">
              <w:rPr>
                <w:b w:val="0"/>
              </w:rPr>
              <w:t>131250</w:t>
            </w:r>
          </w:p>
        </w:tc>
      </w:tr>
      <w:tr w:rsidR="00FE2FB2" w14:paraId="5A71FF9B" w14:textId="77777777" w:rsidTr="00A035BD">
        <w:trPr>
          <w:cantSplit/>
          <w:trHeight w:val="285"/>
        </w:trPr>
        <w:tc>
          <w:tcPr>
            <w:tcW w:w="0" w:type="auto"/>
            <w:vMerge/>
            <w:tcBorders>
              <w:top w:val="nil"/>
              <w:left w:val="single" w:sz="12" w:space="0" w:color="auto"/>
              <w:bottom w:val="single" w:sz="12" w:space="0" w:color="auto"/>
              <w:right w:val="single" w:sz="4" w:space="0" w:color="auto"/>
            </w:tcBorders>
            <w:vAlign w:val="center"/>
            <w:hideMark/>
          </w:tcPr>
          <w:p w14:paraId="5F995A7F"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19319627" w14:textId="77777777" w:rsidR="00FE2FB2" w:rsidRPr="00016204" w:rsidRDefault="00FE2FB2" w:rsidP="00016204">
            <w:pPr>
              <w:pStyle w:val="Bezmezer"/>
              <w:rPr>
                <w:b w:val="0"/>
              </w:rPr>
            </w:pPr>
            <w:r w:rsidRPr="00016204">
              <w:rPr>
                <w:b w:val="0"/>
              </w:rPr>
              <w:t>2</w:t>
            </w:r>
          </w:p>
        </w:tc>
        <w:tc>
          <w:tcPr>
            <w:tcW w:w="839" w:type="pct"/>
            <w:tcBorders>
              <w:top w:val="nil"/>
              <w:left w:val="single" w:sz="4" w:space="0" w:color="auto"/>
              <w:bottom w:val="nil"/>
              <w:right w:val="single" w:sz="4" w:space="0" w:color="auto"/>
            </w:tcBorders>
            <w:vAlign w:val="bottom"/>
            <w:hideMark/>
          </w:tcPr>
          <w:p w14:paraId="1E5A0BBE"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vAlign w:val="bottom"/>
            <w:hideMark/>
          </w:tcPr>
          <w:p w14:paraId="7F814CFD" w14:textId="77777777" w:rsidR="00FE2FB2" w:rsidRPr="00016204" w:rsidRDefault="00FE2FB2" w:rsidP="00016204">
            <w:pPr>
              <w:pStyle w:val="Bezmezer"/>
              <w:rPr>
                <w:b w:val="0"/>
              </w:rPr>
            </w:pPr>
            <w:r w:rsidRPr="00016204">
              <w:rPr>
                <w:b w:val="0"/>
              </w:rPr>
              <w:t>18750</w:t>
            </w:r>
          </w:p>
        </w:tc>
        <w:tc>
          <w:tcPr>
            <w:tcW w:w="839" w:type="pct"/>
            <w:tcBorders>
              <w:top w:val="nil"/>
              <w:left w:val="single" w:sz="4" w:space="0" w:color="auto"/>
              <w:bottom w:val="nil"/>
              <w:right w:val="single" w:sz="4" w:space="0" w:color="auto"/>
            </w:tcBorders>
            <w:vAlign w:val="bottom"/>
            <w:hideMark/>
          </w:tcPr>
          <w:p w14:paraId="1E73855E" w14:textId="77777777" w:rsidR="00FE2FB2" w:rsidRPr="00016204" w:rsidRDefault="00FE2FB2" w:rsidP="00016204">
            <w:pPr>
              <w:pStyle w:val="Bezmezer"/>
              <w:rPr>
                <w:b w:val="0"/>
              </w:rPr>
            </w:pPr>
            <w:r w:rsidRPr="00016204">
              <w:rPr>
                <w:b w:val="0"/>
              </w:rPr>
              <w:t>37500</w:t>
            </w:r>
          </w:p>
        </w:tc>
        <w:tc>
          <w:tcPr>
            <w:tcW w:w="841" w:type="pct"/>
            <w:tcBorders>
              <w:top w:val="nil"/>
              <w:left w:val="single" w:sz="4" w:space="0" w:color="auto"/>
              <w:bottom w:val="nil"/>
              <w:right w:val="single" w:sz="12" w:space="0" w:color="auto"/>
            </w:tcBorders>
            <w:vAlign w:val="bottom"/>
            <w:hideMark/>
          </w:tcPr>
          <w:p w14:paraId="50D01993" w14:textId="77777777" w:rsidR="00FE2FB2" w:rsidRPr="00016204" w:rsidRDefault="00FE2FB2" w:rsidP="00016204">
            <w:pPr>
              <w:pStyle w:val="Bezmezer"/>
              <w:rPr>
                <w:b w:val="0"/>
              </w:rPr>
            </w:pPr>
            <w:r w:rsidRPr="00016204">
              <w:rPr>
                <w:b w:val="0"/>
              </w:rPr>
              <w:t>125000</w:t>
            </w:r>
          </w:p>
        </w:tc>
      </w:tr>
      <w:tr w:rsidR="00FE2FB2" w14:paraId="23EDF1E2" w14:textId="77777777" w:rsidTr="00A035BD">
        <w:trPr>
          <w:cantSplit/>
          <w:trHeight w:val="285"/>
        </w:trPr>
        <w:tc>
          <w:tcPr>
            <w:tcW w:w="0" w:type="auto"/>
            <w:vMerge/>
            <w:tcBorders>
              <w:top w:val="nil"/>
              <w:left w:val="single" w:sz="12" w:space="0" w:color="auto"/>
              <w:bottom w:val="single" w:sz="12" w:space="0" w:color="auto"/>
              <w:right w:val="single" w:sz="4" w:space="0" w:color="auto"/>
            </w:tcBorders>
            <w:vAlign w:val="center"/>
            <w:hideMark/>
          </w:tcPr>
          <w:p w14:paraId="6267CA07"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42BE5DE3" w14:textId="77777777" w:rsidR="00FE2FB2" w:rsidRPr="00016204" w:rsidRDefault="00FE2FB2" w:rsidP="00016204">
            <w:pPr>
              <w:pStyle w:val="Bezmezer"/>
              <w:rPr>
                <w:b w:val="0"/>
              </w:rPr>
            </w:pPr>
            <w:r w:rsidRPr="00016204">
              <w:rPr>
                <w:b w:val="0"/>
              </w:rPr>
              <w:t>3</w:t>
            </w:r>
          </w:p>
        </w:tc>
        <w:tc>
          <w:tcPr>
            <w:tcW w:w="839" w:type="pct"/>
            <w:tcBorders>
              <w:top w:val="nil"/>
              <w:left w:val="single" w:sz="4" w:space="0" w:color="auto"/>
              <w:bottom w:val="nil"/>
              <w:right w:val="single" w:sz="4" w:space="0" w:color="auto"/>
            </w:tcBorders>
            <w:vAlign w:val="bottom"/>
            <w:hideMark/>
          </w:tcPr>
          <w:p w14:paraId="1C24A429"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vAlign w:val="bottom"/>
            <w:hideMark/>
          </w:tcPr>
          <w:p w14:paraId="44BA7271" w14:textId="77777777" w:rsidR="00FE2FB2" w:rsidRPr="00016204" w:rsidRDefault="00FE2FB2" w:rsidP="00016204">
            <w:pPr>
              <w:pStyle w:val="Bezmezer"/>
              <w:rPr>
                <w:b w:val="0"/>
              </w:rPr>
            </w:pPr>
            <w:r w:rsidRPr="00016204">
              <w:rPr>
                <w:b w:val="0"/>
              </w:rPr>
              <w:t>12500</w:t>
            </w:r>
          </w:p>
        </w:tc>
        <w:tc>
          <w:tcPr>
            <w:tcW w:w="839" w:type="pct"/>
            <w:tcBorders>
              <w:top w:val="nil"/>
              <w:left w:val="single" w:sz="4" w:space="0" w:color="auto"/>
              <w:bottom w:val="nil"/>
              <w:right w:val="single" w:sz="4" w:space="0" w:color="auto"/>
            </w:tcBorders>
            <w:vAlign w:val="bottom"/>
            <w:hideMark/>
          </w:tcPr>
          <w:p w14:paraId="3FC51FB5" w14:textId="77777777" w:rsidR="00FE2FB2" w:rsidRPr="00016204" w:rsidRDefault="00FE2FB2" w:rsidP="00016204">
            <w:pPr>
              <w:pStyle w:val="Bezmezer"/>
              <w:rPr>
                <w:b w:val="0"/>
              </w:rPr>
            </w:pPr>
            <w:r w:rsidRPr="00016204">
              <w:rPr>
                <w:b w:val="0"/>
              </w:rPr>
              <w:t>43750</w:t>
            </w:r>
          </w:p>
        </w:tc>
        <w:tc>
          <w:tcPr>
            <w:tcW w:w="841" w:type="pct"/>
            <w:tcBorders>
              <w:top w:val="nil"/>
              <w:left w:val="single" w:sz="4" w:space="0" w:color="auto"/>
              <w:bottom w:val="nil"/>
              <w:right w:val="single" w:sz="12" w:space="0" w:color="auto"/>
            </w:tcBorders>
            <w:vAlign w:val="bottom"/>
            <w:hideMark/>
          </w:tcPr>
          <w:p w14:paraId="085E479C" w14:textId="77777777" w:rsidR="00FE2FB2" w:rsidRPr="00016204" w:rsidRDefault="00FE2FB2" w:rsidP="00016204">
            <w:pPr>
              <w:pStyle w:val="Bezmezer"/>
              <w:rPr>
                <w:b w:val="0"/>
              </w:rPr>
            </w:pPr>
            <w:r w:rsidRPr="00016204">
              <w:rPr>
                <w:b w:val="0"/>
              </w:rPr>
              <w:t>100000</w:t>
            </w:r>
          </w:p>
        </w:tc>
      </w:tr>
      <w:tr w:rsidR="00FE2FB2" w14:paraId="313FEBAB" w14:textId="77777777" w:rsidTr="00A035BD">
        <w:trPr>
          <w:cantSplit/>
          <w:trHeight w:val="255"/>
        </w:trPr>
        <w:tc>
          <w:tcPr>
            <w:tcW w:w="0" w:type="auto"/>
            <w:vMerge/>
            <w:tcBorders>
              <w:top w:val="nil"/>
              <w:left w:val="single" w:sz="12" w:space="0" w:color="auto"/>
              <w:bottom w:val="single" w:sz="12" w:space="0" w:color="auto"/>
              <w:right w:val="single" w:sz="4" w:space="0" w:color="auto"/>
            </w:tcBorders>
            <w:vAlign w:val="center"/>
            <w:hideMark/>
          </w:tcPr>
          <w:p w14:paraId="7A652624"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15753861" w14:textId="77777777" w:rsidR="00FE2FB2" w:rsidRPr="00016204" w:rsidRDefault="00FE2FB2" w:rsidP="00016204">
            <w:pPr>
              <w:pStyle w:val="Bezmezer"/>
              <w:rPr>
                <w:b w:val="0"/>
              </w:rPr>
            </w:pPr>
            <w:r w:rsidRPr="00016204">
              <w:rPr>
                <w:b w:val="0"/>
              </w:rPr>
              <w:t>4</w:t>
            </w:r>
          </w:p>
        </w:tc>
        <w:tc>
          <w:tcPr>
            <w:tcW w:w="839" w:type="pct"/>
            <w:noWrap/>
            <w:vAlign w:val="bottom"/>
            <w:hideMark/>
          </w:tcPr>
          <w:p w14:paraId="4D009A1C"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noWrap/>
            <w:vAlign w:val="bottom"/>
            <w:hideMark/>
          </w:tcPr>
          <w:p w14:paraId="2B24F8D8" w14:textId="77777777" w:rsidR="00FE2FB2" w:rsidRPr="00016204" w:rsidRDefault="00FE2FB2" w:rsidP="00016204">
            <w:pPr>
              <w:pStyle w:val="Bezmezer"/>
              <w:rPr>
                <w:b w:val="0"/>
              </w:rPr>
            </w:pPr>
            <w:r w:rsidRPr="00016204">
              <w:rPr>
                <w:b w:val="0"/>
              </w:rPr>
              <w:t>25000</w:t>
            </w:r>
          </w:p>
        </w:tc>
        <w:tc>
          <w:tcPr>
            <w:tcW w:w="839" w:type="pct"/>
            <w:tcBorders>
              <w:top w:val="nil"/>
              <w:left w:val="nil"/>
              <w:bottom w:val="nil"/>
              <w:right w:val="single" w:sz="4" w:space="0" w:color="auto"/>
            </w:tcBorders>
            <w:noWrap/>
            <w:vAlign w:val="bottom"/>
            <w:hideMark/>
          </w:tcPr>
          <w:p w14:paraId="446B33AF" w14:textId="77777777" w:rsidR="00FE2FB2" w:rsidRPr="00016204" w:rsidRDefault="00FE2FB2" w:rsidP="00016204">
            <w:pPr>
              <w:pStyle w:val="Bezmezer"/>
              <w:rPr>
                <w:b w:val="0"/>
              </w:rPr>
            </w:pPr>
            <w:r w:rsidRPr="00016204">
              <w:rPr>
                <w:b w:val="0"/>
              </w:rPr>
              <w:t>56250</w:t>
            </w:r>
          </w:p>
        </w:tc>
        <w:tc>
          <w:tcPr>
            <w:tcW w:w="841" w:type="pct"/>
            <w:tcBorders>
              <w:top w:val="nil"/>
              <w:left w:val="nil"/>
              <w:bottom w:val="nil"/>
              <w:right w:val="single" w:sz="12" w:space="0" w:color="auto"/>
            </w:tcBorders>
            <w:noWrap/>
            <w:vAlign w:val="bottom"/>
            <w:hideMark/>
          </w:tcPr>
          <w:p w14:paraId="5FAAA9C6" w14:textId="77777777" w:rsidR="00FE2FB2" w:rsidRPr="00016204" w:rsidRDefault="00FE2FB2" w:rsidP="00016204">
            <w:pPr>
              <w:pStyle w:val="Bezmezer"/>
              <w:rPr>
                <w:b w:val="0"/>
              </w:rPr>
            </w:pPr>
            <w:r w:rsidRPr="00016204">
              <w:rPr>
                <w:b w:val="0"/>
              </w:rPr>
              <w:t>143750</w:t>
            </w:r>
          </w:p>
        </w:tc>
      </w:tr>
      <w:tr w:rsidR="00FE2FB2" w14:paraId="187E2D04" w14:textId="77777777" w:rsidTr="00A035BD">
        <w:trPr>
          <w:cantSplit/>
          <w:trHeight w:val="255"/>
        </w:trPr>
        <w:tc>
          <w:tcPr>
            <w:tcW w:w="0" w:type="auto"/>
            <w:vMerge/>
            <w:tcBorders>
              <w:top w:val="nil"/>
              <w:left w:val="single" w:sz="12" w:space="0" w:color="auto"/>
              <w:bottom w:val="single" w:sz="12" w:space="0" w:color="auto"/>
              <w:right w:val="single" w:sz="4" w:space="0" w:color="auto"/>
            </w:tcBorders>
            <w:vAlign w:val="center"/>
            <w:hideMark/>
          </w:tcPr>
          <w:p w14:paraId="7C40D7AF"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nil"/>
              <w:right w:val="single" w:sz="4" w:space="0" w:color="auto"/>
            </w:tcBorders>
            <w:noWrap/>
            <w:vAlign w:val="center"/>
            <w:hideMark/>
          </w:tcPr>
          <w:p w14:paraId="5E9F493C" w14:textId="77777777" w:rsidR="00FE2FB2" w:rsidRPr="00016204" w:rsidRDefault="00FE2FB2" w:rsidP="00016204">
            <w:pPr>
              <w:pStyle w:val="Bezmezer"/>
              <w:rPr>
                <w:b w:val="0"/>
              </w:rPr>
            </w:pPr>
            <w:r w:rsidRPr="00016204">
              <w:rPr>
                <w:b w:val="0"/>
              </w:rPr>
              <w:t>5</w:t>
            </w:r>
          </w:p>
        </w:tc>
        <w:tc>
          <w:tcPr>
            <w:tcW w:w="839" w:type="pct"/>
            <w:noWrap/>
            <w:vAlign w:val="bottom"/>
            <w:hideMark/>
          </w:tcPr>
          <w:p w14:paraId="1FC97BF5"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nil"/>
              <w:right w:val="single" w:sz="4" w:space="0" w:color="auto"/>
            </w:tcBorders>
            <w:noWrap/>
            <w:vAlign w:val="bottom"/>
            <w:hideMark/>
          </w:tcPr>
          <w:p w14:paraId="0FA534D5" w14:textId="77777777" w:rsidR="00FE2FB2" w:rsidRPr="00016204" w:rsidRDefault="00FE2FB2" w:rsidP="00016204">
            <w:pPr>
              <w:pStyle w:val="Bezmezer"/>
              <w:rPr>
                <w:b w:val="0"/>
              </w:rPr>
            </w:pPr>
            <w:r w:rsidRPr="00016204">
              <w:rPr>
                <w:b w:val="0"/>
              </w:rPr>
              <w:t>18750</w:t>
            </w:r>
          </w:p>
        </w:tc>
        <w:tc>
          <w:tcPr>
            <w:tcW w:w="839" w:type="pct"/>
            <w:tcBorders>
              <w:top w:val="nil"/>
              <w:left w:val="nil"/>
              <w:bottom w:val="nil"/>
              <w:right w:val="single" w:sz="4" w:space="0" w:color="auto"/>
            </w:tcBorders>
            <w:noWrap/>
            <w:vAlign w:val="bottom"/>
            <w:hideMark/>
          </w:tcPr>
          <w:p w14:paraId="4FE88627" w14:textId="77777777" w:rsidR="00FE2FB2" w:rsidRPr="00016204" w:rsidRDefault="00FE2FB2" w:rsidP="00016204">
            <w:pPr>
              <w:pStyle w:val="Bezmezer"/>
              <w:rPr>
                <w:b w:val="0"/>
              </w:rPr>
            </w:pPr>
            <w:r w:rsidRPr="00016204">
              <w:rPr>
                <w:b w:val="0"/>
              </w:rPr>
              <w:t>37500</w:t>
            </w:r>
          </w:p>
        </w:tc>
        <w:tc>
          <w:tcPr>
            <w:tcW w:w="841" w:type="pct"/>
            <w:tcBorders>
              <w:top w:val="nil"/>
              <w:left w:val="nil"/>
              <w:bottom w:val="nil"/>
              <w:right w:val="single" w:sz="12" w:space="0" w:color="auto"/>
            </w:tcBorders>
            <w:noWrap/>
            <w:vAlign w:val="bottom"/>
            <w:hideMark/>
          </w:tcPr>
          <w:p w14:paraId="266F578B" w14:textId="77777777" w:rsidR="00FE2FB2" w:rsidRPr="00016204" w:rsidRDefault="00FE2FB2" w:rsidP="00016204">
            <w:pPr>
              <w:pStyle w:val="Bezmezer"/>
              <w:rPr>
                <w:b w:val="0"/>
              </w:rPr>
            </w:pPr>
            <w:r w:rsidRPr="00016204">
              <w:rPr>
                <w:b w:val="0"/>
              </w:rPr>
              <w:t>87500</w:t>
            </w:r>
          </w:p>
        </w:tc>
      </w:tr>
      <w:tr w:rsidR="00FE2FB2" w14:paraId="70C86686" w14:textId="77777777" w:rsidTr="00A035BD">
        <w:trPr>
          <w:cantSplit/>
          <w:trHeight w:val="255"/>
        </w:trPr>
        <w:tc>
          <w:tcPr>
            <w:tcW w:w="0" w:type="auto"/>
            <w:vMerge/>
            <w:tcBorders>
              <w:top w:val="nil"/>
              <w:left w:val="single" w:sz="12" w:space="0" w:color="auto"/>
              <w:bottom w:val="single" w:sz="12" w:space="0" w:color="auto"/>
              <w:right w:val="single" w:sz="4" w:space="0" w:color="auto"/>
            </w:tcBorders>
            <w:vAlign w:val="center"/>
            <w:hideMark/>
          </w:tcPr>
          <w:p w14:paraId="3B91AACD" w14:textId="77777777" w:rsidR="00FE2FB2" w:rsidRPr="0056047D" w:rsidRDefault="00FE2FB2" w:rsidP="00016204">
            <w:pPr>
              <w:pStyle w:val="Bezmezer"/>
              <w:rPr>
                <w:rFonts w:eastAsia="Times New Roman" w:cs="Times New Roman"/>
                <w:lang w:val="en-GB"/>
              </w:rPr>
            </w:pPr>
          </w:p>
        </w:tc>
        <w:tc>
          <w:tcPr>
            <w:tcW w:w="782" w:type="pct"/>
            <w:tcBorders>
              <w:top w:val="nil"/>
              <w:left w:val="single" w:sz="12" w:space="0" w:color="auto"/>
              <w:bottom w:val="single" w:sz="12" w:space="0" w:color="auto"/>
              <w:right w:val="single" w:sz="4" w:space="0" w:color="auto"/>
            </w:tcBorders>
            <w:noWrap/>
            <w:vAlign w:val="center"/>
            <w:hideMark/>
          </w:tcPr>
          <w:p w14:paraId="5E5244BA" w14:textId="77777777" w:rsidR="00FE2FB2" w:rsidRPr="00016204" w:rsidRDefault="00FE2FB2" w:rsidP="00016204">
            <w:pPr>
              <w:pStyle w:val="Bezmezer"/>
              <w:rPr>
                <w:b w:val="0"/>
              </w:rPr>
            </w:pPr>
            <w:r w:rsidRPr="00016204">
              <w:rPr>
                <w:b w:val="0"/>
              </w:rPr>
              <w:t>6</w:t>
            </w:r>
          </w:p>
        </w:tc>
        <w:tc>
          <w:tcPr>
            <w:tcW w:w="839" w:type="pct"/>
            <w:tcBorders>
              <w:top w:val="nil"/>
              <w:left w:val="nil"/>
              <w:bottom w:val="single" w:sz="12" w:space="0" w:color="auto"/>
              <w:right w:val="nil"/>
            </w:tcBorders>
            <w:noWrap/>
            <w:vAlign w:val="bottom"/>
            <w:hideMark/>
          </w:tcPr>
          <w:p w14:paraId="15236DA3" w14:textId="77777777" w:rsidR="00FE2FB2" w:rsidRPr="00016204" w:rsidRDefault="00FE2FB2" w:rsidP="00016204">
            <w:pPr>
              <w:pStyle w:val="Bezmezer"/>
              <w:rPr>
                <w:b w:val="0"/>
              </w:rPr>
            </w:pPr>
            <w:r w:rsidRPr="00016204">
              <w:rPr>
                <w:b w:val="0"/>
              </w:rPr>
              <w:t>5000</w:t>
            </w:r>
          </w:p>
        </w:tc>
        <w:tc>
          <w:tcPr>
            <w:tcW w:w="839" w:type="pct"/>
            <w:tcBorders>
              <w:top w:val="nil"/>
              <w:left w:val="single" w:sz="4" w:space="0" w:color="auto"/>
              <w:bottom w:val="single" w:sz="12" w:space="0" w:color="auto"/>
              <w:right w:val="single" w:sz="4" w:space="0" w:color="auto"/>
            </w:tcBorders>
            <w:noWrap/>
            <w:vAlign w:val="bottom"/>
            <w:hideMark/>
          </w:tcPr>
          <w:p w14:paraId="0B31C66F" w14:textId="77777777" w:rsidR="00FE2FB2" w:rsidRPr="00016204" w:rsidRDefault="00FE2FB2" w:rsidP="00016204">
            <w:pPr>
              <w:pStyle w:val="Bezmezer"/>
              <w:rPr>
                <w:b w:val="0"/>
              </w:rPr>
            </w:pPr>
            <w:r w:rsidRPr="00016204">
              <w:rPr>
                <w:b w:val="0"/>
              </w:rPr>
              <w:t>25000</w:t>
            </w:r>
          </w:p>
        </w:tc>
        <w:tc>
          <w:tcPr>
            <w:tcW w:w="839" w:type="pct"/>
            <w:tcBorders>
              <w:top w:val="nil"/>
              <w:left w:val="nil"/>
              <w:bottom w:val="single" w:sz="12" w:space="0" w:color="auto"/>
              <w:right w:val="single" w:sz="4" w:space="0" w:color="auto"/>
            </w:tcBorders>
            <w:noWrap/>
            <w:vAlign w:val="bottom"/>
            <w:hideMark/>
          </w:tcPr>
          <w:p w14:paraId="0F9636FE" w14:textId="77777777" w:rsidR="00FE2FB2" w:rsidRPr="00016204" w:rsidRDefault="00FE2FB2" w:rsidP="00016204">
            <w:pPr>
              <w:pStyle w:val="Bezmezer"/>
              <w:rPr>
                <w:b w:val="0"/>
              </w:rPr>
            </w:pPr>
            <w:r w:rsidRPr="00016204">
              <w:rPr>
                <w:b w:val="0"/>
              </w:rPr>
              <w:t>56250</w:t>
            </w:r>
          </w:p>
        </w:tc>
        <w:tc>
          <w:tcPr>
            <w:tcW w:w="841" w:type="pct"/>
            <w:tcBorders>
              <w:top w:val="nil"/>
              <w:left w:val="nil"/>
              <w:bottom w:val="single" w:sz="12" w:space="0" w:color="auto"/>
              <w:right w:val="single" w:sz="12" w:space="0" w:color="auto"/>
            </w:tcBorders>
            <w:noWrap/>
            <w:vAlign w:val="bottom"/>
            <w:hideMark/>
          </w:tcPr>
          <w:p w14:paraId="10C85743" w14:textId="77777777" w:rsidR="00FE2FB2" w:rsidRPr="00016204" w:rsidRDefault="00FE2FB2" w:rsidP="00016204">
            <w:pPr>
              <w:pStyle w:val="Bezmezer"/>
              <w:rPr>
                <w:b w:val="0"/>
              </w:rPr>
            </w:pPr>
            <w:r w:rsidRPr="00016204">
              <w:rPr>
                <w:b w:val="0"/>
              </w:rPr>
              <w:t>131250</w:t>
            </w:r>
          </w:p>
        </w:tc>
      </w:tr>
    </w:tbl>
    <w:p w14:paraId="7EFE81E1" w14:textId="77777777" w:rsidR="00C60E0C" w:rsidRDefault="00FE2FB2" w:rsidP="00C60E0C">
      <w:pPr>
        <w:keepNext/>
      </w:pPr>
      <w:r>
        <w:rPr>
          <w:noProof/>
          <w:lang w:eastAsia="cs-CZ"/>
        </w:rPr>
        <w:lastRenderedPageBreak/>
        <w:drawing>
          <wp:inline distT="0" distB="0" distL="0" distR="0" wp14:anchorId="2E293F47" wp14:editId="7F6D4D39">
            <wp:extent cx="5758731" cy="3127375"/>
            <wp:effectExtent l="0" t="0" r="0" b="0"/>
            <wp:docPr id="10" name="Obrázek 10" descr="C:\Users\Mojea\AppData\Local\Microsoft\Windows\INetCache\Content.Word\rustove_krivk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jea\AppData\Local\Microsoft\Windows\INetCache\Content.Word\rustove_krivky2.png"/>
                    <pic:cNvPicPr>
                      <a:picLocks noChangeAspect="1" noChangeArrowheads="1"/>
                    </pic:cNvPicPr>
                  </pic:nvPicPr>
                  <pic:blipFill rotWithShape="1">
                    <a:blip r:embed="rId10">
                      <a:extLst>
                        <a:ext uri="{28A0092B-C50C-407E-A947-70E740481C1C}">
                          <a14:useLocalDpi xmlns:a14="http://schemas.microsoft.com/office/drawing/2010/main" val="0"/>
                        </a:ext>
                      </a:extLst>
                    </a:blip>
                    <a:srcRect t="10617"/>
                    <a:stretch/>
                  </pic:blipFill>
                  <pic:spPr bwMode="auto">
                    <a:xfrm>
                      <a:off x="0" y="0"/>
                      <a:ext cx="5759450" cy="3127766"/>
                    </a:xfrm>
                    <a:prstGeom prst="rect">
                      <a:avLst/>
                    </a:prstGeom>
                    <a:noFill/>
                    <a:ln>
                      <a:noFill/>
                    </a:ln>
                    <a:extLst>
                      <a:ext uri="{53640926-AAD7-44D8-BBD7-CCE9431645EC}">
                        <a14:shadowObscured xmlns:a14="http://schemas.microsoft.com/office/drawing/2010/main"/>
                      </a:ext>
                    </a:extLst>
                  </pic:spPr>
                </pic:pic>
              </a:graphicData>
            </a:graphic>
          </wp:inline>
        </w:drawing>
      </w:r>
    </w:p>
    <w:p w14:paraId="79F94809" w14:textId="788ACF34" w:rsidR="00FE2FB2" w:rsidRPr="00817894" w:rsidRDefault="00C60E0C" w:rsidP="0056047D">
      <w:pPr>
        <w:pStyle w:val="Titulek"/>
        <w:spacing w:after="360"/>
        <w:jc w:val="center"/>
        <w:rPr>
          <w:rStyle w:val="Nzevknihy"/>
          <w:rFonts w:ascii="Tahoma" w:hAnsi="Tahoma"/>
          <w:bCs w:val="0"/>
          <w:iCs/>
          <w:color w:val="auto"/>
          <w:spacing w:val="0"/>
          <w:sz w:val="22"/>
        </w:rPr>
      </w:pPr>
      <w:r w:rsidRPr="0056047D">
        <w:rPr>
          <w:rStyle w:val="Nzevknihy"/>
          <w:rFonts w:ascii="Tahoma" w:hAnsi="Tahoma"/>
          <w:b/>
          <w:bCs w:val="0"/>
          <w:iCs/>
          <w:color w:val="auto"/>
          <w:spacing w:val="0"/>
          <w:sz w:val="22"/>
        </w:rPr>
        <w:t xml:space="preserve">Graf </w:t>
      </w:r>
      <w:r w:rsidRPr="0056047D">
        <w:rPr>
          <w:rStyle w:val="Nzevknihy"/>
          <w:rFonts w:ascii="Tahoma" w:hAnsi="Tahoma"/>
          <w:b/>
          <w:bCs w:val="0"/>
          <w:iCs/>
          <w:color w:val="auto"/>
          <w:spacing w:val="0"/>
          <w:sz w:val="22"/>
        </w:rPr>
        <w:fldChar w:fldCharType="begin"/>
      </w:r>
      <w:r w:rsidRPr="0056047D">
        <w:rPr>
          <w:rStyle w:val="Nzevknihy"/>
          <w:rFonts w:ascii="Tahoma" w:hAnsi="Tahoma"/>
          <w:b/>
          <w:bCs w:val="0"/>
          <w:iCs/>
          <w:color w:val="auto"/>
          <w:spacing w:val="0"/>
          <w:sz w:val="22"/>
        </w:rPr>
        <w:instrText xml:space="preserve"> SEQ Graf \* ARABIC </w:instrText>
      </w:r>
      <w:r w:rsidRPr="0056047D">
        <w:rPr>
          <w:rStyle w:val="Nzevknihy"/>
          <w:rFonts w:ascii="Tahoma" w:hAnsi="Tahoma"/>
          <w:b/>
          <w:bCs w:val="0"/>
          <w:iCs/>
          <w:color w:val="auto"/>
          <w:spacing w:val="0"/>
          <w:sz w:val="22"/>
        </w:rPr>
        <w:fldChar w:fldCharType="separate"/>
      </w:r>
      <w:r w:rsidRPr="0056047D">
        <w:rPr>
          <w:rStyle w:val="Nzevknihy"/>
          <w:rFonts w:ascii="Tahoma" w:hAnsi="Tahoma"/>
          <w:b/>
          <w:bCs w:val="0"/>
          <w:iCs/>
          <w:color w:val="auto"/>
          <w:spacing w:val="0"/>
          <w:sz w:val="22"/>
        </w:rPr>
        <w:t>3</w:t>
      </w:r>
      <w:r w:rsidRPr="0056047D">
        <w:rPr>
          <w:rStyle w:val="Nzevknihy"/>
          <w:rFonts w:ascii="Tahoma" w:hAnsi="Tahoma"/>
          <w:b/>
          <w:bCs w:val="0"/>
          <w:iCs/>
          <w:color w:val="auto"/>
          <w:spacing w:val="0"/>
          <w:sz w:val="22"/>
        </w:rPr>
        <w:fldChar w:fldCharType="end"/>
      </w:r>
      <w:r w:rsidR="0056047D" w:rsidRPr="0056047D">
        <w:rPr>
          <w:b/>
        </w:rPr>
        <w:t>:</w:t>
      </w:r>
      <w:r w:rsidR="0056047D">
        <w:t xml:space="preserve"> </w:t>
      </w:r>
      <w:r w:rsidR="00A035BD" w:rsidRPr="00817894">
        <w:rPr>
          <w:rStyle w:val="Nzevknihy"/>
          <w:rFonts w:ascii="Tahoma" w:hAnsi="Tahoma"/>
          <w:bCs w:val="0"/>
          <w:iCs/>
          <w:color w:val="auto"/>
          <w:spacing w:val="0"/>
          <w:sz w:val="22"/>
        </w:rPr>
        <w:t>Růstové křivky – limitní test</w:t>
      </w:r>
    </w:p>
    <w:p w14:paraId="6631D7A1" w14:textId="302D24A7" w:rsidR="00162772" w:rsidRPr="00201B20" w:rsidRDefault="00162772" w:rsidP="00016204">
      <w:pPr>
        <w:ind w:firstLine="567"/>
      </w:pPr>
      <w:r>
        <w:t>Při porovnání hodnot s kontrolou jak v případě předběžného, tak limitního testu nejsou patrné výrazné rozdíly v přírůstku biomasy, proto lze říci</w:t>
      </w:r>
      <w:r w:rsidR="00854684">
        <w:t>,</w:t>
      </w:r>
      <w:r>
        <w:t xml:space="preserve"> že hodnota </w:t>
      </w:r>
      <w:r w:rsidRPr="00C60E0C">
        <w:t>E</w:t>
      </w:r>
      <w:r w:rsidRPr="0059187C">
        <w:rPr>
          <w:highlight w:val="cyan"/>
          <w:vertAlign w:val="subscript"/>
        </w:rPr>
        <w:t>r</w:t>
      </w:r>
      <w:r w:rsidRPr="00C60E0C">
        <w:t>C</w:t>
      </w:r>
      <w:r w:rsidRPr="0059187C">
        <w:rPr>
          <w:highlight w:val="cyan"/>
          <w:vertAlign w:val="subscript"/>
        </w:rPr>
        <w:t>50</w:t>
      </w:r>
      <w:r w:rsidRPr="00C60E0C">
        <w:t> </w:t>
      </w:r>
      <w:r>
        <w:t xml:space="preserve">(72h) </w:t>
      </w:r>
      <w:r w:rsidRPr="0059187C">
        <w:rPr>
          <w:highlight w:val="cyan"/>
        </w:rPr>
        <w:t>&gt;</w:t>
      </w:r>
      <w:r w:rsidRPr="00C60E0C">
        <w:t> 100 mg/l</w:t>
      </w:r>
      <w:r>
        <w:t>. Dle nařízení CLP 286/2011 – část 4 „Nebezpečnost pro životní prostředí“, se tedy toto barvivo nezařazuje do žádné kategorie nebezpečnosti pro vodní prostředí.</w:t>
      </w:r>
    </w:p>
    <w:p w14:paraId="2011E349" w14:textId="57D6CAE0" w:rsidR="00162772" w:rsidRPr="00162772" w:rsidRDefault="00162772" w:rsidP="00162772">
      <w:pPr>
        <w:rPr>
          <w:rFonts w:ascii="Times New Roman" w:hAnsi="Times New Roman" w:cs="Times New Roman"/>
        </w:rPr>
      </w:pPr>
    </w:p>
    <w:p w14:paraId="25BD5C97" w14:textId="18D14EB6" w:rsidR="004557A9" w:rsidRDefault="00162772" w:rsidP="00817894">
      <w:pPr>
        <w:pStyle w:val="Kapitola"/>
        <w:numPr>
          <w:ilvl w:val="0"/>
          <w:numId w:val="0"/>
        </w:numPr>
      </w:pPr>
      <w:r>
        <w:t>Z</w:t>
      </w:r>
      <w:r w:rsidR="004557A9" w:rsidRPr="004557A9">
        <w:t>ávěr</w:t>
      </w:r>
    </w:p>
    <w:p w14:paraId="3E1A5C2D" w14:textId="3DD31602" w:rsidR="00C60E0C" w:rsidRDefault="00C60E0C" w:rsidP="00016204">
      <w:pPr>
        <w:ind w:firstLine="567"/>
        <w:rPr>
          <w:lang w:val="en-GB" w:eastAsia="cs-CZ"/>
        </w:rPr>
      </w:pPr>
      <w:r w:rsidRPr="00C60E0C">
        <w:t>Cílem t</w:t>
      </w:r>
      <w:r w:rsidR="006D56E6">
        <w:t>éto práce</w:t>
      </w:r>
      <w:bookmarkStart w:id="0" w:name="_GoBack"/>
      <w:bookmarkEnd w:id="0"/>
      <w:r w:rsidR="00162772">
        <w:t xml:space="preserve"> </w:t>
      </w:r>
      <w:r w:rsidRPr="00C60E0C">
        <w:t xml:space="preserve">bylo zjištění </w:t>
      </w:r>
      <w:proofErr w:type="spellStart"/>
      <w:r w:rsidRPr="00C60E0C">
        <w:t>ekotoxicity</w:t>
      </w:r>
      <w:proofErr w:type="spellEnd"/>
      <w:r w:rsidRPr="00C60E0C">
        <w:t xml:space="preserve"> barviva </w:t>
      </w:r>
      <w:proofErr w:type="spellStart"/>
      <w:r w:rsidRPr="00C60E0C">
        <w:t>Reactive</w:t>
      </w:r>
      <w:proofErr w:type="spellEnd"/>
      <w:r w:rsidRPr="00C60E0C">
        <w:t xml:space="preserve"> </w:t>
      </w:r>
      <w:proofErr w:type="spellStart"/>
      <w:r w:rsidRPr="00C60E0C">
        <w:t>Yellow</w:t>
      </w:r>
      <w:proofErr w:type="spellEnd"/>
      <w:r w:rsidRPr="00C60E0C">
        <w:t xml:space="preserve"> 85 na dafniích a řasách v testech podle metodiky OECD. Toto barvivo se využívá k barvení pogumovaných potisků na textil. Testování probíhalo ve Výzkumném ústavu organických syntéz v Rybitví. V testu s dafniemi byla zjištěna hodnota EC</w:t>
      </w:r>
      <w:r w:rsidRPr="0059187C">
        <w:rPr>
          <w:highlight w:val="cyan"/>
          <w:vertAlign w:val="subscript"/>
        </w:rPr>
        <w:t>50</w:t>
      </w:r>
      <w:r w:rsidRPr="00C60E0C">
        <w:t xml:space="preserve"> </w:t>
      </w:r>
      <w:r w:rsidRPr="0059187C">
        <w:rPr>
          <w:highlight w:val="cyan"/>
        </w:rPr>
        <w:t>&gt;</w:t>
      </w:r>
      <w:r w:rsidRPr="00C60E0C">
        <w:t xml:space="preserve"> 100 mg/l. V testu s použitím řas byla zjištěna hodnota E</w:t>
      </w:r>
      <w:r w:rsidRPr="0059187C">
        <w:rPr>
          <w:highlight w:val="cyan"/>
          <w:vertAlign w:val="subscript"/>
        </w:rPr>
        <w:t>r</w:t>
      </w:r>
      <w:r w:rsidRPr="00C60E0C">
        <w:t>C</w:t>
      </w:r>
      <w:r w:rsidRPr="0059187C">
        <w:rPr>
          <w:highlight w:val="cyan"/>
          <w:vertAlign w:val="subscript"/>
        </w:rPr>
        <w:t>50</w:t>
      </w:r>
      <w:r w:rsidRPr="00C60E0C">
        <w:t> </w:t>
      </w:r>
      <w:r w:rsidRPr="0059187C">
        <w:rPr>
          <w:highlight w:val="cyan"/>
        </w:rPr>
        <w:t>&gt;</w:t>
      </w:r>
      <w:r w:rsidRPr="00C60E0C">
        <w:t> 100 mg/l. Z těchto hodnot tedy vyplývá, že testované barvivo nespadá do žádné kategorie klasifikace toxicity podle nařízení CLP. To znamená, že barvivo není toxické a může se používat bez ohrožení životního prostředí či zdraví lidí.</w:t>
      </w:r>
      <w:r w:rsidRPr="00C60E0C">
        <w:rPr>
          <w:b/>
          <w:vertAlign w:val="superscript"/>
          <w:lang w:val="en-GB" w:eastAsia="cs-CZ"/>
        </w:rPr>
        <w:t> </w:t>
      </w:r>
    </w:p>
    <w:p w14:paraId="2FAF24F8" w14:textId="4212BDE3" w:rsidR="00184F3E" w:rsidRDefault="00184F3E" w:rsidP="00184F3E">
      <w:pPr>
        <w:pStyle w:val="Kapitola"/>
        <w:numPr>
          <w:ilvl w:val="0"/>
          <w:numId w:val="0"/>
        </w:numPr>
        <w:ind w:left="431" w:hanging="431"/>
      </w:pPr>
    </w:p>
    <w:p w14:paraId="640B7612" w14:textId="29DD22B3" w:rsidR="00184F3E" w:rsidRPr="00184F3E" w:rsidRDefault="00184F3E" w:rsidP="00184F3E">
      <w:pPr>
        <w:pStyle w:val="Kapitola"/>
        <w:numPr>
          <w:ilvl w:val="0"/>
          <w:numId w:val="0"/>
        </w:numPr>
      </w:pPr>
      <w:r>
        <w:t>Literatura</w:t>
      </w:r>
    </w:p>
    <w:p w14:paraId="54944563" w14:textId="0471A8DE" w:rsidR="00AB68AD" w:rsidRDefault="00AB68AD" w:rsidP="00AD0474">
      <w:pPr>
        <w:pStyle w:val="Odstavecseseznamem"/>
        <w:numPr>
          <w:ilvl w:val="0"/>
          <w:numId w:val="9"/>
        </w:numPr>
        <w:ind w:left="426"/>
        <w:jc w:val="left"/>
        <w:rPr>
          <w:lang w:eastAsia="cs-CZ"/>
        </w:rPr>
      </w:pPr>
      <w:r>
        <w:t>ORGANIZACE PRO HOSPODÁŘSKOU SPOLUPRÁCI A ROZVOJ.</w:t>
      </w:r>
      <w:r w:rsidR="00AD0474">
        <w:br/>
      </w:r>
      <w:r>
        <w:t xml:space="preserve">Dostupné z: </w:t>
      </w:r>
      <w:r w:rsidRPr="00AB68AD">
        <w:t>http://www.oecd.org/czech/czech-republic-and-oecd.htm</w:t>
      </w:r>
    </w:p>
    <w:p w14:paraId="70096F0A" w14:textId="49C12B9C" w:rsidR="00AB68AD" w:rsidRDefault="00AB68AD" w:rsidP="00AB68AD">
      <w:pPr>
        <w:pStyle w:val="Odstavecseseznamem"/>
        <w:numPr>
          <w:ilvl w:val="0"/>
          <w:numId w:val="9"/>
        </w:numPr>
        <w:ind w:left="426"/>
        <w:rPr>
          <w:lang w:eastAsia="cs-CZ"/>
        </w:rPr>
      </w:pPr>
      <w:r>
        <w:t xml:space="preserve">Reaktivní azobarviva. In: Organická barviva – učební text [online]. </w:t>
      </w:r>
      <w:r w:rsidR="00AD0474">
        <w:t>Pardubice</w:t>
      </w:r>
    </w:p>
    <w:p w14:paraId="749A0203" w14:textId="593C0F65" w:rsidR="00AB68AD" w:rsidRDefault="00AB68AD" w:rsidP="00AB68AD">
      <w:pPr>
        <w:pStyle w:val="Odstavecseseznamem"/>
        <w:numPr>
          <w:ilvl w:val="0"/>
          <w:numId w:val="9"/>
        </w:numPr>
        <w:ind w:left="426"/>
        <w:rPr>
          <w:lang w:eastAsia="cs-CZ"/>
        </w:rPr>
      </w:pPr>
      <w:r>
        <w:t xml:space="preserve">Test No. 202: </w:t>
      </w:r>
      <w:proofErr w:type="spellStart"/>
      <w:r>
        <w:t>Daphnia</w:t>
      </w:r>
      <w:proofErr w:type="spellEnd"/>
      <w:r>
        <w:t xml:space="preserve"> </w:t>
      </w:r>
      <w:proofErr w:type="spellStart"/>
      <w:r>
        <w:t>sp</w:t>
      </w:r>
      <w:proofErr w:type="spellEnd"/>
      <w:r>
        <w:t xml:space="preserve">. </w:t>
      </w:r>
      <w:proofErr w:type="spellStart"/>
      <w:r>
        <w:t>Acute</w:t>
      </w:r>
      <w:proofErr w:type="spellEnd"/>
      <w:r>
        <w:t xml:space="preserve"> </w:t>
      </w:r>
      <w:proofErr w:type="spellStart"/>
      <w:r>
        <w:t>Immobilisation</w:t>
      </w:r>
      <w:proofErr w:type="spellEnd"/>
      <w:r>
        <w:t xml:space="preserve"> Test</w:t>
      </w:r>
    </w:p>
    <w:p w14:paraId="0400EAB2" w14:textId="0726E04A" w:rsidR="00AB68AD" w:rsidRPr="00E622D9" w:rsidRDefault="00AB68AD" w:rsidP="00AD0474">
      <w:pPr>
        <w:pStyle w:val="Odstavecseseznamem"/>
        <w:numPr>
          <w:ilvl w:val="0"/>
          <w:numId w:val="9"/>
        </w:numPr>
        <w:ind w:left="426"/>
        <w:rPr>
          <w:lang w:eastAsia="cs-CZ"/>
        </w:rPr>
      </w:pPr>
      <w:r>
        <w:t xml:space="preserve">Test No. 201: </w:t>
      </w:r>
      <w:proofErr w:type="spellStart"/>
      <w:r>
        <w:t>Freshwater</w:t>
      </w:r>
      <w:proofErr w:type="spellEnd"/>
      <w:r>
        <w:t xml:space="preserve"> </w:t>
      </w:r>
      <w:proofErr w:type="spellStart"/>
      <w:r>
        <w:t>Alga</w:t>
      </w:r>
      <w:proofErr w:type="spellEnd"/>
      <w:r>
        <w:t xml:space="preserve"> and </w:t>
      </w:r>
      <w:proofErr w:type="spellStart"/>
      <w:r>
        <w:t>Cyanobacteria</w:t>
      </w:r>
      <w:proofErr w:type="spellEnd"/>
      <w:r>
        <w:t xml:space="preserve">, </w:t>
      </w:r>
      <w:proofErr w:type="spellStart"/>
      <w:r>
        <w:t>Growth</w:t>
      </w:r>
      <w:proofErr w:type="spellEnd"/>
      <w:r>
        <w:t xml:space="preserve"> </w:t>
      </w:r>
      <w:proofErr w:type="spellStart"/>
      <w:r>
        <w:t>Inhibition</w:t>
      </w:r>
      <w:proofErr w:type="spellEnd"/>
      <w:r>
        <w:t xml:space="preserve"> Test</w:t>
      </w:r>
    </w:p>
    <w:sectPr w:rsidR="00AB68AD" w:rsidRPr="00E622D9" w:rsidSect="00704522">
      <w:pgSz w:w="11906" w:h="16838" w:code="9"/>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98199E"/>
    <w:multiLevelType w:val="hybridMultilevel"/>
    <w:tmpl w:val="CECAC14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64781B6F"/>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
    <w:nsid w:val="744C5840"/>
    <w:multiLevelType w:val="multilevel"/>
    <w:tmpl w:val="F1A2696A"/>
    <w:lvl w:ilvl="0">
      <w:numFmt w:val="decimal"/>
      <w:pStyle w:val="Kapitola"/>
      <w:lvlText w:val="%1"/>
      <w:lvlJc w:val="left"/>
      <w:pPr>
        <w:ind w:left="432" w:hanging="432"/>
      </w:pPr>
      <w:rPr>
        <w:rFonts w:hint="default"/>
      </w:rPr>
    </w:lvl>
    <w:lvl w:ilvl="1">
      <w:start w:val="1"/>
      <w:numFmt w:val="decimal"/>
      <w:pStyle w:val="Oddl"/>
      <w:lvlText w:val="%1.%2"/>
      <w:lvlJc w:val="left"/>
      <w:pPr>
        <w:ind w:left="567" w:hanging="340"/>
      </w:pPr>
      <w:rPr>
        <w:rFonts w:hint="default"/>
      </w:rPr>
    </w:lvl>
    <w:lvl w:ilvl="2">
      <w:start w:val="1"/>
      <w:numFmt w:val="decimal"/>
      <w:pStyle w:val="Pododdl"/>
      <w:lvlText w:val="%1.%2.%3"/>
      <w:lvlJc w:val="left"/>
      <w:pPr>
        <w:ind w:left="1077" w:hanging="793"/>
      </w:pPr>
      <w:rPr>
        <w:rFonts w:ascii="Times New Roman" w:hAnsi="Times New Roman" w:cs="Times New Roman" w:hint="default"/>
        <w:i w:val="0"/>
        <w:color w:val="auto"/>
        <w:sz w:val="26"/>
        <w:szCs w:val="26"/>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782D24D3"/>
    <w:multiLevelType w:val="hybridMultilevel"/>
    <w:tmpl w:val="D6AABE8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2"/>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805"/>
    <w:rsid w:val="000103DC"/>
    <w:rsid w:val="00016204"/>
    <w:rsid w:val="00063805"/>
    <w:rsid w:val="000A2236"/>
    <w:rsid w:val="000C44AD"/>
    <w:rsid w:val="000D4780"/>
    <w:rsid w:val="000D6BC5"/>
    <w:rsid w:val="000E47EC"/>
    <w:rsid w:val="00130357"/>
    <w:rsid w:val="001565DD"/>
    <w:rsid w:val="00162772"/>
    <w:rsid w:val="00184F3E"/>
    <w:rsid w:val="001A7891"/>
    <w:rsid w:val="001B014F"/>
    <w:rsid w:val="001B1A15"/>
    <w:rsid w:val="001D53DA"/>
    <w:rsid w:val="00241400"/>
    <w:rsid w:val="00283A11"/>
    <w:rsid w:val="002B43F2"/>
    <w:rsid w:val="00313CAF"/>
    <w:rsid w:val="00356013"/>
    <w:rsid w:val="003F555C"/>
    <w:rsid w:val="0040351B"/>
    <w:rsid w:val="0042204F"/>
    <w:rsid w:val="00432CD5"/>
    <w:rsid w:val="004349A8"/>
    <w:rsid w:val="004557A9"/>
    <w:rsid w:val="00471DFA"/>
    <w:rsid w:val="004D5CD7"/>
    <w:rsid w:val="00504A54"/>
    <w:rsid w:val="0050744D"/>
    <w:rsid w:val="0050768C"/>
    <w:rsid w:val="005260A9"/>
    <w:rsid w:val="0056047D"/>
    <w:rsid w:val="00567D39"/>
    <w:rsid w:val="0059187C"/>
    <w:rsid w:val="005964DF"/>
    <w:rsid w:val="005C2ED8"/>
    <w:rsid w:val="005C4A65"/>
    <w:rsid w:val="00640C53"/>
    <w:rsid w:val="0068640F"/>
    <w:rsid w:val="006A55FA"/>
    <w:rsid w:val="006D56E6"/>
    <w:rsid w:val="00704522"/>
    <w:rsid w:val="007403D2"/>
    <w:rsid w:val="00772C96"/>
    <w:rsid w:val="007D5BAB"/>
    <w:rsid w:val="00817894"/>
    <w:rsid w:val="00852A24"/>
    <w:rsid w:val="00854684"/>
    <w:rsid w:val="008600A8"/>
    <w:rsid w:val="0086285E"/>
    <w:rsid w:val="008720FB"/>
    <w:rsid w:val="00873ACB"/>
    <w:rsid w:val="00873C1A"/>
    <w:rsid w:val="009776AE"/>
    <w:rsid w:val="009D398E"/>
    <w:rsid w:val="00A035BD"/>
    <w:rsid w:val="00A62B1A"/>
    <w:rsid w:val="00AB68AD"/>
    <w:rsid w:val="00AC35F1"/>
    <w:rsid w:val="00AC4E1C"/>
    <w:rsid w:val="00AD0474"/>
    <w:rsid w:val="00AF1AA4"/>
    <w:rsid w:val="00B04A21"/>
    <w:rsid w:val="00B11363"/>
    <w:rsid w:val="00B205DD"/>
    <w:rsid w:val="00B31E88"/>
    <w:rsid w:val="00BB52C8"/>
    <w:rsid w:val="00BC0FE7"/>
    <w:rsid w:val="00BE5066"/>
    <w:rsid w:val="00BE62B7"/>
    <w:rsid w:val="00C60E0C"/>
    <w:rsid w:val="00CA58EA"/>
    <w:rsid w:val="00CE3DC8"/>
    <w:rsid w:val="00CE6A16"/>
    <w:rsid w:val="00CF6CD6"/>
    <w:rsid w:val="00D51172"/>
    <w:rsid w:val="00D67DA2"/>
    <w:rsid w:val="00D7389C"/>
    <w:rsid w:val="00DA5EA5"/>
    <w:rsid w:val="00E00643"/>
    <w:rsid w:val="00E338E4"/>
    <w:rsid w:val="00E40AC6"/>
    <w:rsid w:val="00E436B7"/>
    <w:rsid w:val="00E473E0"/>
    <w:rsid w:val="00E622D9"/>
    <w:rsid w:val="00E648B0"/>
    <w:rsid w:val="00E8685A"/>
    <w:rsid w:val="00E95E62"/>
    <w:rsid w:val="00E971C7"/>
    <w:rsid w:val="00EE7A3C"/>
    <w:rsid w:val="00EF1128"/>
    <w:rsid w:val="00EF74AD"/>
    <w:rsid w:val="00F07CA0"/>
    <w:rsid w:val="00F7551E"/>
    <w:rsid w:val="00F9089C"/>
    <w:rsid w:val="00FA7D1A"/>
    <w:rsid w:val="00FB77D5"/>
    <w:rsid w:val="00FE2FB2"/>
    <w:rsid w:val="00FE3786"/>
    <w:rsid w:val="00FF1336"/>
    <w:rsid w:val="00FF5C7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69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04522"/>
    <w:pPr>
      <w:spacing w:after="0" w:line="360" w:lineRule="auto"/>
      <w:jc w:val="both"/>
    </w:pPr>
    <w:rPr>
      <w:rFonts w:ascii="Tahoma" w:hAnsi="Tahoma"/>
    </w:rPr>
  </w:style>
  <w:style w:type="paragraph" w:styleId="Nadpis1">
    <w:name w:val="heading 1"/>
    <w:basedOn w:val="Normln"/>
    <w:next w:val="Normln"/>
    <w:link w:val="Nadpis1Char"/>
    <w:uiPriority w:val="9"/>
    <w:qFormat/>
    <w:rsid w:val="00FA7D1A"/>
    <w:pPr>
      <w:keepNext/>
      <w:keepLines/>
      <w:numPr>
        <w:numId w:val="1"/>
      </w:numPr>
      <w:spacing w:before="24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
    <w:next w:val="Normln"/>
    <w:link w:val="Nadpis2Char"/>
    <w:uiPriority w:val="9"/>
    <w:unhideWhenUsed/>
    <w:qFormat/>
    <w:rsid w:val="00FA7D1A"/>
    <w:pPr>
      <w:keepNext/>
      <w:keepLines/>
      <w:numPr>
        <w:ilvl w:val="1"/>
        <w:numId w:val="1"/>
      </w:numPr>
      <w:spacing w:before="40"/>
      <w:outlineLvl w:val="1"/>
    </w:pPr>
    <w:rPr>
      <w:rFonts w:asciiTheme="majorHAnsi" w:eastAsiaTheme="majorEastAsia" w:hAnsiTheme="majorHAnsi" w:cstheme="majorBidi"/>
      <w:color w:val="2F5496" w:themeColor="accent1" w:themeShade="BF"/>
      <w:sz w:val="26"/>
      <w:szCs w:val="26"/>
    </w:rPr>
  </w:style>
  <w:style w:type="paragraph" w:styleId="Nadpis3">
    <w:name w:val="heading 3"/>
    <w:basedOn w:val="Normln"/>
    <w:next w:val="Normln"/>
    <w:link w:val="Nadpis3Char"/>
    <w:uiPriority w:val="9"/>
    <w:semiHidden/>
    <w:unhideWhenUsed/>
    <w:qFormat/>
    <w:rsid w:val="00FA7D1A"/>
    <w:pPr>
      <w:keepNext/>
      <w:keepLines/>
      <w:numPr>
        <w:ilvl w:val="2"/>
        <w:numId w:val="1"/>
      </w:numPr>
      <w:spacing w:before="40"/>
      <w:outlineLvl w:val="2"/>
    </w:pPr>
    <w:rPr>
      <w:rFonts w:asciiTheme="majorHAnsi" w:eastAsiaTheme="majorEastAsia" w:hAnsiTheme="majorHAnsi" w:cstheme="majorBidi"/>
      <w:color w:val="1F3763" w:themeColor="accent1" w:themeShade="7F"/>
      <w:sz w:val="24"/>
      <w:szCs w:val="24"/>
    </w:rPr>
  </w:style>
  <w:style w:type="paragraph" w:styleId="Nadpis4">
    <w:name w:val="heading 4"/>
    <w:basedOn w:val="Normln"/>
    <w:next w:val="Normln"/>
    <w:link w:val="Nadpis4Char"/>
    <w:uiPriority w:val="9"/>
    <w:semiHidden/>
    <w:unhideWhenUsed/>
    <w:qFormat/>
    <w:rsid w:val="00FA7D1A"/>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Nadpis5">
    <w:name w:val="heading 5"/>
    <w:basedOn w:val="Normln"/>
    <w:next w:val="Normln"/>
    <w:link w:val="Nadpis5Char"/>
    <w:uiPriority w:val="9"/>
    <w:semiHidden/>
    <w:unhideWhenUsed/>
    <w:qFormat/>
    <w:rsid w:val="00FA7D1A"/>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Nadpis6">
    <w:name w:val="heading 6"/>
    <w:basedOn w:val="Normln"/>
    <w:next w:val="Normln"/>
    <w:link w:val="Nadpis6Char"/>
    <w:uiPriority w:val="9"/>
    <w:semiHidden/>
    <w:unhideWhenUsed/>
    <w:qFormat/>
    <w:rsid w:val="00FA7D1A"/>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Nadpis7">
    <w:name w:val="heading 7"/>
    <w:basedOn w:val="Normln"/>
    <w:next w:val="Normln"/>
    <w:link w:val="Nadpis7Char"/>
    <w:uiPriority w:val="9"/>
    <w:semiHidden/>
    <w:unhideWhenUsed/>
    <w:qFormat/>
    <w:rsid w:val="00FA7D1A"/>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Nadpis8">
    <w:name w:val="heading 8"/>
    <w:basedOn w:val="Normln"/>
    <w:next w:val="Normln"/>
    <w:link w:val="Nadpis8Char"/>
    <w:uiPriority w:val="9"/>
    <w:semiHidden/>
    <w:unhideWhenUsed/>
    <w:qFormat/>
    <w:rsid w:val="00FA7D1A"/>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FA7D1A"/>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FA7D1A"/>
    <w:rPr>
      <w:rFonts w:asciiTheme="majorHAnsi" w:eastAsiaTheme="majorEastAsia" w:hAnsiTheme="majorHAnsi" w:cstheme="majorBidi"/>
      <w:color w:val="2F5496" w:themeColor="accent1" w:themeShade="BF"/>
      <w:sz w:val="32"/>
      <w:szCs w:val="32"/>
    </w:rPr>
  </w:style>
  <w:style w:type="character" w:customStyle="1" w:styleId="Nadpis2Char">
    <w:name w:val="Nadpis 2 Char"/>
    <w:basedOn w:val="Standardnpsmoodstavce"/>
    <w:link w:val="Nadpis2"/>
    <w:uiPriority w:val="9"/>
    <w:rsid w:val="00FA7D1A"/>
    <w:rPr>
      <w:rFonts w:asciiTheme="majorHAnsi" w:eastAsiaTheme="majorEastAsia" w:hAnsiTheme="majorHAnsi" w:cstheme="majorBidi"/>
      <w:color w:val="2F5496" w:themeColor="accent1" w:themeShade="BF"/>
      <w:sz w:val="26"/>
      <w:szCs w:val="26"/>
    </w:rPr>
  </w:style>
  <w:style w:type="character" w:customStyle="1" w:styleId="Nadpis3Char">
    <w:name w:val="Nadpis 3 Char"/>
    <w:basedOn w:val="Standardnpsmoodstavce"/>
    <w:link w:val="Nadpis3"/>
    <w:uiPriority w:val="9"/>
    <w:semiHidden/>
    <w:rsid w:val="00FA7D1A"/>
    <w:rPr>
      <w:rFonts w:asciiTheme="majorHAnsi" w:eastAsiaTheme="majorEastAsia" w:hAnsiTheme="majorHAnsi" w:cstheme="majorBidi"/>
      <w:color w:val="1F3763" w:themeColor="accent1" w:themeShade="7F"/>
      <w:sz w:val="24"/>
      <w:szCs w:val="24"/>
    </w:rPr>
  </w:style>
  <w:style w:type="character" w:customStyle="1" w:styleId="Nadpis4Char">
    <w:name w:val="Nadpis 4 Char"/>
    <w:basedOn w:val="Standardnpsmoodstavce"/>
    <w:link w:val="Nadpis4"/>
    <w:uiPriority w:val="9"/>
    <w:semiHidden/>
    <w:rsid w:val="00FA7D1A"/>
    <w:rPr>
      <w:rFonts w:asciiTheme="majorHAnsi" w:eastAsiaTheme="majorEastAsia" w:hAnsiTheme="majorHAnsi" w:cstheme="majorBidi"/>
      <w:i/>
      <w:iCs/>
      <w:color w:val="2F5496" w:themeColor="accent1" w:themeShade="BF"/>
    </w:rPr>
  </w:style>
  <w:style w:type="character" w:customStyle="1" w:styleId="Nadpis5Char">
    <w:name w:val="Nadpis 5 Char"/>
    <w:basedOn w:val="Standardnpsmoodstavce"/>
    <w:link w:val="Nadpis5"/>
    <w:uiPriority w:val="9"/>
    <w:semiHidden/>
    <w:rsid w:val="00FA7D1A"/>
    <w:rPr>
      <w:rFonts w:asciiTheme="majorHAnsi" w:eastAsiaTheme="majorEastAsia" w:hAnsiTheme="majorHAnsi" w:cstheme="majorBidi"/>
      <w:color w:val="2F5496" w:themeColor="accent1" w:themeShade="BF"/>
    </w:rPr>
  </w:style>
  <w:style w:type="character" w:customStyle="1" w:styleId="Nadpis6Char">
    <w:name w:val="Nadpis 6 Char"/>
    <w:basedOn w:val="Standardnpsmoodstavce"/>
    <w:link w:val="Nadpis6"/>
    <w:uiPriority w:val="9"/>
    <w:semiHidden/>
    <w:rsid w:val="00FA7D1A"/>
    <w:rPr>
      <w:rFonts w:asciiTheme="majorHAnsi" w:eastAsiaTheme="majorEastAsia" w:hAnsiTheme="majorHAnsi" w:cstheme="majorBidi"/>
      <w:color w:val="1F3763" w:themeColor="accent1" w:themeShade="7F"/>
    </w:rPr>
  </w:style>
  <w:style w:type="character" w:customStyle="1" w:styleId="Nadpis7Char">
    <w:name w:val="Nadpis 7 Char"/>
    <w:basedOn w:val="Standardnpsmoodstavce"/>
    <w:link w:val="Nadpis7"/>
    <w:uiPriority w:val="9"/>
    <w:semiHidden/>
    <w:rsid w:val="00FA7D1A"/>
    <w:rPr>
      <w:rFonts w:asciiTheme="majorHAnsi" w:eastAsiaTheme="majorEastAsia" w:hAnsiTheme="majorHAnsi" w:cstheme="majorBidi"/>
      <w:i/>
      <w:iCs/>
      <w:color w:val="1F3763" w:themeColor="accent1" w:themeShade="7F"/>
    </w:rPr>
  </w:style>
  <w:style w:type="character" w:customStyle="1" w:styleId="Nadpis8Char">
    <w:name w:val="Nadpis 8 Char"/>
    <w:basedOn w:val="Standardnpsmoodstavce"/>
    <w:link w:val="Nadpis8"/>
    <w:uiPriority w:val="9"/>
    <w:semiHidden/>
    <w:rsid w:val="00FA7D1A"/>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FA7D1A"/>
    <w:rPr>
      <w:rFonts w:asciiTheme="majorHAnsi" w:eastAsiaTheme="majorEastAsia" w:hAnsiTheme="majorHAnsi" w:cstheme="majorBidi"/>
      <w:i/>
      <w:iCs/>
      <w:color w:val="272727" w:themeColor="text1" w:themeTint="D8"/>
      <w:sz w:val="21"/>
      <w:szCs w:val="21"/>
    </w:rPr>
  </w:style>
  <w:style w:type="paragraph" w:styleId="Nzev">
    <w:name w:val="Title"/>
    <w:basedOn w:val="Normln"/>
    <w:next w:val="Normln"/>
    <w:link w:val="NzevChar"/>
    <w:uiPriority w:val="10"/>
    <w:qFormat/>
    <w:rsid w:val="00704522"/>
    <w:pPr>
      <w:spacing w:line="240" w:lineRule="auto"/>
      <w:contextualSpacing/>
      <w:jc w:val="left"/>
    </w:pPr>
    <w:rPr>
      <w:rFonts w:eastAsiaTheme="majorEastAsia" w:cstheme="majorBidi"/>
      <w:b/>
      <w:caps/>
      <w:color w:val="98194E"/>
      <w:spacing w:val="-10"/>
      <w:kern w:val="28"/>
      <w:sz w:val="24"/>
      <w:szCs w:val="56"/>
    </w:rPr>
  </w:style>
  <w:style w:type="character" w:customStyle="1" w:styleId="NzevChar">
    <w:name w:val="Název Char"/>
    <w:basedOn w:val="Standardnpsmoodstavce"/>
    <w:link w:val="Nzev"/>
    <w:uiPriority w:val="10"/>
    <w:rsid w:val="00704522"/>
    <w:rPr>
      <w:rFonts w:ascii="Tahoma" w:eastAsiaTheme="majorEastAsia" w:hAnsi="Tahoma" w:cstheme="majorBidi"/>
      <w:b/>
      <w:caps/>
      <w:color w:val="98194E"/>
      <w:spacing w:val="-10"/>
      <w:kern w:val="28"/>
      <w:sz w:val="24"/>
      <w:szCs w:val="56"/>
    </w:rPr>
  </w:style>
  <w:style w:type="paragraph" w:styleId="Odstavecseseznamem">
    <w:name w:val="List Paragraph"/>
    <w:basedOn w:val="Normln"/>
    <w:uiPriority w:val="34"/>
    <w:qFormat/>
    <w:rsid w:val="00FF1336"/>
    <w:pPr>
      <w:ind w:left="720"/>
      <w:contextualSpacing/>
    </w:pPr>
  </w:style>
  <w:style w:type="character" w:styleId="Hypertextovodkaz">
    <w:name w:val="Hyperlink"/>
    <w:basedOn w:val="Standardnpsmoodstavce"/>
    <w:uiPriority w:val="99"/>
    <w:unhideWhenUsed/>
    <w:rsid w:val="00E338E4"/>
    <w:rPr>
      <w:color w:val="0000FF"/>
      <w:u w:val="single"/>
    </w:rPr>
  </w:style>
  <w:style w:type="table" w:styleId="Mkatabulky">
    <w:name w:val="Table Grid"/>
    <w:basedOn w:val="Normlntabulka"/>
    <w:uiPriority w:val="39"/>
    <w:rsid w:val="004557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nhideWhenUsed/>
    <w:qFormat/>
    <w:rsid w:val="00817894"/>
    <w:pPr>
      <w:spacing w:after="200" w:line="240" w:lineRule="auto"/>
    </w:pPr>
    <w:rPr>
      <w:i/>
      <w:iCs/>
      <w:szCs w:val="18"/>
    </w:rPr>
  </w:style>
  <w:style w:type="character" w:styleId="Nzevknihy">
    <w:name w:val="Book Title"/>
    <w:aliases w:val="Obrázky,tabulky"/>
    <w:basedOn w:val="Standardnpsmoodstavce"/>
    <w:uiPriority w:val="33"/>
    <w:qFormat/>
    <w:rsid w:val="004557A9"/>
    <w:rPr>
      <w:rFonts w:ascii="Times New Roman" w:hAnsi="Times New Roman"/>
      <w:b w:val="0"/>
      <w:bCs/>
      <w:i w:val="0"/>
      <w:iCs/>
      <w:color w:val="000000" w:themeColor="text1"/>
      <w:spacing w:val="5"/>
      <w:sz w:val="20"/>
    </w:rPr>
  </w:style>
  <w:style w:type="paragraph" w:customStyle="1" w:styleId="Kapitola">
    <w:name w:val="Kapitola"/>
    <w:link w:val="KapitolaChar"/>
    <w:qFormat/>
    <w:rsid w:val="00817894"/>
    <w:pPr>
      <w:numPr>
        <w:numId w:val="7"/>
      </w:numPr>
      <w:spacing w:after="120" w:line="360" w:lineRule="auto"/>
      <w:ind w:left="431" w:hanging="431"/>
      <w:jc w:val="both"/>
    </w:pPr>
    <w:rPr>
      <w:rFonts w:ascii="Tahoma" w:eastAsiaTheme="majorEastAsia" w:hAnsi="Tahoma" w:cstheme="majorBidi"/>
      <w:b/>
      <w:caps/>
      <w:szCs w:val="26"/>
      <w:bdr w:val="none" w:sz="0" w:space="0" w:color="auto" w:frame="1"/>
      <w:lang w:eastAsia="cs-CZ"/>
    </w:rPr>
  </w:style>
  <w:style w:type="character" w:customStyle="1" w:styleId="KapitolaChar">
    <w:name w:val="Kapitola Char"/>
    <w:basedOn w:val="Standardnpsmoodstavce"/>
    <w:link w:val="Kapitola"/>
    <w:rsid w:val="00817894"/>
    <w:rPr>
      <w:rFonts w:ascii="Tahoma" w:eastAsiaTheme="majorEastAsia" w:hAnsi="Tahoma" w:cstheme="majorBidi"/>
      <w:b/>
      <w:caps/>
      <w:szCs w:val="26"/>
      <w:bdr w:val="none" w:sz="0" w:space="0" w:color="auto" w:frame="1"/>
      <w:lang w:eastAsia="cs-CZ"/>
    </w:rPr>
  </w:style>
  <w:style w:type="paragraph" w:customStyle="1" w:styleId="Oddl">
    <w:name w:val="Oddíl"/>
    <w:qFormat/>
    <w:rsid w:val="00A035BD"/>
    <w:pPr>
      <w:numPr>
        <w:ilvl w:val="1"/>
        <w:numId w:val="7"/>
      </w:numPr>
      <w:spacing w:line="360" w:lineRule="auto"/>
    </w:pPr>
    <w:rPr>
      <w:rFonts w:ascii="Times New Roman" w:eastAsiaTheme="majorEastAsia" w:hAnsi="Times New Roman" w:cstheme="majorBidi"/>
      <w:sz w:val="28"/>
      <w:szCs w:val="26"/>
      <w:bdr w:val="none" w:sz="0" w:space="0" w:color="auto" w:frame="1"/>
      <w:lang w:eastAsia="cs-CZ"/>
    </w:rPr>
  </w:style>
  <w:style w:type="paragraph" w:customStyle="1" w:styleId="Pododdl">
    <w:name w:val="Pododdíl"/>
    <w:qFormat/>
    <w:rsid w:val="00A035BD"/>
    <w:pPr>
      <w:numPr>
        <w:ilvl w:val="2"/>
        <w:numId w:val="7"/>
      </w:numPr>
      <w:spacing w:line="360" w:lineRule="auto"/>
    </w:pPr>
    <w:rPr>
      <w:rFonts w:ascii="Times New Roman" w:eastAsiaTheme="majorEastAsia" w:hAnsi="Times New Roman" w:cstheme="majorBidi"/>
      <w:sz w:val="26"/>
      <w:szCs w:val="26"/>
      <w:bdr w:val="none" w:sz="0" w:space="0" w:color="auto" w:frame="1"/>
      <w:lang w:eastAsia="cs-CZ"/>
    </w:rPr>
  </w:style>
  <w:style w:type="paragraph" w:styleId="Podtitul">
    <w:name w:val="Subtitle"/>
    <w:aliases w:val="Jména"/>
    <w:basedOn w:val="Normln"/>
    <w:next w:val="Normln"/>
    <w:link w:val="PodtitulChar"/>
    <w:uiPriority w:val="11"/>
    <w:qFormat/>
    <w:rsid w:val="004D5CD7"/>
    <w:pPr>
      <w:numPr>
        <w:ilvl w:val="1"/>
      </w:numPr>
      <w:spacing w:after="160"/>
    </w:pPr>
    <w:rPr>
      <w:rFonts w:eastAsiaTheme="minorEastAsia"/>
      <w:b/>
      <w:smallCaps/>
      <w:spacing w:val="15"/>
    </w:rPr>
  </w:style>
  <w:style w:type="character" w:customStyle="1" w:styleId="PodtitulChar">
    <w:name w:val="Podtitul Char"/>
    <w:aliases w:val="Jména Char"/>
    <w:basedOn w:val="Standardnpsmoodstavce"/>
    <w:link w:val="Podtitul"/>
    <w:uiPriority w:val="11"/>
    <w:rsid w:val="004D5CD7"/>
    <w:rPr>
      <w:rFonts w:ascii="Tahoma" w:eastAsiaTheme="minorEastAsia" w:hAnsi="Tahoma"/>
      <w:b/>
      <w:smallCaps/>
      <w:spacing w:val="15"/>
    </w:rPr>
  </w:style>
  <w:style w:type="character" w:styleId="Zdraznnjemn">
    <w:name w:val="Subtle Emphasis"/>
    <w:aliases w:val="Pracoviště"/>
    <w:basedOn w:val="Standardnpsmoodstavce"/>
    <w:uiPriority w:val="19"/>
    <w:qFormat/>
    <w:rsid w:val="00817894"/>
    <w:rPr>
      <w:rFonts w:ascii="Tahoma" w:hAnsi="Tahoma"/>
      <w:i/>
      <w:iCs/>
      <w:color w:val="404040" w:themeColor="text1" w:themeTint="BF"/>
      <w:sz w:val="22"/>
    </w:rPr>
  </w:style>
  <w:style w:type="paragraph" w:styleId="Bezmezer">
    <w:name w:val="No Spacing"/>
    <w:basedOn w:val="Normln"/>
    <w:uiPriority w:val="1"/>
    <w:qFormat/>
    <w:rsid w:val="00016204"/>
    <w:pPr>
      <w:jc w:val="center"/>
    </w:pPr>
    <w:rPr>
      <w:rFonts w:cs="Tahoma"/>
      <w:b/>
      <w:sz w:val="20"/>
      <w:szCs w:val="20"/>
    </w:rPr>
  </w:style>
  <w:style w:type="character" w:customStyle="1" w:styleId="UnresolvedMention">
    <w:name w:val="Unresolved Mention"/>
    <w:basedOn w:val="Standardnpsmoodstavce"/>
    <w:uiPriority w:val="99"/>
    <w:semiHidden/>
    <w:unhideWhenUsed/>
    <w:rsid w:val="00AB68AD"/>
    <w:rPr>
      <w:color w:val="808080"/>
      <w:shd w:val="clear" w:color="auto" w:fill="E6E6E6"/>
    </w:rPr>
  </w:style>
  <w:style w:type="paragraph" w:styleId="Textbubliny">
    <w:name w:val="Balloon Text"/>
    <w:basedOn w:val="Normln"/>
    <w:link w:val="TextbublinyChar"/>
    <w:uiPriority w:val="99"/>
    <w:semiHidden/>
    <w:unhideWhenUsed/>
    <w:rsid w:val="00BC0FE7"/>
    <w:pPr>
      <w:spacing w:line="240" w:lineRule="auto"/>
    </w:pPr>
    <w:rPr>
      <w:rFonts w:cs="Tahoma"/>
      <w:sz w:val="16"/>
      <w:szCs w:val="16"/>
    </w:rPr>
  </w:style>
  <w:style w:type="character" w:customStyle="1" w:styleId="TextbublinyChar">
    <w:name w:val="Text bubliny Char"/>
    <w:basedOn w:val="Standardnpsmoodstavce"/>
    <w:link w:val="Textbubliny"/>
    <w:uiPriority w:val="99"/>
    <w:semiHidden/>
    <w:rsid w:val="00BC0FE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04522"/>
    <w:pPr>
      <w:spacing w:after="0" w:line="360" w:lineRule="auto"/>
      <w:jc w:val="both"/>
    </w:pPr>
    <w:rPr>
      <w:rFonts w:ascii="Tahoma" w:hAnsi="Tahoma"/>
    </w:rPr>
  </w:style>
  <w:style w:type="paragraph" w:styleId="Nadpis1">
    <w:name w:val="heading 1"/>
    <w:basedOn w:val="Normln"/>
    <w:next w:val="Normln"/>
    <w:link w:val="Nadpis1Char"/>
    <w:uiPriority w:val="9"/>
    <w:qFormat/>
    <w:rsid w:val="00FA7D1A"/>
    <w:pPr>
      <w:keepNext/>
      <w:keepLines/>
      <w:numPr>
        <w:numId w:val="1"/>
      </w:numPr>
      <w:spacing w:before="24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
    <w:next w:val="Normln"/>
    <w:link w:val="Nadpis2Char"/>
    <w:uiPriority w:val="9"/>
    <w:unhideWhenUsed/>
    <w:qFormat/>
    <w:rsid w:val="00FA7D1A"/>
    <w:pPr>
      <w:keepNext/>
      <w:keepLines/>
      <w:numPr>
        <w:ilvl w:val="1"/>
        <w:numId w:val="1"/>
      </w:numPr>
      <w:spacing w:before="40"/>
      <w:outlineLvl w:val="1"/>
    </w:pPr>
    <w:rPr>
      <w:rFonts w:asciiTheme="majorHAnsi" w:eastAsiaTheme="majorEastAsia" w:hAnsiTheme="majorHAnsi" w:cstheme="majorBidi"/>
      <w:color w:val="2F5496" w:themeColor="accent1" w:themeShade="BF"/>
      <w:sz w:val="26"/>
      <w:szCs w:val="26"/>
    </w:rPr>
  </w:style>
  <w:style w:type="paragraph" w:styleId="Nadpis3">
    <w:name w:val="heading 3"/>
    <w:basedOn w:val="Normln"/>
    <w:next w:val="Normln"/>
    <w:link w:val="Nadpis3Char"/>
    <w:uiPriority w:val="9"/>
    <w:semiHidden/>
    <w:unhideWhenUsed/>
    <w:qFormat/>
    <w:rsid w:val="00FA7D1A"/>
    <w:pPr>
      <w:keepNext/>
      <w:keepLines/>
      <w:numPr>
        <w:ilvl w:val="2"/>
        <w:numId w:val="1"/>
      </w:numPr>
      <w:spacing w:before="40"/>
      <w:outlineLvl w:val="2"/>
    </w:pPr>
    <w:rPr>
      <w:rFonts w:asciiTheme="majorHAnsi" w:eastAsiaTheme="majorEastAsia" w:hAnsiTheme="majorHAnsi" w:cstheme="majorBidi"/>
      <w:color w:val="1F3763" w:themeColor="accent1" w:themeShade="7F"/>
      <w:sz w:val="24"/>
      <w:szCs w:val="24"/>
    </w:rPr>
  </w:style>
  <w:style w:type="paragraph" w:styleId="Nadpis4">
    <w:name w:val="heading 4"/>
    <w:basedOn w:val="Normln"/>
    <w:next w:val="Normln"/>
    <w:link w:val="Nadpis4Char"/>
    <w:uiPriority w:val="9"/>
    <w:semiHidden/>
    <w:unhideWhenUsed/>
    <w:qFormat/>
    <w:rsid w:val="00FA7D1A"/>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Nadpis5">
    <w:name w:val="heading 5"/>
    <w:basedOn w:val="Normln"/>
    <w:next w:val="Normln"/>
    <w:link w:val="Nadpis5Char"/>
    <w:uiPriority w:val="9"/>
    <w:semiHidden/>
    <w:unhideWhenUsed/>
    <w:qFormat/>
    <w:rsid w:val="00FA7D1A"/>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Nadpis6">
    <w:name w:val="heading 6"/>
    <w:basedOn w:val="Normln"/>
    <w:next w:val="Normln"/>
    <w:link w:val="Nadpis6Char"/>
    <w:uiPriority w:val="9"/>
    <w:semiHidden/>
    <w:unhideWhenUsed/>
    <w:qFormat/>
    <w:rsid w:val="00FA7D1A"/>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Nadpis7">
    <w:name w:val="heading 7"/>
    <w:basedOn w:val="Normln"/>
    <w:next w:val="Normln"/>
    <w:link w:val="Nadpis7Char"/>
    <w:uiPriority w:val="9"/>
    <w:semiHidden/>
    <w:unhideWhenUsed/>
    <w:qFormat/>
    <w:rsid w:val="00FA7D1A"/>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Nadpis8">
    <w:name w:val="heading 8"/>
    <w:basedOn w:val="Normln"/>
    <w:next w:val="Normln"/>
    <w:link w:val="Nadpis8Char"/>
    <w:uiPriority w:val="9"/>
    <w:semiHidden/>
    <w:unhideWhenUsed/>
    <w:qFormat/>
    <w:rsid w:val="00FA7D1A"/>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FA7D1A"/>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FA7D1A"/>
    <w:rPr>
      <w:rFonts w:asciiTheme="majorHAnsi" w:eastAsiaTheme="majorEastAsia" w:hAnsiTheme="majorHAnsi" w:cstheme="majorBidi"/>
      <w:color w:val="2F5496" w:themeColor="accent1" w:themeShade="BF"/>
      <w:sz w:val="32"/>
      <w:szCs w:val="32"/>
    </w:rPr>
  </w:style>
  <w:style w:type="character" w:customStyle="1" w:styleId="Nadpis2Char">
    <w:name w:val="Nadpis 2 Char"/>
    <w:basedOn w:val="Standardnpsmoodstavce"/>
    <w:link w:val="Nadpis2"/>
    <w:uiPriority w:val="9"/>
    <w:rsid w:val="00FA7D1A"/>
    <w:rPr>
      <w:rFonts w:asciiTheme="majorHAnsi" w:eastAsiaTheme="majorEastAsia" w:hAnsiTheme="majorHAnsi" w:cstheme="majorBidi"/>
      <w:color w:val="2F5496" w:themeColor="accent1" w:themeShade="BF"/>
      <w:sz w:val="26"/>
      <w:szCs w:val="26"/>
    </w:rPr>
  </w:style>
  <w:style w:type="character" w:customStyle="1" w:styleId="Nadpis3Char">
    <w:name w:val="Nadpis 3 Char"/>
    <w:basedOn w:val="Standardnpsmoodstavce"/>
    <w:link w:val="Nadpis3"/>
    <w:uiPriority w:val="9"/>
    <w:semiHidden/>
    <w:rsid w:val="00FA7D1A"/>
    <w:rPr>
      <w:rFonts w:asciiTheme="majorHAnsi" w:eastAsiaTheme="majorEastAsia" w:hAnsiTheme="majorHAnsi" w:cstheme="majorBidi"/>
      <w:color w:val="1F3763" w:themeColor="accent1" w:themeShade="7F"/>
      <w:sz w:val="24"/>
      <w:szCs w:val="24"/>
    </w:rPr>
  </w:style>
  <w:style w:type="character" w:customStyle="1" w:styleId="Nadpis4Char">
    <w:name w:val="Nadpis 4 Char"/>
    <w:basedOn w:val="Standardnpsmoodstavce"/>
    <w:link w:val="Nadpis4"/>
    <w:uiPriority w:val="9"/>
    <w:semiHidden/>
    <w:rsid w:val="00FA7D1A"/>
    <w:rPr>
      <w:rFonts w:asciiTheme="majorHAnsi" w:eastAsiaTheme="majorEastAsia" w:hAnsiTheme="majorHAnsi" w:cstheme="majorBidi"/>
      <w:i/>
      <w:iCs/>
      <w:color w:val="2F5496" w:themeColor="accent1" w:themeShade="BF"/>
    </w:rPr>
  </w:style>
  <w:style w:type="character" w:customStyle="1" w:styleId="Nadpis5Char">
    <w:name w:val="Nadpis 5 Char"/>
    <w:basedOn w:val="Standardnpsmoodstavce"/>
    <w:link w:val="Nadpis5"/>
    <w:uiPriority w:val="9"/>
    <w:semiHidden/>
    <w:rsid w:val="00FA7D1A"/>
    <w:rPr>
      <w:rFonts w:asciiTheme="majorHAnsi" w:eastAsiaTheme="majorEastAsia" w:hAnsiTheme="majorHAnsi" w:cstheme="majorBidi"/>
      <w:color w:val="2F5496" w:themeColor="accent1" w:themeShade="BF"/>
    </w:rPr>
  </w:style>
  <w:style w:type="character" w:customStyle="1" w:styleId="Nadpis6Char">
    <w:name w:val="Nadpis 6 Char"/>
    <w:basedOn w:val="Standardnpsmoodstavce"/>
    <w:link w:val="Nadpis6"/>
    <w:uiPriority w:val="9"/>
    <w:semiHidden/>
    <w:rsid w:val="00FA7D1A"/>
    <w:rPr>
      <w:rFonts w:asciiTheme="majorHAnsi" w:eastAsiaTheme="majorEastAsia" w:hAnsiTheme="majorHAnsi" w:cstheme="majorBidi"/>
      <w:color w:val="1F3763" w:themeColor="accent1" w:themeShade="7F"/>
    </w:rPr>
  </w:style>
  <w:style w:type="character" w:customStyle="1" w:styleId="Nadpis7Char">
    <w:name w:val="Nadpis 7 Char"/>
    <w:basedOn w:val="Standardnpsmoodstavce"/>
    <w:link w:val="Nadpis7"/>
    <w:uiPriority w:val="9"/>
    <w:semiHidden/>
    <w:rsid w:val="00FA7D1A"/>
    <w:rPr>
      <w:rFonts w:asciiTheme="majorHAnsi" w:eastAsiaTheme="majorEastAsia" w:hAnsiTheme="majorHAnsi" w:cstheme="majorBidi"/>
      <w:i/>
      <w:iCs/>
      <w:color w:val="1F3763" w:themeColor="accent1" w:themeShade="7F"/>
    </w:rPr>
  </w:style>
  <w:style w:type="character" w:customStyle="1" w:styleId="Nadpis8Char">
    <w:name w:val="Nadpis 8 Char"/>
    <w:basedOn w:val="Standardnpsmoodstavce"/>
    <w:link w:val="Nadpis8"/>
    <w:uiPriority w:val="9"/>
    <w:semiHidden/>
    <w:rsid w:val="00FA7D1A"/>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FA7D1A"/>
    <w:rPr>
      <w:rFonts w:asciiTheme="majorHAnsi" w:eastAsiaTheme="majorEastAsia" w:hAnsiTheme="majorHAnsi" w:cstheme="majorBidi"/>
      <w:i/>
      <w:iCs/>
      <w:color w:val="272727" w:themeColor="text1" w:themeTint="D8"/>
      <w:sz w:val="21"/>
      <w:szCs w:val="21"/>
    </w:rPr>
  </w:style>
  <w:style w:type="paragraph" w:styleId="Nzev">
    <w:name w:val="Title"/>
    <w:basedOn w:val="Normln"/>
    <w:next w:val="Normln"/>
    <w:link w:val="NzevChar"/>
    <w:uiPriority w:val="10"/>
    <w:qFormat/>
    <w:rsid w:val="00704522"/>
    <w:pPr>
      <w:spacing w:line="240" w:lineRule="auto"/>
      <w:contextualSpacing/>
      <w:jc w:val="left"/>
    </w:pPr>
    <w:rPr>
      <w:rFonts w:eastAsiaTheme="majorEastAsia" w:cstheme="majorBidi"/>
      <w:b/>
      <w:caps/>
      <w:color w:val="98194E"/>
      <w:spacing w:val="-10"/>
      <w:kern w:val="28"/>
      <w:sz w:val="24"/>
      <w:szCs w:val="56"/>
    </w:rPr>
  </w:style>
  <w:style w:type="character" w:customStyle="1" w:styleId="NzevChar">
    <w:name w:val="Název Char"/>
    <w:basedOn w:val="Standardnpsmoodstavce"/>
    <w:link w:val="Nzev"/>
    <w:uiPriority w:val="10"/>
    <w:rsid w:val="00704522"/>
    <w:rPr>
      <w:rFonts w:ascii="Tahoma" w:eastAsiaTheme="majorEastAsia" w:hAnsi="Tahoma" w:cstheme="majorBidi"/>
      <w:b/>
      <w:caps/>
      <w:color w:val="98194E"/>
      <w:spacing w:val="-10"/>
      <w:kern w:val="28"/>
      <w:sz w:val="24"/>
      <w:szCs w:val="56"/>
    </w:rPr>
  </w:style>
  <w:style w:type="paragraph" w:styleId="Odstavecseseznamem">
    <w:name w:val="List Paragraph"/>
    <w:basedOn w:val="Normln"/>
    <w:uiPriority w:val="34"/>
    <w:qFormat/>
    <w:rsid w:val="00FF1336"/>
    <w:pPr>
      <w:ind w:left="720"/>
      <w:contextualSpacing/>
    </w:pPr>
  </w:style>
  <w:style w:type="character" w:styleId="Hypertextovodkaz">
    <w:name w:val="Hyperlink"/>
    <w:basedOn w:val="Standardnpsmoodstavce"/>
    <w:uiPriority w:val="99"/>
    <w:unhideWhenUsed/>
    <w:rsid w:val="00E338E4"/>
    <w:rPr>
      <w:color w:val="0000FF"/>
      <w:u w:val="single"/>
    </w:rPr>
  </w:style>
  <w:style w:type="table" w:styleId="Mkatabulky">
    <w:name w:val="Table Grid"/>
    <w:basedOn w:val="Normlntabulka"/>
    <w:uiPriority w:val="39"/>
    <w:rsid w:val="004557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nhideWhenUsed/>
    <w:qFormat/>
    <w:rsid w:val="00817894"/>
    <w:pPr>
      <w:spacing w:after="200" w:line="240" w:lineRule="auto"/>
    </w:pPr>
    <w:rPr>
      <w:i/>
      <w:iCs/>
      <w:szCs w:val="18"/>
    </w:rPr>
  </w:style>
  <w:style w:type="character" w:styleId="Nzevknihy">
    <w:name w:val="Book Title"/>
    <w:aliases w:val="Obrázky,tabulky"/>
    <w:basedOn w:val="Standardnpsmoodstavce"/>
    <w:uiPriority w:val="33"/>
    <w:qFormat/>
    <w:rsid w:val="004557A9"/>
    <w:rPr>
      <w:rFonts w:ascii="Times New Roman" w:hAnsi="Times New Roman"/>
      <w:b w:val="0"/>
      <w:bCs/>
      <w:i w:val="0"/>
      <w:iCs/>
      <w:color w:val="000000" w:themeColor="text1"/>
      <w:spacing w:val="5"/>
      <w:sz w:val="20"/>
    </w:rPr>
  </w:style>
  <w:style w:type="paragraph" w:customStyle="1" w:styleId="Kapitola">
    <w:name w:val="Kapitola"/>
    <w:link w:val="KapitolaChar"/>
    <w:qFormat/>
    <w:rsid w:val="00817894"/>
    <w:pPr>
      <w:numPr>
        <w:numId w:val="7"/>
      </w:numPr>
      <w:spacing w:after="120" w:line="360" w:lineRule="auto"/>
      <w:ind w:left="431" w:hanging="431"/>
      <w:jc w:val="both"/>
    </w:pPr>
    <w:rPr>
      <w:rFonts w:ascii="Tahoma" w:eastAsiaTheme="majorEastAsia" w:hAnsi="Tahoma" w:cstheme="majorBidi"/>
      <w:b/>
      <w:caps/>
      <w:szCs w:val="26"/>
      <w:bdr w:val="none" w:sz="0" w:space="0" w:color="auto" w:frame="1"/>
      <w:lang w:eastAsia="cs-CZ"/>
    </w:rPr>
  </w:style>
  <w:style w:type="character" w:customStyle="1" w:styleId="KapitolaChar">
    <w:name w:val="Kapitola Char"/>
    <w:basedOn w:val="Standardnpsmoodstavce"/>
    <w:link w:val="Kapitola"/>
    <w:rsid w:val="00817894"/>
    <w:rPr>
      <w:rFonts w:ascii="Tahoma" w:eastAsiaTheme="majorEastAsia" w:hAnsi="Tahoma" w:cstheme="majorBidi"/>
      <w:b/>
      <w:caps/>
      <w:szCs w:val="26"/>
      <w:bdr w:val="none" w:sz="0" w:space="0" w:color="auto" w:frame="1"/>
      <w:lang w:eastAsia="cs-CZ"/>
    </w:rPr>
  </w:style>
  <w:style w:type="paragraph" w:customStyle="1" w:styleId="Oddl">
    <w:name w:val="Oddíl"/>
    <w:qFormat/>
    <w:rsid w:val="00A035BD"/>
    <w:pPr>
      <w:numPr>
        <w:ilvl w:val="1"/>
        <w:numId w:val="7"/>
      </w:numPr>
      <w:spacing w:line="360" w:lineRule="auto"/>
    </w:pPr>
    <w:rPr>
      <w:rFonts w:ascii="Times New Roman" w:eastAsiaTheme="majorEastAsia" w:hAnsi="Times New Roman" w:cstheme="majorBidi"/>
      <w:sz w:val="28"/>
      <w:szCs w:val="26"/>
      <w:bdr w:val="none" w:sz="0" w:space="0" w:color="auto" w:frame="1"/>
      <w:lang w:eastAsia="cs-CZ"/>
    </w:rPr>
  </w:style>
  <w:style w:type="paragraph" w:customStyle="1" w:styleId="Pododdl">
    <w:name w:val="Pododdíl"/>
    <w:qFormat/>
    <w:rsid w:val="00A035BD"/>
    <w:pPr>
      <w:numPr>
        <w:ilvl w:val="2"/>
        <w:numId w:val="7"/>
      </w:numPr>
      <w:spacing w:line="360" w:lineRule="auto"/>
    </w:pPr>
    <w:rPr>
      <w:rFonts w:ascii="Times New Roman" w:eastAsiaTheme="majorEastAsia" w:hAnsi="Times New Roman" w:cstheme="majorBidi"/>
      <w:sz w:val="26"/>
      <w:szCs w:val="26"/>
      <w:bdr w:val="none" w:sz="0" w:space="0" w:color="auto" w:frame="1"/>
      <w:lang w:eastAsia="cs-CZ"/>
    </w:rPr>
  </w:style>
  <w:style w:type="paragraph" w:styleId="Podtitul">
    <w:name w:val="Subtitle"/>
    <w:aliases w:val="Jména"/>
    <w:basedOn w:val="Normln"/>
    <w:next w:val="Normln"/>
    <w:link w:val="PodtitulChar"/>
    <w:uiPriority w:val="11"/>
    <w:qFormat/>
    <w:rsid w:val="004D5CD7"/>
    <w:pPr>
      <w:numPr>
        <w:ilvl w:val="1"/>
      </w:numPr>
      <w:spacing w:after="160"/>
    </w:pPr>
    <w:rPr>
      <w:rFonts w:eastAsiaTheme="minorEastAsia"/>
      <w:b/>
      <w:smallCaps/>
      <w:spacing w:val="15"/>
    </w:rPr>
  </w:style>
  <w:style w:type="character" w:customStyle="1" w:styleId="PodtitulChar">
    <w:name w:val="Podtitul Char"/>
    <w:aliases w:val="Jména Char"/>
    <w:basedOn w:val="Standardnpsmoodstavce"/>
    <w:link w:val="Podtitul"/>
    <w:uiPriority w:val="11"/>
    <w:rsid w:val="004D5CD7"/>
    <w:rPr>
      <w:rFonts w:ascii="Tahoma" w:eastAsiaTheme="minorEastAsia" w:hAnsi="Tahoma"/>
      <w:b/>
      <w:smallCaps/>
      <w:spacing w:val="15"/>
    </w:rPr>
  </w:style>
  <w:style w:type="character" w:styleId="Zdraznnjemn">
    <w:name w:val="Subtle Emphasis"/>
    <w:aliases w:val="Pracoviště"/>
    <w:basedOn w:val="Standardnpsmoodstavce"/>
    <w:uiPriority w:val="19"/>
    <w:qFormat/>
    <w:rsid w:val="00817894"/>
    <w:rPr>
      <w:rFonts w:ascii="Tahoma" w:hAnsi="Tahoma"/>
      <w:i/>
      <w:iCs/>
      <w:color w:val="404040" w:themeColor="text1" w:themeTint="BF"/>
      <w:sz w:val="22"/>
    </w:rPr>
  </w:style>
  <w:style w:type="paragraph" w:styleId="Bezmezer">
    <w:name w:val="No Spacing"/>
    <w:basedOn w:val="Normln"/>
    <w:uiPriority w:val="1"/>
    <w:qFormat/>
    <w:rsid w:val="00016204"/>
    <w:pPr>
      <w:jc w:val="center"/>
    </w:pPr>
    <w:rPr>
      <w:rFonts w:cs="Tahoma"/>
      <w:b/>
      <w:sz w:val="20"/>
      <w:szCs w:val="20"/>
    </w:rPr>
  </w:style>
  <w:style w:type="character" w:customStyle="1" w:styleId="UnresolvedMention">
    <w:name w:val="Unresolved Mention"/>
    <w:basedOn w:val="Standardnpsmoodstavce"/>
    <w:uiPriority w:val="99"/>
    <w:semiHidden/>
    <w:unhideWhenUsed/>
    <w:rsid w:val="00AB68AD"/>
    <w:rPr>
      <w:color w:val="808080"/>
      <w:shd w:val="clear" w:color="auto" w:fill="E6E6E6"/>
    </w:rPr>
  </w:style>
  <w:style w:type="paragraph" w:styleId="Textbubliny">
    <w:name w:val="Balloon Text"/>
    <w:basedOn w:val="Normln"/>
    <w:link w:val="TextbublinyChar"/>
    <w:uiPriority w:val="99"/>
    <w:semiHidden/>
    <w:unhideWhenUsed/>
    <w:rsid w:val="00BC0FE7"/>
    <w:pPr>
      <w:spacing w:line="240" w:lineRule="auto"/>
    </w:pPr>
    <w:rPr>
      <w:rFonts w:cs="Tahoma"/>
      <w:sz w:val="16"/>
      <w:szCs w:val="16"/>
    </w:rPr>
  </w:style>
  <w:style w:type="character" w:customStyle="1" w:styleId="TextbublinyChar">
    <w:name w:val="Text bubliny Char"/>
    <w:basedOn w:val="Standardnpsmoodstavce"/>
    <w:link w:val="Textbubliny"/>
    <w:uiPriority w:val="99"/>
    <w:semiHidden/>
    <w:rsid w:val="00BC0FE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112710">
      <w:bodyDiv w:val="1"/>
      <w:marLeft w:val="0"/>
      <w:marRight w:val="0"/>
      <w:marTop w:val="0"/>
      <w:marBottom w:val="0"/>
      <w:divBdr>
        <w:top w:val="none" w:sz="0" w:space="0" w:color="auto"/>
        <w:left w:val="none" w:sz="0" w:space="0" w:color="auto"/>
        <w:bottom w:val="none" w:sz="0" w:space="0" w:color="auto"/>
        <w:right w:val="none" w:sz="0" w:space="0" w:color="auto"/>
      </w:divBdr>
    </w:div>
    <w:div w:id="437288010">
      <w:bodyDiv w:val="1"/>
      <w:marLeft w:val="0"/>
      <w:marRight w:val="0"/>
      <w:marTop w:val="0"/>
      <w:marBottom w:val="0"/>
      <w:divBdr>
        <w:top w:val="none" w:sz="0" w:space="0" w:color="auto"/>
        <w:left w:val="none" w:sz="0" w:space="0" w:color="auto"/>
        <w:bottom w:val="none" w:sz="0" w:space="0" w:color="auto"/>
        <w:right w:val="none" w:sz="0" w:space="0" w:color="auto"/>
      </w:divBdr>
    </w:div>
    <w:div w:id="584612728">
      <w:bodyDiv w:val="1"/>
      <w:marLeft w:val="0"/>
      <w:marRight w:val="0"/>
      <w:marTop w:val="0"/>
      <w:marBottom w:val="0"/>
      <w:divBdr>
        <w:top w:val="none" w:sz="0" w:space="0" w:color="auto"/>
        <w:left w:val="none" w:sz="0" w:space="0" w:color="auto"/>
        <w:bottom w:val="none" w:sz="0" w:space="0" w:color="auto"/>
        <w:right w:val="none" w:sz="0" w:space="0" w:color="auto"/>
      </w:divBdr>
    </w:div>
    <w:div w:id="802383506">
      <w:bodyDiv w:val="1"/>
      <w:marLeft w:val="0"/>
      <w:marRight w:val="0"/>
      <w:marTop w:val="0"/>
      <w:marBottom w:val="0"/>
      <w:divBdr>
        <w:top w:val="none" w:sz="0" w:space="0" w:color="auto"/>
        <w:left w:val="none" w:sz="0" w:space="0" w:color="auto"/>
        <w:bottom w:val="none" w:sz="0" w:space="0" w:color="auto"/>
        <w:right w:val="none" w:sz="0" w:space="0" w:color="auto"/>
      </w:divBdr>
    </w:div>
    <w:div w:id="1104494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gif"/><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3.pn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E70DF9-C700-4CD1-83FF-3556287C8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7</Pages>
  <Words>1384</Words>
  <Characters>8168</Characters>
  <Application>Microsoft Office Word</Application>
  <DocSecurity>0</DocSecurity>
  <Lines>68</Lines>
  <Paragraphs>19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9533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Patricie Černá</dc:creator>
  <cp:lastModifiedBy>spravce</cp:lastModifiedBy>
  <cp:revision>14</cp:revision>
  <dcterms:created xsi:type="dcterms:W3CDTF">2018-05-10T12:38:00Z</dcterms:created>
  <dcterms:modified xsi:type="dcterms:W3CDTF">2018-05-24T05:49:00Z</dcterms:modified>
</cp:coreProperties>
</file>