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303DD2">
        <w:rPr>
          <w:b/>
        </w:rPr>
        <w:tab/>
        <w:t>Bc. Pavla KINCLOVÁ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03DD2">
        <w:rPr>
          <w:b/>
        </w:rPr>
        <w:tab/>
        <w:t>Cizinci v Pardubicích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303DD2">
        <w:rPr>
          <w:b/>
        </w:rPr>
        <w:tab/>
        <w:t>PhDr. Mgr. Ilona Ďatko,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03DD2">
        <w:rPr>
          <w:b/>
        </w:rPr>
        <w:t>2015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303DD2">
        <w:rPr>
          <w:b/>
        </w:rPr>
        <w:tab/>
      </w:r>
      <w:r w:rsidR="00303DD2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303DD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303DD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303DD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303DD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303DD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303DD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303DD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303DD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303DD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303DD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303DD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303DD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303DD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303DD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6C545E" w:rsidRPr="008C64FA" w:rsidRDefault="00303DD2" w:rsidP="00303DD2">
      <w:pPr>
        <w:jc w:val="both"/>
        <w:rPr>
          <w:sz w:val="22"/>
          <w:szCs w:val="22"/>
        </w:rPr>
      </w:pPr>
      <w:r w:rsidRPr="008C64FA">
        <w:rPr>
          <w:sz w:val="22"/>
          <w:szCs w:val="22"/>
        </w:rPr>
        <w:t xml:space="preserve">Diplomová práce se zabývá v současnosti značně aktuálním tématem. Klade si za cíl popsat a blíže analyzovat situaci cizinců </w:t>
      </w:r>
      <w:r w:rsidR="00011EAC" w:rsidRPr="008C64FA">
        <w:rPr>
          <w:sz w:val="22"/>
          <w:szCs w:val="22"/>
        </w:rPr>
        <w:t xml:space="preserve">v Pardubicích. </w:t>
      </w:r>
      <w:r w:rsidRPr="008C64FA">
        <w:rPr>
          <w:sz w:val="22"/>
          <w:szCs w:val="22"/>
        </w:rPr>
        <w:t xml:space="preserve"> V rámci zpracování předložené práce se však vytyčený cíl zdá jako příliš smělý. V jedno</w:t>
      </w:r>
      <w:r w:rsidR="00011EAC" w:rsidRPr="008C64FA">
        <w:rPr>
          <w:sz w:val="22"/>
          <w:szCs w:val="22"/>
        </w:rPr>
        <w:t>t</w:t>
      </w:r>
      <w:r w:rsidRPr="008C64FA">
        <w:rPr>
          <w:sz w:val="22"/>
          <w:szCs w:val="22"/>
        </w:rPr>
        <w:t>livých kapitolách se</w:t>
      </w:r>
      <w:r w:rsidR="006C545E" w:rsidRPr="008C64FA">
        <w:rPr>
          <w:sz w:val="22"/>
          <w:szCs w:val="22"/>
        </w:rPr>
        <w:t xml:space="preserve"> autorka </w:t>
      </w:r>
      <w:r w:rsidR="00011EAC" w:rsidRPr="008C64FA">
        <w:rPr>
          <w:sz w:val="22"/>
          <w:szCs w:val="22"/>
        </w:rPr>
        <w:t>ne</w:t>
      </w:r>
      <w:r w:rsidRPr="008C64FA">
        <w:rPr>
          <w:sz w:val="22"/>
          <w:szCs w:val="22"/>
        </w:rPr>
        <w:t xml:space="preserve">věnuje </w:t>
      </w:r>
      <w:r w:rsidR="006C545E" w:rsidRPr="008C64FA">
        <w:rPr>
          <w:sz w:val="22"/>
          <w:szCs w:val="22"/>
        </w:rPr>
        <w:t xml:space="preserve">konkrétní </w:t>
      </w:r>
      <w:r w:rsidRPr="008C64FA">
        <w:rPr>
          <w:sz w:val="22"/>
          <w:szCs w:val="22"/>
        </w:rPr>
        <w:t>situaci v</w:t>
      </w:r>
      <w:r w:rsidR="00011EAC" w:rsidRPr="008C64FA">
        <w:rPr>
          <w:sz w:val="22"/>
          <w:szCs w:val="22"/>
        </w:rPr>
        <w:t xml:space="preserve"> Pardubicích tak detailně, </w:t>
      </w:r>
      <w:r w:rsidRPr="008C64FA">
        <w:rPr>
          <w:sz w:val="22"/>
          <w:szCs w:val="22"/>
        </w:rPr>
        <w:t>jak s</w:t>
      </w:r>
      <w:r w:rsidR="00597C02" w:rsidRPr="008C64FA">
        <w:rPr>
          <w:sz w:val="22"/>
          <w:szCs w:val="22"/>
        </w:rPr>
        <w:t xml:space="preserve">ama </w:t>
      </w:r>
      <w:r w:rsidR="00011EAC" w:rsidRPr="008C64FA">
        <w:rPr>
          <w:sz w:val="22"/>
          <w:szCs w:val="22"/>
        </w:rPr>
        <w:t>předpokládá v úvodu práce</w:t>
      </w:r>
      <w:r w:rsidR="00161B6D" w:rsidRPr="008C64FA">
        <w:rPr>
          <w:sz w:val="22"/>
          <w:szCs w:val="22"/>
        </w:rPr>
        <w:t xml:space="preserve"> (např. popis historie vztahující se k cizincům v daném městě chybí, zpracovala </w:t>
      </w:r>
      <w:r w:rsidR="006C545E" w:rsidRPr="008C64FA">
        <w:rPr>
          <w:sz w:val="22"/>
          <w:szCs w:val="22"/>
        </w:rPr>
        <w:t xml:space="preserve">ji </w:t>
      </w:r>
      <w:r w:rsidR="00161B6D" w:rsidRPr="008C64FA">
        <w:rPr>
          <w:sz w:val="22"/>
          <w:szCs w:val="22"/>
        </w:rPr>
        <w:t xml:space="preserve">pouze v rámci </w:t>
      </w:r>
      <w:r w:rsidR="006C545E" w:rsidRPr="008C64FA">
        <w:rPr>
          <w:sz w:val="22"/>
          <w:szCs w:val="22"/>
        </w:rPr>
        <w:t xml:space="preserve">ČR </w:t>
      </w:r>
      <w:r w:rsidR="00161B6D" w:rsidRPr="008C64FA">
        <w:rPr>
          <w:sz w:val="22"/>
          <w:szCs w:val="22"/>
        </w:rPr>
        <w:t xml:space="preserve">a </w:t>
      </w:r>
      <w:r w:rsidR="006C545E" w:rsidRPr="008C64FA">
        <w:rPr>
          <w:sz w:val="22"/>
          <w:szCs w:val="22"/>
        </w:rPr>
        <w:t>navíc v</w:t>
      </w:r>
      <w:r w:rsidR="00161B6D" w:rsidRPr="008C64FA">
        <w:rPr>
          <w:sz w:val="22"/>
          <w:szCs w:val="22"/>
        </w:rPr>
        <w:t>elmi stručně</w:t>
      </w:r>
      <w:r w:rsidR="004B7034" w:rsidRPr="008C64FA">
        <w:rPr>
          <w:sz w:val="22"/>
          <w:szCs w:val="22"/>
        </w:rPr>
        <w:t>, o</w:t>
      </w:r>
      <w:r w:rsidR="00011EAC" w:rsidRPr="008C64FA">
        <w:rPr>
          <w:sz w:val="22"/>
          <w:szCs w:val="22"/>
        </w:rPr>
        <w:t>bsah práce neodpovídá zcela zadání – chybí rozhovory s pracovníky organizací zabývající se cizinci v Pardubicích, aniž by to</w:t>
      </w:r>
      <w:r w:rsidR="004B7034" w:rsidRPr="008C64FA">
        <w:rPr>
          <w:sz w:val="22"/>
          <w:szCs w:val="22"/>
        </w:rPr>
        <w:t xml:space="preserve"> autorka nějak vysvětlila).</w:t>
      </w:r>
    </w:p>
    <w:p w:rsidR="00597C02" w:rsidRPr="008C64FA" w:rsidRDefault="00FB2098" w:rsidP="006C545E">
      <w:pPr>
        <w:jc w:val="both"/>
        <w:rPr>
          <w:sz w:val="22"/>
          <w:szCs w:val="22"/>
        </w:rPr>
      </w:pPr>
      <w:r w:rsidRPr="008C64FA">
        <w:rPr>
          <w:sz w:val="22"/>
          <w:szCs w:val="22"/>
        </w:rPr>
        <w:t>Celkový r</w:t>
      </w:r>
      <w:r w:rsidR="00011EAC" w:rsidRPr="008C64FA">
        <w:rPr>
          <w:sz w:val="22"/>
          <w:szCs w:val="22"/>
        </w:rPr>
        <w:t xml:space="preserve">ozsah </w:t>
      </w:r>
      <w:r w:rsidRPr="008C64FA">
        <w:rPr>
          <w:sz w:val="22"/>
          <w:szCs w:val="22"/>
        </w:rPr>
        <w:t xml:space="preserve">textu </w:t>
      </w:r>
      <w:r w:rsidR="00011EAC" w:rsidRPr="008C64FA">
        <w:rPr>
          <w:sz w:val="22"/>
          <w:szCs w:val="22"/>
        </w:rPr>
        <w:t xml:space="preserve">práce je 87 stran, autorka čerpá z dostupných zdrojů jak domácích tak zahraničních. </w:t>
      </w:r>
      <w:r w:rsidRPr="008C64FA">
        <w:rPr>
          <w:sz w:val="22"/>
          <w:szCs w:val="22"/>
        </w:rPr>
        <w:t>N</w:t>
      </w:r>
      <w:r w:rsidR="006C545E" w:rsidRPr="008C64FA">
        <w:rPr>
          <w:sz w:val="22"/>
          <w:szCs w:val="22"/>
        </w:rPr>
        <w:t xml:space="preserve">ejprve </w:t>
      </w:r>
      <w:r w:rsidRPr="008C64FA">
        <w:rPr>
          <w:sz w:val="22"/>
          <w:szCs w:val="22"/>
        </w:rPr>
        <w:t xml:space="preserve">se </w:t>
      </w:r>
      <w:r w:rsidR="006C545E" w:rsidRPr="008C64FA">
        <w:rPr>
          <w:sz w:val="22"/>
          <w:szCs w:val="22"/>
        </w:rPr>
        <w:t xml:space="preserve">věnuje jednotlivým nejčastěji zastoupeným skupinám cizinců z různých států (Vietnamci, Mongolové, Rusové, Ukrajinci a Bulhaři), zabývá se vzděláváním cizinců, kterému </w:t>
      </w:r>
      <w:r w:rsidR="004B7034" w:rsidRPr="008C64FA">
        <w:rPr>
          <w:sz w:val="22"/>
          <w:szCs w:val="22"/>
        </w:rPr>
        <w:t xml:space="preserve">poskytuje </w:t>
      </w:r>
      <w:r w:rsidR="006C545E" w:rsidRPr="008C64FA">
        <w:rPr>
          <w:sz w:val="22"/>
          <w:szCs w:val="22"/>
        </w:rPr>
        <w:t>téměř 20 stran textu (není zřejmé, z jakého důvodu</w:t>
      </w:r>
      <w:r w:rsidR="004B7034" w:rsidRPr="008C64FA">
        <w:rPr>
          <w:sz w:val="22"/>
          <w:szCs w:val="22"/>
        </w:rPr>
        <w:t>?</w:t>
      </w:r>
      <w:r w:rsidR="006C545E" w:rsidRPr="008C64FA">
        <w:rPr>
          <w:sz w:val="22"/>
          <w:szCs w:val="22"/>
        </w:rPr>
        <w:t>),</w:t>
      </w:r>
      <w:r w:rsidR="004B7034" w:rsidRPr="008C64FA">
        <w:rPr>
          <w:sz w:val="22"/>
          <w:szCs w:val="22"/>
        </w:rPr>
        <w:t xml:space="preserve"> dále</w:t>
      </w:r>
      <w:r w:rsidR="006C545E" w:rsidRPr="008C64FA">
        <w:rPr>
          <w:sz w:val="22"/>
          <w:szCs w:val="22"/>
        </w:rPr>
        <w:t xml:space="preserve"> současné nabídce sociálních služeb </w:t>
      </w:r>
      <w:r w:rsidRPr="008C64FA">
        <w:rPr>
          <w:sz w:val="22"/>
          <w:szCs w:val="22"/>
        </w:rPr>
        <w:t xml:space="preserve">a </w:t>
      </w:r>
      <w:r w:rsidR="006C545E" w:rsidRPr="008C64FA">
        <w:rPr>
          <w:sz w:val="22"/>
          <w:szCs w:val="22"/>
        </w:rPr>
        <w:t>možnoste</w:t>
      </w:r>
      <w:r w:rsidRPr="008C64FA">
        <w:rPr>
          <w:sz w:val="22"/>
          <w:szCs w:val="22"/>
        </w:rPr>
        <w:t>m</w:t>
      </w:r>
      <w:r w:rsidR="006C545E" w:rsidRPr="008C64FA">
        <w:rPr>
          <w:sz w:val="22"/>
          <w:szCs w:val="22"/>
        </w:rPr>
        <w:t xml:space="preserve"> podpory ze strany státních i nestátních institucí. </w:t>
      </w:r>
      <w:r w:rsidR="004B7034" w:rsidRPr="008C64FA">
        <w:rPr>
          <w:sz w:val="22"/>
          <w:szCs w:val="22"/>
        </w:rPr>
        <w:t>V dalších kapitolách n</w:t>
      </w:r>
      <w:r w:rsidR="006C545E" w:rsidRPr="008C64FA">
        <w:rPr>
          <w:sz w:val="22"/>
          <w:szCs w:val="22"/>
        </w:rPr>
        <w:t>ásleduje popis dvou vyb</w:t>
      </w:r>
      <w:r w:rsidR="004B7034" w:rsidRPr="008C64FA">
        <w:rPr>
          <w:sz w:val="22"/>
          <w:szCs w:val="22"/>
        </w:rPr>
        <w:t xml:space="preserve">raných </w:t>
      </w:r>
      <w:r w:rsidR="006C545E" w:rsidRPr="008C64FA">
        <w:rPr>
          <w:sz w:val="22"/>
          <w:szCs w:val="22"/>
        </w:rPr>
        <w:t>pardubických institucí</w:t>
      </w:r>
      <w:r w:rsidR="004B7034" w:rsidRPr="008C64FA">
        <w:rPr>
          <w:sz w:val="22"/>
          <w:szCs w:val="22"/>
        </w:rPr>
        <w:t xml:space="preserve"> – Most pro lidská práva a Centr</w:t>
      </w:r>
      <w:r w:rsidR="00D17C0E" w:rsidRPr="008C64FA">
        <w:rPr>
          <w:sz w:val="22"/>
          <w:szCs w:val="22"/>
        </w:rPr>
        <w:t>um na podporu integrace cizinců, p</w:t>
      </w:r>
      <w:r w:rsidR="004B7034" w:rsidRPr="008C64FA">
        <w:rPr>
          <w:sz w:val="22"/>
          <w:szCs w:val="22"/>
        </w:rPr>
        <w:t xml:space="preserve">odrobně </w:t>
      </w:r>
      <w:r w:rsidR="00597C02" w:rsidRPr="008C64FA">
        <w:rPr>
          <w:sz w:val="22"/>
          <w:szCs w:val="22"/>
        </w:rPr>
        <w:t>uvádí</w:t>
      </w:r>
      <w:r w:rsidRPr="008C64FA">
        <w:rPr>
          <w:sz w:val="22"/>
          <w:szCs w:val="22"/>
        </w:rPr>
        <w:t xml:space="preserve"> </w:t>
      </w:r>
      <w:r w:rsidR="006C545E" w:rsidRPr="008C64FA">
        <w:rPr>
          <w:sz w:val="22"/>
          <w:szCs w:val="22"/>
        </w:rPr>
        <w:t>jejich programy.</w:t>
      </w:r>
      <w:r w:rsidR="004B7034" w:rsidRPr="008C64FA">
        <w:rPr>
          <w:sz w:val="22"/>
          <w:szCs w:val="22"/>
        </w:rPr>
        <w:t xml:space="preserve"> V poslední kapitole se autorka věnuje právu </w:t>
      </w:r>
      <w:r w:rsidRPr="008C64FA">
        <w:rPr>
          <w:sz w:val="22"/>
          <w:szCs w:val="22"/>
        </w:rPr>
        <w:t xml:space="preserve">i </w:t>
      </w:r>
      <w:r w:rsidR="004B7034" w:rsidRPr="008C64FA">
        <w:rPr>
          <w:sz w:val="22"/>
          <w:szCs w:val="22"/>
        </w:rPr>
        <w:t>migrační a azylové politice.</w:t>
      </w:r>
      <w:r w:rsidRPr="008C64FA">
        <w:rPr>
          <w:sz w:val="22"/>
          <w:szCs w:val="22"/>
        </w:rPr>
        <w:t xml:space="preserve"> </w:t>
      </w:r>
      <w:bookmarkStart w:id="0" w:name="_GoBack"/>
    </w:p>
    <w:bookmarkEnd w:id="0"/>
    <w:p w:rsidR="00FB2098" w:rsidRPr="008C64FA" w:rsidRDefault="00FB2098" w:rsidP="006C545E">
      <w:pPr>
        <w:jc w:val="both"/>
        <w:rPr>
          <w:sz w:val="22"/>
          <w:szCs w:val="22"/>
        </w:rPr>
      </w:pPr>
      <w:r w:rsidRPr="008C64FA">
        <w:rPr>
          <w:sz w:val="22"/>
          <w:szCs w:val="22"/>
        </w:rPr>
        <w:t xml:space="preserve">Celková struktura textu postrádá logiku. V prvních kapitolách měla být jasně vymezena užitá terminologie. Vysvětlení základních pojmů, a to pouze některých, se objevuje až na konci textu. Při čtení práce tedy není jasné, jak definuje autorka pojmy cizinec, etnikum, imigrant, národnost apod. </w:t>
      </w:r>
    </w:p>
    <w:p w:rsidR="00536F6A" w:rsidRPr="008C64FA" w:rsidRDefault="00161B6D" w:rsidP="006C545E">
      <w:pPr>
        <w:jc w:val="both"/>
        <w:rPr>
          <w:sz w:val="22"/>
          <w:szCs w:val="22"/>
        </w:rPr>
      </w:pPr>
      <w:r w:rsidRPr="008C64FA">
        <w:rPr>
          <w:sz w:val="22"/>
          <w:szCs w:val="22"/>
        </w:rPr>
        <w:t xml:space="preserve">Dále mám několik poznámek především k formální stránce práce. Autorka nedostatečně </w:t>
      </w:r>
      <w:r w:rsidR="00FB2098" w:rsidRPr="008C64FA">
        <w:rPr>
          <w:sz w:val="22"/>
          <w:szCs w:val="22"/>
        </w:rPr>
        <w:t xml:space="preserve">či nestandardně </w:t>
      </w:r>
      <w:r w:rsidRPr="008C64FA">
        <w:rPr>
          <w:sz w:val="22"/>
          <w:szCs w:val="22"/>
        </w:rPr>
        <w:t>cituje. V</w:t>
      </w:r>
      <w:r w:rsidR="00011EAC" w:rsidRPr="008C64FA">
        <w:rPr>
          <w:sz w:val="22"/>
          <w:szCs w:val="22"/>
        </w:rPr>
        <w:t xml:space="preserve">ždy v úvodu hlavní kapitoly vyjmenuje </w:t>
      </w:r>
      <w:r w:rsidRPr="008C64FA">
        <w:rPr>
          <w:sz w:val="22"/>
          <w:szCs w:val="22"/>
        </w:rPr>
        <w:t xml:space="preserve">několik </w:t>
      </w:r>
      <w:r w:rsidR="00011EAC" w:rsidRPr="008C64FA">
        <w:rPr>
          <w:sz w:val="22"/>
          <w:szCs w:val="22"/>
        </w:rPr>
        <w:t xml:space="preserve">zdrojů, ze kterých čerpá v dalších podkapitolách, ale pak </w:t>
      </w:r>
      <w:r w:rsidRPr="008C64FA">
        <w:rPr>
          <w:sz w:val="22"/>
          <w:szCs w:val="22"/>
        </w:rPr>
        <w:t xml:space="preserve">se na ně </w:t>
      </w:r>
      <w:r w:rsidR="00011EAC" w:rsidRPr="008C64FA">
        <w:rPr>
          <w:sz w:val="22"/>
          <w:szCs w:val="22"/>
        </w:rPr>
        <w:t xml:space="preserve">v dalším textu </w:t>
      </w:r>
      <w:r w:rsidRPr="008C64FA">
        <w:rPr>
          <w:sz w:val="22"/>
          <w:szCs w:val="22"/>
        </w:rPr>
        <w:t>již neodkazuje. Text tak není dostatečně přehledný</w:t>
      </w:r>
      <w:r w:rsidR="00597C02" w:rsidRPr="008C64FA">
        <w:rPr>
          <w:sz w:val="22"/>
          <w:szCs w:val="22"/>
        </w:rPr>
        <w:t xml:space="preserve"> a není tudíž zřejmé, co je parafráze a co je původní text autorky</w:t>
      </w:r>
      <w:r w:rsidRPr="008C64FA">
        <w:rPr>
          <w:sz w:val="22"/>
          <w:szCs w:val="22"/>
        </w:rPr>
        <w:t xml:space="preserve">. V několika případech není </w:t>
      </w:r>
      <w:r w:rsidR="00597C02" w:rsidRPr="008C64FA">
        <w:rPr>
          <w:sz w:val="22"/>
          <w:szCs w:val="22"/>
        </w:rPr>
        <w:t xml:space="preserve">vůbec </w:t>
      </w:r>
      <w:r w:rsidRPr="008C64FA">
        <w:rPr>
          <w:sz w:val="22"/>
          <w:szCs w:val="22"/>
        </w:rPr>
        <w:t xml:space="preserve">uveden zdroj </w:t>
      </w:r>
      <w:r w:rsidR="006C545E" w:rsidRPr="008C64FA">
        <w:rPr>
          <w:sz w:val="22"/>
          <w:szCs w:val="22"/>
        </w:rPr>
        <w:t>přímo u</w:t>
      </w:r>
      <w:r w:rsidRPr="008C64FA">
        <w:rPr>
          <w:sz w:val="22"/>
          <w:szCs w:val="22"/>
        </w:rPr>
        <w:t xml:space="preserve"> přímé citace</w:t>
      </w:r>
      <w:r w:rsidR="006C545E" w:rsidRPr="008C64FA">
        <w:rPr>
          <w:sz w:val="22"/>
          <w:szCs w:val="22"/>
        </w:rPr>
        <w:t xml:space="preserve"> </w:t>
      </w:r>
      <w:r w:rsidRPr="008C64FA">
        <w:rPr>
          <w:sz w:val="22"/>
          <w:szCs w:val="22"/>
        </w:rPr>
        <w:t xml:space="preserve">nebo je uveden nepřesně (kap. 3.1). Grafy a tabulky nejsou </w:t>
      </w:r>
      <w:r w:rsidR="006C545E" w:rsidRPr="008C64FA">
        <w:rPr>
          <w:sz w:val="22"/>
          <w:szCs w:val="22"/>
        </w:rPr>
        <w:t xml:space="preserve">dostatečně popsány. </w:t>
      </w:r>
      <w:r w:rsidR="00D17C0E" w:rsidRPr="008C64FA">
        <w:rPr>
          <w:sz w:val="22"/>
          <w:szCs w:val="22"/>
        </w:rPr>
        <w:t>Nedostatky se objevují rovněž v </w:t>
      </w:r>
      <w:r w:rsidR="00011EAC" w:rsidRPr="008C64FA">
        <w:rPr>
          <w:sz w:val="22"/>
          <w:szCs w:val="22"/>
        </w:rPr>
        <w:t>gramatick</w:t>
      </w:r>
      <w:r w:rsidR="006C545E" w:rsidRPr="008C64FA">
        <w:rPr>
          <w:sz w:val="22"/>
          <w:szCs w:val="22"/>
        </w:rPr>
        <w:t>é</w:t>
      </w:r>
      <w:r w:rsidR="00011EAC" w:rsidRPr="008C64FA">
        <w:rPr>
          <w:sz w:val="22"/>
          <w:szCs w:val="22"/>
        </w:rPr>
        <w:t xml:space="preserve"> a stylistick</w:t>
      </w:r>
      <w:r w:rsidR="00FB2098" w:rsidRPr="008C64FA">
        <w:rPr>
          <w:sz w:val="22"/>
          <w:szCs w:val="22"/>
        </w:rPr>
        <w:t xml:space="preserve">é stránce </w:t>
      </w:r>
      <w:r w:rsidR="00011EAC" w:rsidRPr="008C64FA">
        <w:rPr>
          <w:sz w:val="22"/>
          <w:szCs w:val="22"/>
        </w:rPr>
        <w:t>práce</w:t>
      </w:r>
      <w:r w:rsidR="00FB2098" w:rsidRPr="008C64FA">
        <w:rPr>
          <w:sz w:val="22"/>
          <w:szCs w:val="22"/>
        </w:rPr>
        <w:t>. Některé věty jsou sestaveny tak, že postrádají smysl</w:t>
      </w:r>
      <w:r w:rsidR="00597C02" w:rsidRPr="008C64FA">
        <w:rPr>
          <w:sz w:val="22"/>
          <w:szCs w:val="22"/>
        </w:rPr>
        <w:t>, užití hovorových výrazů typu „školka“ není v rámci vysokoškolské práce na místě</w:t>
      </w:r>
      <w:r w:rsidR="00536F6A" w:rsidRPr="008C64FA">
        <w:rPr>
          <w:sz w:val="22"/>
          <w:szCs w:val="22"/>
        </w:rPr>
        <w:t>.</w:t>
      </w:r>
      <w:r w:rsidR="00597C02" w:rsidRPr="008C64FA">
        <w:rPr>
          <w:sz w:val="22"/>
          <w:szCs w:val="22"/>
        </w:rPr>
        <w:t xml:space="preserve"> </w:t>
      </w:r>
      <w:r w:rsidR="00536F6A" w:rsidRPr="008C64FA">
        <w:rPr>
          <w:sz w:val="22"/>
          <w:szCs w:val="22"/>
        </w:rPr>
        <w:t xml:space="preserve"> V seznamu literatury chybí uvedení bakalářské práce autorky</w:t>
      </w:r>
      <w:r w:rsidR="00597C02" w:rsidRPr="008C64FA">
        <w:rPr>
          <w:sz w:val="22"/>
          <w:szCs w:val="22"/>
        </w:rPr>
        <w:t>, na kterou se v textu odkazuje</w:t>
      </w:r>
      <w:r w:rsidR="00536F6A" w:rsidRPr="008C64FA">
        <w:rPr>
          <w:sz w:val="22"/>
          <w:szCs w:val="22"/>
        </w:rPr>
        <w:t xml:space="preserve">. </w:t>
      </w:r>
    </w:p>
    <w:p w:rsidR="00011EAC" w:rsidRPr="008C64FA" w:rsidRDefault="00536F6A" w:rsidP="006C545E">
      <w:pPr>
        <w:jc w:val="both"/>
        <w:rPr>
          <w:sz w:val="22"/>
          <w:szCs w:val="22"/>
        </w:rPr>
      </w:pPr>
      <w:r w:rsidRPr="008C64FA">
        <w:rPr>
          <w:sz w:val="22"/>
          <w:szCs w:val="22"/>
        </w:rPr>
        <w:t xml:space="preserve">Při celkovém hodnocení působí diplomová práce jako </w:t>
      </w:r>
      <w:r w:rsidR="00C665D2" w:rsidRPr="008C64FA">
        <w:rPr>
          <w:sz w:val="22"/>
          <w:szCs w:val="22"/>
        </w:rPr>
        <w:t xml:space="preserve">„šitá </w:t>
      </w:r>
      <w:r w:rsidRPr="008C64FA">
        <w:rPr>
          <w:sz w:val="22"/>
          <w:szCs w:val="22"/>
        </w:rPr>
        <w:t xml:space="preserve">horkou jehlou“, bez závěrečné kontroly, což, bohužel, </w:t>
      </w:r>
      <w:r w:rsidR="00597C02" w:rsidRPr="008C64FA">
        <w:rPr>
          <w:sz w:val="22"/>
          <w:szCs w:val="22"/>
        </w:rPr>
        <w:t>v</w:t>
      </w:r>
      <w:r w:rsidRPr="008C64FA">
        <w:rPr>
          <w:sz w:val="22"/>
          <w:szCs w:val="22"/>
        </w:rPr>
        <w:t>ýrazně snižuje úroveň práce</w:t>
      </w:r>
      <w:r w:rsidR="00C665D2" w:rsidRPr="008C64FA">
        <w:rPr>
          <w:sz w:val="22"/>
          <w:szCs w:val="22"/>
        </w:rPr>
        <w:t xml:space="preserve"> </w:t>
      </w:r>
      <w:r w:rsidR="001E6603" w:rsidRPr="008C64FA">
        <w:rPr>
          <w:sz w:val="22"/>
          <w:szCs w:val="22"/>
        </w:rPr>
        <w:t xml:space="preserve">až </w:t>
      </w:r>
      <w:r w:rsidR="00C665D2" w:rsidRPr="008C64FA">
        <w:rPr>
          <w:sz w:val="22"/>
          <w:szCs w:val="22"/>
        </w:rPr>
        <w:t>na hranici obhajitelnosti</w:t>
      </w:r>
      <w:r w:rsidRPr="008C64FA">
        <w:rPr>
          <w:sz w:val="22"/>
          <w:szCs w:val="22"/>
        </w:rPr>
        <w:t xml:space="preserve">. </w:t>
      </w:r>
      <w:r w:rsidR="00C665D2" w:rsidRPr="008C64FA">
        <w:rPr>
          <w:sz w:val="22"/>
          <w:szCs w:val="22"/>
        </w:rPr>
        <w:t xml:space="preserve">Doporučuji tedy precizní přípravu na obhajobu, kdy </w:t>
      </w:r>
      <w:r w:rsidR="001E6603" w:rsidRPr="008C64FA">
        <w:rPr>
          <w:sz w:val="22"/>
          <w:szCs w:val="22"/>
        </w:rPr>
        <w:t xml:space="preserve">po </w:t>
      </w:r>
      <w:r w:rsidR="00C665D2" w:rsidRPr="008C64FA">
        <w:rPr>
          <w:sz w:val="22"/>
          <w:szCs w:val="22"/>
        </w:rPr>
        <w:t>autor</w:t>
      </w:r>
      <w:r w:rsidR="001E6603" w:rsidRPr="008C64FA">
        <w:rPr>
          <w:sz w:val="22"/>
          <w:szCs w:val="22"/>
        </w:rPr>
        <w:t>ce bude požadováno</w:t>
      </w:r>
      <w:r w:rsidR="00C665D2" w:rsidRPr="008C64FA">
        <w:rPr>
          <w:sz w:val="22"/>
          <w:szCs w:val="22"/>
        </w:rPr>
        <w:t xml:space="preserve"> adekvátn</w:t>
      </w:r>
      <w:r w:rsidR="001E6603" w:rsidRPr="008C64FA">
        <w:rPr>
          <w:sz w:val="22"/>
          <w:szCs w:val="22"/>
        </w:rPr>
        <w:t>í</w:t>
      </w:r>
      <w:r w:rsidR="00C665D2" w:rsidRPr="008C64FA">
        <w:rPr>
          <w:sz w:val="22"/>
          <w:szCs w:val="22"/>
        </w:rPr>
        <w:t xml:space="preserve"> zdůvod</w:t>
      </w:r>
      <w:r w:rsidR="001E6603" w:rsidRPr="008C64FA">
        <w:rPr>
          <w:sz w:val="22"/>
          <w:szCs w:val="22"/>
        </w:rPr>
        <w:t xml:space="preserve">nění </w:t>
      </w:r>
      <w:r w:rsidR="00C665D2" w:rsidRPr="008C64FA">
        <w:rPr>
          <w:sz w:val="22"/>
          <w:szCs w:val="22"/>
        </w:rPr>
        <w:t>způsob</w:t>
      </w:r>
      <w:r w:rsidR="001E6603" w:rsidRPr="008C64FA">
        <w:rPr>
          <w:sz w:val="22"/>
          <w:szCs w:val="22"/>
        </w:rPr>
        <w:t>u</w:t>
      </w:r>
      <w:r w:rsidR="00C665D2" w:rsidRPr="008C64FA">
        <w:rPr>
          <w:sz w:val="22"/>
          <w:szCs w:val="22"/>
        </w:rPr>
        <w:t xml:space="preserve"> zpracování závěrečné práce</w:t>
      </w:r>
      <w:r w:rsidR="00597C02" w:rsidRPr="008C64FA">
        <w:rPr>
          <w:sz w:val="22"/>
          <w:szCs w:val="22"/>
        </w:rPr>
        <w:t xml:space="preserve"> a její pojetí.</w:t>
      </w:r>
      <w:r w:rsidR="00C665D2" w:rsidRPr="008C64FA">
        <w:rPr>
          <w:sz w:val="22"/>
          <w:szCs w:val="22"/>
        </w:rPr>
        <w:t xml:space="preserve"> Uděluji známku </w:t>
      </w:r>
      <w:r w:rsidR="00C665D2" w:rsidRPr="008C64FA">
        <w:rPr>
          <w:sz w:val="22"/>
          <w:szCs w:val="22"/>
          <w:u w:val="single"/>
        </w:rPr>
        <w:t xml:space="preserve">dobře </w:t>
      </w:r>
      <w:r w:rsidR="00597C02" w:rsidRPr="008C64FA">
        <w:rPr>
          <w:sz w:val="22"/>
          <w:szCs w:val="22"/>
          <w:u w:val="single"/>
        </w:rPr>
        <w:t>(</w:t>
      </w:r>
      <w:r w:rsidR="00FB0376" w:rsidRPr="008C64FA">
        <w:rPr>
          <w:sz w:val="22"/>
          <w:szCs w:val="22"/>
          <w:u w:val="single"/>
        </w:rPr>
        <w:t>mínus</w:t>
      </w:r>
      <w:r w:rsidR="00597C02" w:rsidRPr="008C64FA">
        <w:rPr>
          <w:sz w:val="22"/>
          <w:szCs w:val="22"/>
          <w:u w:val="single"/>
        </w:rPr>
        <w:t>)</w:t>
      </w:r>
      <w:r w:rsidR="00C665D2" w:rsidRPr="008C64FA">
        <w:rPr>
          <w:sz w:val="22"/>
          <w:szCs w:val="22"/>
        </w:rPr>
        <w:t xml:space="preserve">. 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303DD2" w:rsidP="0082081A">
      <w:pPr>
        <w:jc w:val="both"/>
      </w:pPr>
      <w:r>
        <w:t xml:space="preserve">Vyjádřete se podrobně k jednotlivým bodům </w:t>
      </w:r>
      <w:r w:rsidR="00536F6A">
        <w:t xml:space="preserve">z </w:t>
      </w:r>
      <w:r>
        <w:t>posudku a zdůvodněte vámi zvolený postup zpracování diplomové práce.</w:t>
      </w:r>
      <w:r w:rsidR="00D17C0E">
        <w:t xml:space="preserve">  </w:t>
      </w:r>
    </w:p>
    <w:p w:rsidR="00D17C0E" w:rsidRPr="00BD54FF" w:rsidRDefault="00D17C0E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C665D2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dobře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303DD2">
        <w:rPr>
          <w:b/>
          <w:sz w:val="28"/>
          <w:szCs w:val="28"/>
        </w:rPr>
        <w:t xml:space="preserve"> </w:t>
      </w:r>
      <w:r w:rsidR="00C665D2">
        <w:rPr>
          <w:b/>
          <w:sz w:val="28"/>
          <w:szCs w:val="28"/>
        </w:rPr>
        <w:t>práci</w:t>
      </w:r>
      <w:proofErr w:type="gramEnd"/>
      <w:r w:rsidR="00C665D2">
        <w:rPr>
          <w:b/>
          <w:sz w:val="28"/>
          <w:szCs w:val="28"/>
        </w:rPr>
        <w:t xml:space="preserve"> </w:t>
      </w:r>
      <w:r w:rsidR="00C665D2" w:rsidRPr="00597C02">
        <w:rPr>
          <w:b/>
          <w:sz w:val="28"/>
          <w:szCs w:val="28"/>
          <w:u w:val="single"/>
        </w:rPr>
        <w:t>s výhradami</w:t>
      </w:r>
      <w:r w:rsidR="00C665D2">
        <w:rPr>
          <w:b/>
          <w:sz w:val="28"/>
          <w:szCs w:val="28"/>
        </w:rPr>
        <w:t xml:space="preserve"> </w:t>
      </w:r>
      <w:r w:rsidRPr="00BD54FF">
        <w:rPr>
          <w:b/>
          <w:sz w:val="28"/>
          <w:szCs w:val="28"/>
        </w:rPr>
        <w:t>k obhajobě.</w:t>
      </w:r>
    </w:p>
    <w:p w:rsidR="00DE0DF1" w:rsidRPr="00BD54FF" w:rsidRDefault="00597C02" w:rsidP="00597C02">
      <w:pPr>
        <w:tabs>
          <w:tab w:val="left" w:pos="3645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</w:p>
    <w:p w:rsidR="00080D7A" w:rsidRPr="00BD54FF" w:rsidRDefault="00080D7A" w:rsidP="00080D7A">
      <w:pPr>
        <w:jc w:val="both"/>
      </w:pPr>
      <w:r w:rsidRPr="00BD54FF">
        <w:t>Dne:</w:t>
      </w:r>
      <w:r w:rsidR="00515185">
        <w:t xml:space="preserve"> 1</w:t>
      </w:r>
      <w:r w:rsidR="00303DD2">
        <w:t xml:space="preserve">. 8. </w:t>
      </w:r>
      <w:proofErr w:type="gramStart"/>
      <w:r w:rsidR="00303DD2">
        <w:t>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3FEB" w:rsidRDefault="00BF3FEB">
      <w:r>
        <w:separator/>
      </w:r>
    </w:p>
  </w:endnote>
  <w:endnote w:type="continuationSeparator" w:id="0">
    <w:p w:rsidR="00BF3FEB" w:rsidRDefault="00BF3F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3FEB" w:rsidRDefault="00BF3FEB">
      <w:r>
        <w:separator/>
      </w:r>
    </w:p>
  </w:footnote>
  <w:footnote w:type="continuationSeparator" w:id="0">
    <w:p w:rsidR="00BF3FEB" w:rsidRDefault="00BF3F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1EAC"/>
    <w:rsid w:val="000137D4"/>
    <w:rsid w:val="00021267"/>
    <w:rsid w:val="00066FB1"/>
    <w:rsid w:val="00080D7A"/>
    <w:rsid w:val="000B660C"/>
    <w:rsid w:val="000F53CF"/>
    <w:rsid w:val="00101049"/>
    <w:rsid w:val="001319D1"/>
    <w:rsid w:val="00161B6D"/>
    <w:rsid w:val="00166C75"/>
    <w:rsid w:val="00176B2B"/>
    <w:rsid w:val="001D33C4"/>
    <w:rsid w:val="001E6603"/>
    <w:rsid w:val="0020506D"/>
    <w:rsid w:val="00205A5E"/>
    <w:rsid w:val="00217BBE"/>
    <w:rsid w:val="002A635B"/>
    <w:rsid w:val="002B1E8E"/>
    <w:rsid w:val="002E47E2"/>
    <w:rsid w:val="00303DD2"/>
    <w:rsid w:val="0031107A"/>
    <w:rsid w:val="003239D3"/>
    <w:rsid w:val="0036745B"/>
    <w:rsid w:val="00384A59"/>
    <w:rsid w:val="00391AAF"/>
    <w:rsid w:val="004A3341"/>
    <w:rsid w:val="004B7034"/>
    <w:rsid w:val="004D13D8"/>
    <w:rsid w:val="00515185"/>
    <w:rsid w:val="00516E71"/>
    <w:rsid w:val="00536F6A"/>
    <w:rsid w:val="0055063F"/>
    <w:rsid w:val="00561996"/>
    <w:rsid w:val="00597C02"/>
    <w:rsid w:val="005D226D"/>
    <w:rsid w:val="00622D0D"/>
    <w:rsid w:val="006A21AF"/>
    <w:rsid w:val="006A2345"/>
    <w:rsid w:val="006C545E"/>
    <w:rsid w:val="006D436B"/>
    <w:rsid w:val="006D65B2"/>
    <w:rsid w:val="006E2F33"/>
    <w:rsid w:val="00712468"/>
    <w:rsid w:val="00780BC9"/>
    <w:rsid w:val="00783DAA"/>
    <w:rsid w:val="0082081A"/>
    <w:rsid w:val="008C64FA"/>
    <w:rsid w:val="008D6C87"/>
    <w:rsid w:val="00963A2D"/>
    <w:rsid w:val="00A13EA9"/>
    <w:rsid w:val="00A33211"/>
    <w:rsid w:val="00A66BF6"/>
    <w:rsid w:val="00A9360A"/>
    <w:rsid w:val="00AA349F"/>
    <w:rsid w:val="00AD3CE3"/>
    <w:rsid w:val="00B46FB5"/>
    <w:rsid w:val="00B9314D"/>
    <w:rsid w:val="00BD54FF"/>
    <w:rsid w:val="00BE3AC6"/>
    <w:rsid w:val="00BF19E0"/>
    <w:rsid w:val="00BF3FEB"/>
    <w:rsid w:val="00C620E5"/>
    <w:rsid w:val="00C665D2"/>
    <w:rsid w:val="00C95E2A"/>
    <w:rsid w:val="00CB638F"/>
    <w:rsid w:val="00CC23C7"/>
    <w:rsid w:val="00CC46A2"/>
    <w:rsid w:val="00D10A6B"/>
    <w:rsid w:val="00D163B6"/>
    <w:rsid w:val="00D1785D"/>
    <w:rsid w:val="00D17C0E"/>
    <w:rsid w:val="00D41B46"/>
    <w:rsid w:val="00D61B96"/>
    <w:rsid w:val="00D7735D"/>
    <w:rsid w:val="00D852BD"/>
    <w:rsid w:val="00DE0DF1"/>
    <w:rsid w:val="00DE5DDD"/>
    <w:rsid w:val="00E2102D"/>
    <w:rsid w:val="00E30A2D"/>
    <w:rsid w:val="00E61EDA"/>
    <w:rsid w:val="00E76562"/>
    <w:rsid w:val="00E93E77"/>
    <w:rsid w:val="00EF0BA4"/>
    <w:rsid w:val="00EF5D6B"/>
    <w:rsid w:val="00F00F17"/>
    <w:rsid w:val="00F12194"/>
    <w:rsid w:val="00F16121"/>
    <w:rsid w:val="00F363D8"/>
    <w:rsid w:val="00F4620B"/>
    <w:rsid w:val="00FB0376"/>
    <w:rsid w:val="00FB2098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61B9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61B9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61B9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61B9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2</Pages>
  <Words>642</Words>
  <Characters>3791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spravce</cp:lastModifiedBy>
  <cp:revision>13</cp:revision>
  <cp:lastPrinted>1900-12-31T22:00:00Z</cp:lastPrinted>
  <dcterms:created xsi:type="dcterms:W3CDTF">2015-08-12T17:38:00Z</dcterms:created>
  <dcterms:modified xsi:type="dcterms:W3CDTF">2015-08-18T12:07:00Z</dcterms:modified>
</cp:coreProperties>
</file>