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ABE" w:rsidRPr="00C66DD8" w:rsidRDefault="004D3953">
      <w:pPr>
        <w:rPr>
          <w:b/>
          <w:sz w:val="24"/>
          <w:szCs w:val="24"/>
        </w:rPr>
      </w:pPr>
      <w:r w:rsidRPr="00C66DD8">
        <w:rPr>
          <w:b/>
          <w:sz w:val="24"/>
          <w:szCs w:val="24"/>
        </w:rPr>
        <w:t>Posudek bakalářské práce</w:t>
      </w:r>
    </w:p>
    <w:p w:rsidR="004D3953" w:rsidRPr="00C66DD8" w:rsidRDefault="004D3953">
      <w:pPr>
        <w:rPr>
          <w:b/>
          <w:sz w:val="24"/>
          <w:szCs w:val="24"/>
        </w:rPr>
      </w:pPr>
      <w:r w:rsidRPr="00C66DD8">
        <w:rPr>
          <w:b/>
          <w:sz w:val="24"/>
          <w:szCs w:val="24"/>
        </w:rPr>
        <w:t>Pavel Šafařík: Praktické řešení spisové služby v obci Běrunice</w:t>
      </w:r>
    </w:p>
    <w:p w:rsidR="004D3953" w:rsidRPr="00C66DD8" w:rsidRDefault="004D3953">
      <w:pPr>
        <w:rPr>
          <w:b/>
          <w:sz w:val="24"/>
          <w:szCs w:val="24"/>
        </w:rPr>
      </w:pPr>
      <w:r w:rsidRPr="00C66DD8">
        <w:rPr>
          <w:b/>
          <w:sz w:val="24"/>
          <w:szCs w:val="24"/>
        </w:rPr>
        <w:t>Obor: Spisová a archivní služba,</w:t>
      </w:r>
      <w:r w:rsidR="00C66DD8">
        <w:rPr>
          <w:b/>
          <w:sz w:val="24"/>
          <w:szCs w:val="24"/>
        </w:rPr>
        <w:t xml:space="preserve"> Fakulta filozofická,</w:t>
      </w:r>
      <w:r w:rsidRPr="00C66DD8">
        <w:rPr>
          <w:b/>
          <w:sz w:val="24"/>
          <w:szCs w:val="24"/>
        </w:rPr>
        <w:t xml:space="preserve"> Univerzita Pardubice, </w:t>
      </w:r>
      <w:r w:rsidR="00C66DD8" w:rsidRPr="00C66DD8">
        <w:rPr>
          <w:b/>
          <w:sz w:val="24"/>
          <w:szCs w:val="24"/>
        </w:rPr>
        <w:t>p</w:t>
      </w:r>
      <w:r w:rsidRPr="00C66DD8">
        <w:rPr>
          <w:b/>
          <w:sz w:val="24"/>
          <w:szCs w:val="24"/>
        </w:rPr>
        <w:t>rosinec 2011</w:t>
      </w:r>
    </w:p>
    <w:p w:rsidR="004D3953" w:rsidRPr="00147BF0" w:rsidRDefault="004D3953">
      <w:pPr>
        <w:rPr>
          <w:sz w:val="24"/>
          <w:szCs w:val="24"/>
        </w:rPr>
      </w:pPr>
      <w:r w:rsidRPr="00147BF0">
        <w:rPr>
          <w:sz w:val="24"/>
          <w:szCs w:val="24"/>
        </w:rPr>
        <w:t xml:space="preserve">Pavel Šafařík si jako téma své práce zvolil vyřešení praktického problému výkonu spisové služby u jednoho z typů veřejnoprávního původce, a sice tzv. malé </w:t>
      </w:r>
      <w:r w:rsidR="00D218C4" w:rsidRPr="00147BF0">
        <w:rPr>
          <w:sz w:val="24"/>
          <w:szCs w:val="24"/>
        </w:rPr>
        <w:t>obce</w:t>
      </w:r>
      <w:r w:rsidRPr="00147BF0">
        <w:rPr>
          <w:sz w:val="24"/>
          <w:szCs w:val="24"/>
        </w:rPr>
        <w:t xml:space="preserve"> neboli obce prvního typu.</w:t>
      </w:r>
    </w:p>
    <w:p w:rsidR="004D3953" w:rsidRPr="00147BF0" w:rsidRDefault="004D3953">
      <w:pPr>
        <w:rPr>
          <w:sz w:val="24"/>
          <w:szCs w:val="24"/>
        </w:rPr>
      </w:pPr>
      <w:r w:rsidRPr="00147BF0">
        <w:rPr>
          <w:sz w:val="24"/>
          <w:szCs w:val="24"/>
        </w:rPr>
        <w:t>Záměr i zv</w:t>
      </w:r>
      <w:r w:rsidR="00D218C4" w:rsidRPr="00147BF0">
        <w:rPr>
          <w:sz w:val="24"/>
          <w:szCs w:val="24"/>
        </w:rPr>
        <w:t>o</w:t>
      </w:r>
      <w:r w:rsidRPr="00147BF0">
        <w:rPr>
          <w:sz w:val="24"/>
          <w:szCs w:val="24"/>
        </w:rPr>
        <w:t>lená struktura práce jsou vpořádku, ale již po prvním přečtení je zřejmé, že v teoretické ro</w:t>
      </w:r>
      <w:r w:rsidR="00D218C4" w:rsidRPr="00147BF0">
        <w:rPr>
          <w:sz w:val="24"/>
          <w:szCs w:val="24"/>
        </w:rPr>
        <w:t>v</w:t>
      </w:r>
      <w:r w:rsidRPr="00147BF0">
        <w:rPr>
          <w:sz w:val="24"/>
          <w:szCs w:val="24"/>
        </w:rPr>
        <w:t>ině má jisté rezervy, které vyplývají z ne zcela pevných základů zvládnutí principů spisové služby. Při výkladu obecné ch</w:t>
      </w:r>
      <w:r w:rsidR="00D218C4" w:rsidRPr="00147BF0">
        <w:rPr>
          <w:sz w:val="24"/>
          <w:szCs w:val="24"/>
        </w:rPr>
        <w:t>a</w:t>
      </w:r>
      <w:r w:rsidRPr="00147BF0">
        <w:rPr>
          <w:sz w:val="24"/>
          <w:szCs w:val="24"/>
        </w:rPr>
        <w:t>r</w:t>
      </w:r>
      <w:r w:rsidR="00D218C4" w:rsidRPr="00147BF0">
        <w:rPr>
          <w:sz w:val="24"/>
          <w:szCs w:val="24"/>
        </w:rPr>
        <w:t>a</w:t>
      </w:r>
      <w:r w:rsidRPr="00147BF0">
        <w:rPr>
          <w:sz w:val="24"/>
          <w:szCs w:val="24"/>
        </w:rPr>
        <w:t>kteristiky spisové služby i v následujících kapitolách práce je zjevná stylistická neobratnost a přílišná strukturovano</w:t>
      </w:r>
      <w:r w:rsidR="00D218C4" w:rsidRPr="00147BF0">
        <w:rPr>
          <w:sz w:val="24"/>
          <w:szCs w:val="24"/>
        </w:rPr>
        <w:t>s</w:t>
      </w:r>
      <w:r w:rsidRPr="00147BF0">
        <w:rPr>
          <w:sz w:val="24"/>
          <w:szCs w:val="24"/>
        </w:rPr>
        <w:t>t textu, která ho sice činí přehledným, ale ztrá</w:t>
      </w:r>
      <w:r w:rsidR="00D218C4" w:rsidRPr="00147BF0">
        <w:rPr>
          <w:sz w:val="24"/>
          <w:szCs w:val="24"/>
        </w:rPr>
        <w:t>c</w:t>
      </w:r>
      <w:r w:rsidRPr="00147BF0">
        <w:rPr>
          <w:sz w:val="24"/>
          <w:szCs w:val="24"/>
        </w:rPr>
        <w:t>í na kontinuitě a postrádá souvislosti. Bohužel je tato část dost povrchní a ji</w:t>
      </w:r>
      <w:r w:rsidR="00D218C4" w:rsidRPr="00147BF0">
        <w:rPr>
          <w:sz w:val="24"/>
          <w:szCs w:val="24"/>
        </w:rPr>
        <w:t>s</w:t>
      </w:r>
      <w:r w:rsidRPr="00147BF0">
        <w:rPr>
          <w:sz w:val="24"/>
          <w:szCs w:val="24"/>
        </w:rPr>
        <w:t>tě by si zasloužila hlubšího rozpracování, což by prospělo i naplnění požadovaného rozsahu práce.</w:t>
      </w:r>
    </w:p>
    <w:p w:rsidR="004D3953" w:rsidRPr="00147BF0" w:rsidRDefault="004D3953">
      <w:pPr>
        <w:rPr>
          <w:sz w:val="24"/>
          <w:szCs w:val="24"/>
        </w:rPr>
      </w:pPr>
      <w:r w:rsidRPr="00147BF0">
        <w:rPr>
          <w:sz w:val="24"/>
          <w:szCs w:val="24"/>
        </w:rPr>
        <w:t xml:space="preserve">Charakteristika obce, pro </w:t>
      </w:r>
      <w:r w:rsidR="00D218C4" w:rsidRPr="00147BF0">
        <w:rPr>
          <w:sz w:val="24"/>
          <w:szCs w:val="24"/>
        </w:rPr>
        <w:t xml:space="preserve">kterou </w:t>
      </w:r>
      <w:r w:rsidRPr="00147BF0">
        <w:rPr>
          <w:sz w:val="24"/>
          <w:szCs w:val="24"/>
        </w:rPr>
        <w:t>se student rozho</w:t>
      </w:r>
      <w:r w:rsidR="00D218C4" w:rsidRPr="00147BF0">
        <w:rPr>
          <w:sz w:val="24"/>
          <w:szCs w:val="24"/>
        </w:rPr>
        <w:t>d</w:t>
      </w:r>
      <w:r w:rsidRPr="00147BF0">
        <w:rPr>
          <w:sz w:val="24"/>
          <w:szCs w:val="24"/>
        </w:rPr>
        <w:t>l zpracovat návrh spisové normy, je jistě na místě</w:t>
      </w:r>
      <w:r w:rsidR="00EE02DA" w:rsidRPr="00147BF0">
        <w:rPr>
          <w:sz w:val="24"/>
          <w:szCs w:val="24"/>
        </w:rPr>
        <w:t xml:space="preserve"> a v zásadě zapadá do</w:t>
      </w:r>
      <w:r w:rsidR="00D218C4" w:rsidRPr="00147BF0">
        <w:rPr>
          <w:sz w:val="24"/>
          <w:szCs w:val="24"/>
        </w:rPr>
        <w:t xml:space="preserve"> skupiny doplňujících informací</w:t>
      </w:r>
      <w:r w:rsidR="00EE02DA" w:rsidRPr="00147BF0">
        <w:rPr>
          <w:sz w:val="24"/>
          <w:szCs w:val="24"/>
        </w:rPr>
        <w:t>.</w:t>
      </w:r>
    </w:p>
    <w:p w:rsidR="00EE02DA" w:rsidRPr="00147BF0" w:rsidRDefault="00EE02DA">
      <w:pPr>
        <w:rPr>
          <w:sz w:val="24"/>
          <w:szCs w:val="24"/>
        </w:rPr>
      </w:pPr>
      <w:r w:rsidRPr="00147BF0">
        <w:rPr>
          <w:sz w:val="24"/>
          <w:szCs w:val="24"/>
        </w:rPr>
        <w:t>Zdánlivě přesvědčivěji působí druhá, praktická čá</w:t>
      </w:r>
      <w:r w:rsidR="00D218C4" w:rsidRPr="00147BF0">
        <w:rPr>
          <w:sz w:val="24"/>
          <w:szCs w:val="24"/>
        </w:rPr>
        <w:t>s</w:t>
      </w:r>
      <w:r w:rsidRPr="00147BF0">
        <w:rPr>
          <w:sz w:val="24"/>
          <w:szCs w:val="24"/>
        </w:rPr>
        <w:t>t práce, kde svými formulacemi student vyjadřuje postoj k zadání nelehkého úk</w:t>
      </w:r>
      <w:r w:rsidR="00D218C4" w:rsidRPr="00147BF0">
        <w:rPr>
          <w:sz w:val="24"/>
          <w:szCs w:val="24"/>
        </w:rPr>
        <w:t>o</w:t>
      </w:r>
      <w:r w:rsidRPr="00147BF0">
        <w:rPr>
          <w:sz w:val="24"/>
          <w:szCs w:val="24"/>
        </w:rPr>
        <w:t>lu. Vníma</w:t>
      </w:r>
      <w:r w:rsidR="00D218C4" w:rsidRPr="00147BF0">
        <w:rPr>
          <w:sz w:val="24"/>
          <w:szCs w:val="24"/>
        </w:rPr>
        <w:t>v</w:t>
      </w:r>
      <w:r w:rsidRPr="00147BF0">
        <w:rPr>
          <w:sz w:val="24"/>
          <w:szCs w:val="24"/>
        </w:rPr>
        <w:t>ě rozebírá situaci na obecním úřadě ve vztahu k péči o dokumenty a pokouší se vlastním přičin</w:t>
      </w:r>
      <w:r w:rsidR="00D218C4" w:rsidRPr="00147BF0">
        <w:rPr>
          <w:sz w:val="24"/>
          <w:szCs w:val="24"/>
        </w:rPr>
        <w:t>ě</w:t>
      </w:r>
      <w:r w:rsidRPr="00147BF0">
        <w:rPr>
          <w:sz w:val="24"/>
          <w:szCs w:val="24"/>
        </w:rPr>
        <w:t>ním nalézt řešení. Stav, který popisuje, je bohužel typický pro značný počet obcí a tak se dá říci, že se jedná o modelovou situaci.</w:t>
      </w:r>
    </w:p>
    <w:p w:rsidR="00EE02DA" w:rsidRPr="00147BF0" w:rsidRDefault="00EE02DA">
      <w:pPr>
        <w:rPr>
          <w:sz w:val="24"/>
          <w:szCs w:val="24"/>
        </w:rPr>
      </w:pPr>
      <w:r w:rsidRPr="00147BF0">
        <w:rPr>
          <w:sz w:val="24"/>
          <w:szCs w:val="24"/>
        </w:rPr>
        <w:t xml:space="preserve">Spisová norma, kterou ve své práci navrhuje, je sestavena v souladu se současnou platnou archivní legislativou. Je </w:t>
      </w:r>
      <w:r w:rsidR="00D218C4" w:rsidRPr="00147BF0">
        <w:rPr>
          <w:sz w:val="24"/>
          <w:szCs w:val="24"/>
        </w:rPr>
        <w:t>s</w:t>
      </w:r>
      <w:r w:rsidRPr="00147BF0">
        <w:rPr>
          <w:sz w:val="24"/>
          <w:szCs w:val="24"/>
        </w:rPr>
        <w:t>tručná</w:t>
      </w:r>
      <w:r w:rsidR="00D218C4" w:rsidRPr="00147BF0">
        <w:rPr>
          <w:sz w:val="24"/>
          <w:szCs w:val="24"/>
        </w:rPr>
        <w:t>, přehledná</w:t>
      </w:r>
      <w:r w:rsidRPr="00147BF0">
        <w:rPr>
          <w:sz w:val="24"/>
          <w:szCs w:val="24"/>
        </w:rPr>
        <w:t xml:space="preserve"> a s ohledem na velikost obce by mohla splnit svůj účel. V 7. </w:t>
      </w:r>
      <w:r w:rsidR="00D218C4" w:rsidRPr="00147BF0">
        <w:rPr>
          <w:sz w:val="24"/>
          <w:szCs w:val="24"/>
        </w:rPr>
        <w:t>k</w:t>
      </w:r>
      <w:r w:rsidRPr="00147BF0">
        <w:rPr>
          <w:sz w:val="24"/>
          <w:szCs w:val="24"/>
        </w:rPr>
        <w:t>apitol</w:t>
      </w:r>
      <w:r w:rsidR="00D218C4" w:rsidRPr="00147BF0">
        <w:rPr>
          <w:sz w:val="24"/>
          <w:szCs w:val="24"/>
        </w:rPr>
        <w:t>e</w:t>
      </w:r>
      <w:r w:rsidRPr="00147BF0">
        <w:rPr>
          <w:sz w:val="24"/>
          <w:szCs w:val="24"/>
        </w:rPr>
        <w:t xml:space="preserve"> Pavel Šafařík popisuje problémy s </w:t>
      </w:r>
      <w:r w:rsidR="00D218C4" w:rsidRPr="00147BF0">
        <w:rPr>
          <w:sz w:val="24"/>
          <w:szCs w:val="24"/>
        </w:rPr>
        <w:t>přípravou</w:t>
      </w:r>
      <w:r w:rsidRPr="00147BF0">
        <w:rPr>
          <w:sz w:val="24"/>
          <w:szCs w:val="24"/>
        </w:rPr>
        <w:t xml:space="preserve"> skartačního řízení a doplňuje je přehledem dokumentů, které za jeho působení byly předmětem</w:t>
      </w:r>
      <w:r w:rsidR="00D218C4" w:rsidRPr="00147BF0">
        <w:rPr>
          <w:sz w:val="24"/>
          <w:szCs w:val="24"/>
        </w:rPr>
        <w:t xml:space="preserve"> skartačního řízení</w:t>
      </w:r>
      <w:r w:rsidRPr="00147BF0">
        <w:rPr>
          <w:sz w:val="24"/>
          <w:szCs w:val="24"/>
        </w:rPr>
        <w:t xml:space="preserve">. Sám </w:t>
      </w:r>
      <w:r w:rsidR="00D218C4" w:rsidRPr="00147BF0">
        <w:rPr>
          <w:sz w:val="24"/>
          <w:szCs w:val="24"/>
        </w:rPr>
        <w:t>o sobě uvedený</w:t>
      </w:r>
      <w:r w:rsidRPr="00147BF0">
        <w:rPr>
          <w:sz w:val="24"/>
          <w:szCs w:val="24"/>
        </w:rPr>
        <w:t xml:space="preserve"> soupis v práci význam nemá</w:t>
      </w:r>
      <w:r w:rsidR="00D218C4" w:rsidRPr="00147BF0">
        <w:rPr>
          <w:sz w:val="24"/>
          <w:szCs w:val="24"/>
        </w:rPr>
        <w:t>, l</w:t>
      </w:r>
      <w:r w:rsidRPr="00147BF0">
        <w:rPr>
          <w:sz w:val="24"/>
          <w:szCs w:val="24"/>
        </w:rPr>
        <w:t>eda že by byl doplněn o alespoň krátký kome</w:t>
      </w:r>
      <w:r w:rsidR="006546B3" w:rsidRPr="00147BF0">
        <w:rPr>
          <w:sz w:val="24"/>
          <w:szCs w:val="24"/>
        </w:rPr>
        <w:t>n</w:t>
      </w:r>
      <w:r w:rsidRPr="00147BF0">
        <w:rPr>
          <w:sz w:val="24"/>
          <w:szCs w:val="24"/>
        </w:rPr>
        <w:t xml:space="preserve">tář k rozsahu jednotlivých </w:t>
      </w:r>
      <w:r w:rsidR="006546B3" w:rsidRPr="00147BF0">
        <w:rPr>
          <w:sz w:val="24"/>
          <w:szCs w:val="24"/>
        </w:rPr>
        <w:t>a</w:t>
      </w:r>
      <w:r w:rsidRPr="00147BF0">
        <w:rPr>
          <w:sz w:val="24"/>
          <w:szCs w:val="24"/>
        </w:rPr>
        <w:t>g</w:t>
      </w:r>
      <w:r w:rsidR="006546B3" w:rsidRPr="00147BF0">
        <w:rPr>
          <w:sz w:val="24"/>
          <w:szCs w:val="24"/>
        </w:rPr>
        <w:t>e</w:t>
      </w:r>
      <w:r w:rsidRPr="00147BF0">
        <w:rPr>
          <w:sz w:val="24"/>
          <w:szCs w:val="24"/>
        </w:rPr>
        <w:t>nd.</w:t>
      </w:r>
    </w:p>
    <w:p w:rsidR="00EE02DA" w:rsidRPr="00147BF0" w:rsidRDefault="00EE02DA">
      <w:pPr>
        <w:rPr>
          <w:sz w:val="24"/>
          <w:szCs w:val="24"/>
        </w:rPr>
      </w:pPr>
      <w:r w:rsidRPr="00147BF0">
        <w:rPr>
          <w:sz w:val="24"/>
          <w:szCs w:val="24"/>
        </w:rPr>
        <w:t>Vlas</w:t>
      </w:r>
      <w:r w:rsidR="006546B3" w:rsidRPr="00147BF0">
        <w:rPr>
          <w:sz w:val="24"/>
          <w:szCs w:val="24"/>
        </w:rPr>
        <w:t>tní spisový a skartační řád poj</w:t>
      </w:r>
      <w:r w:rsidRPr="00147BF0">
        <w:rPr>
          <w:sz w:val="24"/>
          <w:szCs w:val="24"/>
        </w:rPr>
        <w:t>a</w:t>
      </w:r>
      <w:r w:rsidR="006546B3" w:rsidRPr="00147BF0">
        <w:rPr>
          <w:sz w:val="24"/>
          <w:szCs w:val="24"/>
        </w:rPr>
        <w:t>l</w:t>
      </w:r>
      <w:r w:rsidRPr="00147BF0">
        <w:rPr>
          <w:sz w:val="24"/>
          <w:szCs w:val="24"/>
        </w:rPr>
        <w:t xml:space="preserve"> velkoryse, avšak dopustil se zde několika chyb, které vnášejí pochybnosti o konečném uplatnění návrhu.</w:t>
      </w:r>
      <w:r w:rsidR="001E287F" w:rsidRPr="00147BF0">
        <w:rPr>
          <w:sz w:val="24"/>
          <w:szCs w:val="24"/>
        </w:rPr>
        <w:t xml:space="preserve"> První prohřešky se objevují již v úvodní části, v kapitole 2</w:t>
      </w:r>
      <w:r w:rsidR="006546B3" w:rsidRPr="00147BF0">
        <w:rPr>
          <w:sz w:val="24"/>
          <w:szCs w:val="24"/>
        </w:rPr>
        <w:t xml:space="preserve">. </w:t>
      </w:r>
      <w:r w:rsidR="001E287F" w:rsidRPr="00147BF0">
        <w:rPr>
          <w:sz w:val="24"/>
          <w:szCs w:val="24"/>
        </w:rPr>
        <w:t>Legislativa,</w:t>
      </w:r>
      <w:r w:rsidR="006546B3" w:rsidRPr="00147BF0">
        <w:rPr>
          <w:sz w:val="24"/>
          <w:szCs w:val="24"/>
        </w:rPr>
        <w:t xml:space="preserve"> a to </w:t>
      </w:r>
      <w:r w:rsidR="001E287F" w:rsidRPr="00147BF0">
        <w:rPr>
          <w:sz w:val="24"/>
          <w:szCs w:val="24"/>
        </w:rPr>
        <w:t>ve správném znění uvedených předpisů.</w:t>
      </w:r>
      <w:r w:rsidR="00147BF0" w:rsidRPr="00147BF0">
        <w:rPr>
          <w:sz w:val="24"/>
          <w:szCs w:val="24"/>
        </w:rPr>
        <w:t xml:space="preserve"> </w:t>
      </w:r>
      <w:r w:rsidR="001E287F" w:rsidRPr="00147BF0">
        <w:rPr>
          <w:sz w:val="24"/>
          <w:szCs w:val="24"/>
        </w:rPr>
        <w:t>V</w:t>
      </w:r>
      <w:r w:rsidR="006546B3" w:rsidRPr="00147BF0">
        <w:rPr>
          <w:sz w:val="24"/>
          <w:szCs w:val="24"/>
        </w:rPr>
        <w:t>l</w:t>
      </w:r>
      <w:r w:rsidR="001E287F" w:rsidRPr="00147BF0">
        <w:rPr>
          <w:sz w:val="24"/>
          <w:szCs w:val="24"/>
        </w:rPr>
        <w:t>astní text spisového a skartačního řádu je s ohledem na povinnosti vyplývají</w:t>
      </w:r>
      <w:r w:rsidR="006546B3" w:rsidRPr="00147BF0">
        <w:rPr>
          <w:sz w:val="24"/>
          <w:szCs w:val="24"/>
        </w:rPr>
        <w:t>c</w:t>
      </w:r>
      <w:r w:rsidR="001E287F" w:rsidRPr="00147BF0">
        <w:rPr>
          <w:sz w:val="24"/>
          <w:szCs w:val="24"/>
        </w:rPr>
        <w:t>í ze zákona adekvátní velikosti a významu obce, takže proti němu nelze nic namítat. Jeho obsah i rozsah je v zásadě v plné kompetenci úřadu. Spisový a skartační plán je zpracován na zá</w:t>
      </w:r>
      <w:r w:rsidR="006546B3" w:rsidRPr="00147BF0">
        <w:rPr>
          <w:sz w:val="24"/>
          <w:szCs w:val="24"/>
        </w:rPr>
        <w:t>k</w:t>
      </w:r>
      <w:r w:rsidR="001E287F" w:rsidRPr="00147BF0">
        <w:rPr>
          <w:sz w:val="24"/>
          <w:szCs w:val="24"/>
        </w:rPr>
        <w:t>ladě zveřejněných vzorových předloh a metodik a lze jej rovněž akceptovat</w:t>
      </w:r>
      <w:r w:rsidR="006546B3" w:rsidRPr="00147BF0">
        <w:rPr>
          <w:sz w:val="24"/>
          <w:szCs w:val="24"/>
        </w:rPr>
        <w:t xml:space="preserve">, </w:t>
      </w:r>
      <w:r w:rsidR="001E287F" w:rsidRPr="00147BF0">
        <w:rPr>
          <w:sz w:val="24"/>
          <w:szCs w:val="24"/>
        </w:rPr>
        <w:t>I</w:t>
      </w:r>
      <w:r w:rsidR="006546B3" w:rsidRPr="00147BF0">
        <w:rPr>
          <w:sz w:val="24"/>
          <w:szCs w:val="24"/>
        </w:rPr>
        <w:t xml:space="preserve"> </w:t>
      </w:r>
      <w:r w:rsidR="001E287F" w:rsidRPr="00147BF0">
        <w:rPr>
          <w:sz w:val="24"/>
          <w:szCs w:val="24"/>
        </w:rPr>
        <w:t>když jistě exi</w:t>
      </w:r>
      <w:r w:rsidR="006546B3" w:rsidRPr="00147BF0">
        <w:rPr>
          <w:sz w:val="24"/>
          <w:szCs w:val="24"/>
        </w:rPr>
        <w:t>s</w:t>
      </w:r>
      <w:r w:rsidR="001E287F" w:rsidRPr="00147BF0">
        <w:rPr>
          <w:sz w:val="24"/>
          <w:szCs w:val="24"/>
        </w:rPr>
        <w:t>tuj</w:t>
      </w:r>
      <w:r w:rsidR="006546B3" w:rsidRPr="00147BF0">
        <w:rPr>
          <w:sz w:val="24"/>
          <w:szCs w:val="24"/>
        </w:rPr>
        <w:t>í</w:t>
      </w:r>
      <w:r w:rsidR="001E287F" w:rsidRPr="00147BF0">
        <w:rPr>
          <w:sz w:val="24"/>
          <w:szCs w:val="24"/>
        </w:rPr>
        <w:t xml:space="preserve"> i vhodnější způsob</w:t>
      </w:r>
      <w:r w:rsidR="006546B3" w:rsidRPr="00147BF0">
        <w:rPr>
          <w:sz w:val="24"/>
          <w:szCs w:val="24"/>
        </w:rPr>
        <w:t>y</w:t>
      </w:r>
      <w:r w:rsidR="001E287F" w:rsidRPr="00147BF0">
        <w:rPr>
          <w:sz w:val="24"/>
          <w:szCs w:val="24"/>
        </w:rPr>
        <w:t xml:space="preserve"> členění dokumentů, než jaký byl zvolen studentem. Poněkud kom</w:t>
      </w:r>
      <w:r w:rsidR="00147BF0">
        <w:rPr>
          <w:sz w:val="24"/>
          <w:szCs w:val="24"/>
        </w:rPr>
        <w:t>p</w:t>
      </w:r>
      <w:r w:rsidR="001E287F" w:rsidRPr="00147BF0">
        <w:rPr>
          <w:sz w:val="24"/>
          <w:szCs w:val="24"/>
        </w:rPr>
        <w:t>lik</w:t>
      </w:r>
      <w:r w:rsidR="006546B3" w:rsidRPr="00147BF0">
        <w:rPr>
          <w:sz w:val="24"/>
          <w:szCs w:val="24"/>
        </w:rPr>
        <w:t>o</w:t>
      </w:r>
      <w:r w:rsidR="001E287F" w:rsidRPr="00147BF0">
        <w:rPr>
          <w:sz w:val="24"/>
          <w:szCs w:val="24"/>
        </w:rPr>
        <w:t xml:space="preserve">vanější </w:t>
      </w:r>
      <w:r w:rsidR="006546B3" w:rsidRPr="00147BF0">
        <w:rPr>
          <w:sz w:val="24"/>
          <w:szCs w:val="24"/>
        </w:rPr>
        <w:t>je s</w:t>
      </w:r>
      <w:r w:rsidR="001E287F" w:rsidRPr="00147BF0">
        <w:rPr>
          <w:sz w:val="24"/>
          <w:szCs w:val="24"/>
        </w:rPr>
        <w:t>it</w:t>
      </w:r>
      <w:r w:rsidR="006546B3" w:rsidRPr="00147BF0">
        <w:rPr>
          <w:sz w:val="24"/>
          <w:szCs w:val="24"/>
        </w:rPr>
        <w:t>u</w:t>
      </w:r>
      <w:r w:rsidR="001E287F" w:rsidRPr="00147BF0">
        <w:rPr>
          <w:sz w:val="24"/>
          <w:szCs w:val="24"/>
        </w:rPr>
        <w:t>ace u příloh, k</w:t>
      </w:r>
      <w:r w:rsidR="006546B3" w:rsidRPr="00147BF0">
        <w:rPr>
          <w:sz w:val="24"/>
          <w:szCs w:val="24"/>
        </w:rPr>
        <w:t>e</w:t>
      </w:r>
      <w:r w:rsidR="001E287F" w:rsidRPr="00147BF0">
        <w:rPr>
          <w:sz w:val="24"/>
          <w:szCs w:val="24"/>
        </w:rPr>
        <w:t> kterým lze vyslovi</w:t>
      </w:r>
      <w:r w:rsidR="006546B3" w:rsidRPr="00147BF0">
        <w:rPr>
          <w:sz w:val="24"/>
          <w:szCs w:val="24"/>
        </w:rPr>
        <w:t>t</w:t>
      </w:r>
      <w:r w:rsidR="001E287F" w:rsidRPr="00147BF0">
        <w:rPr>
          <w:sz w:val="24"/>
          <w:szCs w:val="24"/>
        </w:rPr>
        <w:t xml:space="preserve"> </w:t>
      </w:r>
      <w:r w:rsidR="006546B3" w:rsidRPr="00147BF0">
        <w:rPr>
          <w:sz w:val="24"/>
          <w:szCs w:val="24"/>
        </w:rPr>
        <w:t>h</w:t>
      </w:r>
      <w:r w:rsidR="001E287F" w:rsidRPr="00147BF0">
        <w:rPr>
          <w:sz w:val="24"/>
          <w:szCs w:val="24"/>
        </w:rPr>
        <w:t>ned několik kriti</w:t>
      </w:r>
      <w:r w:rsidR="006546B3" w:rsidRPr="00147BF0">
        <w:rPr>
          <w:sz w:val="24"/>
          <w:szCs w:val="24"/>
        </w:rPr>
        <w:t>c</w:t>
      </w:r>
      <w:r w:rsidR="001E287F" w:rsidRPr="00147BF0">
        <w:rPr>
          <w:sz w:val="24"/>
          <w:szCs w:val="24"/>
        </w:rPr>
        <w:t>kých připomín</w:t>
      </w:r>
      <w:r w:rsidR="006546B3" w:rsidRPr="00147BF0">
        <w:rPr>
          <w:sz w:val="24"/>
          <w:szCs w:val="24"/>
        </w:rPr>
        <w:t>e</w:t>
      </w:r>
      <w:r w:rsidR="001E287F" w:rsidRPr="00147BF0">
        <w:rPr>
          <w:sz w:val="24"/>
          <w:szCs w:val="24"/>
        </w:rPr>
        <w:t xml:space="preserve">k. Vzor podacího razítka není zcela jistě navržen v optimálním prostorovém rozložení, což autorovi mohlo být </w:t>
      </w:r>
      <w:r w:rsidR="001E287F" w:rsidRPr="00147BF0">
        <w:rPr>
          <w:sz w:val="24"/>
          <w:szCs w:val="24"/>
        </w:rPr>
        <w:lastRenderedPageBreak/>
        <w:t>jasné již bě</w:t>
      </w:r>
      <w:r w:rsidR="006546B3" w:rsidRPr="00147BF0">
        <w:rPr>
          <w:sz w:val="24"/>
          <w:szCs w:val="24"/>
        </w:rPr>
        <w:t>h</w:t>
      </w:r>
      <w:r w:rsidR="001E287F" w:rsidRPr="00147BF0">
        <w:rPr>
          <w:sz w:val="24"/>
          <w:szCs w:val="24"/>
        </w:rPr>
        <w:t>em praxe na úřadě.</w:t>
      </w:r>
      <w:r w:rsidR="00147BF0">
        <w:rPr>
          <w:sz w:val="24"/>
          <w:szCs w:val="24"/>
        </w:rPr>
        <w:t xml:space="preserve"> A</w:t>
      </w:r>
      <w:r w:rsidR="002A410C">
        <w:rPr>
          <w:sz w:val="24"/>
          <w:szCs w:val="24"/>
        </w:rPr>
        <w:t>ni příloha č. 3: V</w:t>
      </w:r>
      <w:r w:rsidR="001E287F" w:rsidRPr="00147BF0">
        <w:rPr>
          <w:sz w:val="24"/>
          <w:szCs w:val="24"/>
        </w:rPr>
        <w:t>zor skartačního návrhu není zcela bezchybná. Při nejmenším by mohla být konkrétnější (</w:t>
      </w:r>
      <w:r w:rsidR="00147BF0">
        <w:rPr>
          <w:sz w:val="24"/>
          <w:szCs w:val="24"/>
        </w:rPr>
        <w:t xml:space="preserve">Vždyť </w:t>
      </w:r>
      <w:r w:rsidR="001E287F" w:rsidRPr="00147BF0">
        <w:rPr>
          <w:sz w:val="24"/>
          <w:szCs w:val="24"/>
        </w:rPr>
        <w:t>je ps</w:t>
      </w:r>
      <w:r w:rsidR="006546B3" w:rsidRPr="00147BF0">
        <w:rPr>
          <w:sz w:val="24"/>
          <w:szCs w:val="24"/>
        </w:rPr>
        <w:t xml:space="preserve">ána </w:t>
      </w:r>
      <w:r w:rsidR="001E287F" w:rsidRPr="00147BF0">
        <w:rPr>
          <w:sz w:val="24"/>
          <w:szCs w:val="24"/>
        </w:rPr>
        <w:t>pro konkrétního původce). Větším problémem je však použití ve vzoru již neplatné vyhlá</w:t>
      </w:r>
      <w:r w:rsidR="006546B3" w:rsidRPr="00147BF0">
        <w:rPr>
          <w:sz w:val="24"/>
          <w:szCs w:val="24"/>
        </w:rPr>
        <w:t>š</w:t>
      </w:r>
      <w:r w:rsidR="001E287F" w:rsidRPr="00147BF0">
        <w:rPr>
          <w:sz w:val="24"/>
          <w:szCs w:val="24"/>
        </w:rPr>
        <w:t>ky o podrobnostech výkonu spisové služby a to přesto, že v úvodní části práce přehled souča</w:t>
      </w:r>
      <w:r w:rsidR="006546B3" w:rsidRPr="00147BF0">
        <w:rPr>
          <w:sz w:val="24"/>
          <w:szCs w:val="24"/>
        </w:rPr>
        <w:t>s</w:t>
      </w:r>
      <w:r w:rsidR="001E287F" w:rsidRPr="00147BF0">
        <w:rPr>
          <w:sz w:val="24"/>
          <w:szCs w:val="24"/>
        </w:rPr>
        <w:t>né archivní</w:t>
      </w:r>
      <w:r w:rsidR="006546B3" w:rsidRPr="00147BF0">
        <w:rPr>
          <w:sz w:val="24"/>
          <w:szCs w:val="24"/>
        </w:rPr>
        <w:t xml:space="preserve"> </w:t>
      </w:r>
      <w:r w:rsidR="001E287F" w:rsidRPr="00147BF0">
        <w:rPr>
          <w:sz w:val="24"/>
          <w:szCs w:val="24"/>
        </w:rPr>
        <w:t xml:space="preserve">legislativy </w:t>
      </w:r>
      <w:r w:rsidR="006546B3" w:rsidRPr="00147BF0">
        <w:rPr>
          <w:sz w:val="24"/>
          <w:szCs w:val="24"/>
        </w:rPr>
        <w:t>j</w:t>
      </w:r>
      <w:r w:rsidR="001E287F" w:rsidRPr="00147BF0">
        <w:rPr>
          <w:sz w:val="24"/>
          <w:szCs w:val="24"/>
        </w:rPr>
        <w:t>ejí z</w:t>
      </w:r>
      <w:r w:rsidR="006546B3" w:rsidRPr="00147BF0">
        <w:rPr>
          <w:sz w:val="24"/>
          <w:szCs w:val="24"/>
        </w:rPr>
        <w:t>r</w:t>
      </w:r>
      <w:r w:rsidR="001E287F" w:rsidRPr="00147BF0">
        <w:rPr>
          <w:sz w:val="24"/>
          <w:szCs w:val="24"/>
        </w:rPr>
        <w:t>u</w:t>
      </w:r>
      <w:r w:rsidR="006546B3" w:rsidRPr="00147BF0">
        <w:rPr>
          <w:sz w:val="24"/>
          <w:szCs w:val="24"/>
        </w:rPr>
        <w:t>š</w:t>
      </w:r>
      <w:r w:rsidR="001E287F" w:rsidRPr="00147BF0">
        <w:rPr>
          <w:sz w:val="24"/>
          <w:szCs w:val="24"/>
        </w:rPr>
        <w:t xml:space="preserve">ení </w:t>
      </w:r>
      <w:r w:rsidR="006546B3" w:rsidRPr="00147BF0">
        <w:rPr>
          <w:sz w:val="24"/>
          <w:szCs w:val="24"/>
        </w:rPr>
        <w:t>a</w:t>
      </w:r>
      <w:r w:rsidR="001E287F" w:rsidRPr="00147BF0">
        <w:rPr>
          <w:sz w:val="24"/>
          <w:szCs w:val="24"/>
        </w:rPr>
        <w:t>kceptuje. V soupise dokumentů určených ke skartačnímu řízení by</w:t>
      </w:r>
      <w:r w:rsidR="006546B3" w:rsidRPr="00147BF0">
        <w:rPr>
          <w:sz w:val="24"/>
          <w:szCs w:val="24"/>
        </w:rPr>
        <w:t xml:space="preserve"> </w:t>
      </w:r>
      <w:r w:rsidR="001E287F" w:rsidRPr="00147BF0">
        <w:rPr>
          <w:sz w:val="24"/>
          <w:szCs w:val="24"/>
        </w:rPr>
        <w:t>b</w:t>
      </w:r>
      <w:r w:rsidR="006546B3" w:rsidRPr="00147BF0">
        <w:rPr>
          <w:sz w:val="24"/>
          <w:szCs w:val="24"/>
        </w:rPr>
        <w:t>y</w:t>
      </w:r>
      <w:r w:rsidR="001E287F" w:rsidRPr="00147BF0">
        <w:rPr>
          <w:sz w:val="24"/>
          <w:szCs w:val="24"/>
        </w:rPr>
        <w:t xml:space="preserve">lo potřeba jeho rozdělení na A a S a </w:t>
      </w:r>
      <w:r w:rsidR="00C33966">
        <w:rPr>
          <w:sz w:val="24"/>
          <w:szCs w:val="24"/>
        </w:rPr>
        <w:t xml:space="preserve">navíc </w:t>
      </w:r>
      <w:r w:rsidR="001E287F" w:rsidRPr="00147BF0">
        <w:rPr>
          <w:sz w:val="24"/>
          <w:szCs w:val="24"/>
        </w:rPr>
        <w:t>v práci zobrazená podoba je po</w:t>
      </w:r>
      <w:r w:rsidR="006546B3" w:rsidRPr="00147BF0">
        <w:rPr>
          <w:sz w:val="24"/>
          <w:szCs w:val="24"/>
        </w:rPr>
        <w:t>š</w:t>
      </w:r>
      <w:r w:rsidR="001E287F" w:rsidRPr="00147BF0">
        <w:rPr>
          <w:sz w:val="24"/>
          <w:szCs w:val="24"/>
        </w:rPr>
        <w:t>kozena př</w:t>
      </w:r>
      <w:r w:rsidR="006546B3" w:rsidRPr="00147BF0">
        <w:rPr>
          <w:sz w:val="24"/>
          <w:szCs w:val="24"/>
        </w:rPr>
        <w:t>e</w:t>
      </w:r>
      <w:r w:rsidR="001E287F" w:rsidRPr="00147BF0">
        <w:rPr>
          <w:sz w:val="24"/>
          <w:szCs w:val="24"/>
        </w:rPr>
        <w:t>vodem do jiného formátu.</w:t>
      </w:r>
    </w:p>
    <w:p w:rsidR="001E287F" w:rsidRPr="00147BF0" w:rsidRDefault="001E287F">
      <w:pPr>
        <w:rPr>
          <w:sz w:val="24"/>
          <w:szCs w:val="24"/>
        </w:rPr>
      </w:pPr>
      <w:r w:rsidRPr="00147BF0">
        <w:rPr>
          <w:sz w:val="24"/>
          <w:szCs w:val="24"/>
        </w:rPr>
        <w:t>Závěr</w:t>
      </w:r>
      <w:r w:rsidR="006546B3" w:rsidRPr="00147BF0">
        <w:rPr>
          <w:sz w:val="24"/>
          <w:szCs w:val="24"/>
        </w:rPr>
        <w:t xml:space="preserve"> bakalářské práce</w:t>
      </w:r>
      <w:r w:rsidRPr="00147BF0">
        <w:rPr>
          <w:sz w:val="24"/>
          <w:szCs w:val="24"/>
        </w:rPr>
        <w:t xml:space="preserve"> je stručný</w:t>
      </w:r>
      <w:r w:rsidR="002A410C">
        <w:rPr>
          <w:sz w:val="24"/>
          <w:szCs w:val="24"/>
        </w:rPr>
        <w:t>,</w:t>
      </w:r>
      <w:r w:rsidRPr="00147BF0">
        <w:rPr>
          <w:sz w:val="24"/>
          <w:szCs w:val="24"/>
        </w:rPr>
        <w:t xml:space="preserve"> jasný </w:t>
      </w:r>
      <w:r w:rsidR="002A410C">
        <w:rPr>
          <w:sz w:val="24"/>
          <w:szCs w:val="24"/>
        </w:rPr>
        <w:t xml:space="preserve">a </w:t>
      </w:r>
      <w:r w:rsidRPr="00147BF0">
        <w:rPr>
          <w:sz w:val="24"/>
          <w:szCs w:val="24"/>
        </w:rPr>
        <w:t>vyjadřuje zájem studenta o problemat</w:t>
      </w:r>
      <w:r w:rsidR="006546B3" w:rsidRPr="00147BF0">
        <w:rPr>
          <w:sz w:val="24"/>
          <w:szCs w:val="24"/>
        </w:rPr>
        <w:t>i</w:t>
      </w:r>
      <w:r w:rsidRPr="00147BF0">
        <w:rPr>
          <w:sz w:val="24"/>
          <w:szCs w:val="24"/>
        </w:rPr>
        <w:t>k</w:t>
      </w:r>
      <w:r w:rsidR="006546B3" w:rsidRPr="00147BF0">
        <w:rPr>
          <w:sz w:val="24"/>
          <w:szCs w:val="24"/>
        </w:rPr>
        <w:t>u</w:t>
      </w:r>
      <w:r w:rsidRPr="00147BF0">
        <w:rPr>
          <w:sz w:val="24"/>
          <w:szCs w:val="24"/>
        </w:rPr>
        <w:t xml:space="preserve"> i snah</w:t>
      </w:r>
      <w:r w:rsidR="006546B3" w:rsidRPr="00147BF0">
        <w:rPr>
          <w:sz w:val="24"/>
          <w:szCs w:val="24"/>
        </w:rPr>
        <w:t>u</w:t>
      </w:r>
      <w:r w:rsidRPr="00147BF0">
        <w:rPr>
          <w:sz w:val="24"/>
          <w:szCs w:val="24"/>
        </w:rPr>
        <w:t xml:space="preserve"> přispět k vyřešení problému obce s</w:t>
      </w:r>
      <w:r w:rsidR="006546B3" w:rsidRPr="00147BF0">
        <w:rPr>
          <w:sz w:val="24"/>
          <w:szCs w:val="24"/>
        </w:rPr>
        <w:t> celkovou péčí o dokumenty.</w:t>
      </w:r>
    </w:p>
    <w:p w:rsidR="001E287F" w:rsidRPr="00147BF0" w:rsidRDefault="001E287F">
      <w:pPr>
        <w:rPr>
          <w:sz w:val="24"/>
          <w:szCs w:val="24"/>
        </w:rPr>
      </w:pPr>
      <w:r w:rsidRPr="00147BF0">
        <w:rPr>
          <w:sz w:val="24"/>
          <w:szCs w:val="24"/>
        </w:rPr>
        <w:t xml:space="preserve">Celkově hodnocení </w:t>
      </w:r>
      <w:r w:rsidR="00147BF0">
        <w:rPr>
          <w:sz w:val="24"/>
          <w:szCs w:val="24"/>
        </w:rPr>
        <w:t>díla</w:t>
      </w:r>
      <w:r w:rsidRPr="00147BF0">
        <w:rPr>
          <w:sz w:val="24"/>
          <w:szCs w:val="24"/>
        </w:rPr>
        <w:t xml:space="preserve"> v tomto ohledu obtížné, protože pokud </w:t>
      </w:r>
      <w:r w:rsidR="006546B3" w:rsidRPr="00147BF0">
        <w:rPr>
          <w:sz w:val="24"/>
          <w:szCs w:val="24"/>
        </w:rPr>
        <w:t xml:space="preserve">by se </w:t>
      </w:r>
      <w:r w:rsidR="002A410C">
        <w:rPr>
          <w:sz w:val="24"/>
          <w:szCs w:val="24"/>
        </w:rPr>
        <w:t xml:space="preserve">jednalo </w:t>
      </w:r>
      <w:r w:rsidR="006546B3" w:rsidRPr="00147BF0">
        <w:rPr>
          <w:sz w:val="24"/>
          <w:szCs w:val="24"/>
        </w:rPr>
        <w:t>pouze</w:t>
      </w:r>
      <w:r w:rsidRPr="00147BF0">
        <w:rPr>
          <w:sz w:val="24"/>
          <w:szCs w:val="24"/>
        </w:rPr>
        <w:t xml:space="preserve"> o teoretickou práci, která analyzuje problémy se spisovou službou</w:t>
      </w:r>
      <w:r w:rsidR="00B9458C" w:rsidRPr="00147BF0">
        <w:rPr>
          <w:sz w:val="24"/>
          <w:szCs w:val="24"/>
        </w:rPr>
        <w:t xml:space="preserve"> u malýc</w:t>
      </w:r>
      <w:r w:rsidR="006546B3" w:rsidRPr="00147BF0">
        <w:rPr>
          <w:sz w:val="24"/>
          <w:szCs w:val="24"/>
        </w:rPr>
        <w:t>h</w:t>
      </w:r>
      <w:r w:rsidR="00B9458C" w:rsidRPr="00147BF0">
        <w:rPr>
          <w:sz w:val="24"/>
          <w:szCs w:val="24"/>
        </w:rPr>
        <w:t xml:space="preserve"> obcí, bylo by možné</w:t>
      </w:r>
      <w:r w:rsidR="006546B3" w:rsidRPr="00147BF0">
        <w:rPr>
          <w:sz w:val="24"/>
          <w:szCs w:val="24"/>
        </w:rPr>
        <w:t xml:space="preserve"> ji</w:t>
      </w:r>
      <w:r w:rsidR="00B9458C" w:rsidRPr="00147BF0">
        <w:rPr>
          <w:sz w:val="24"/>
          <w:szCs w:val="24"/>
        </w:rPr>
        <w:t xml:space="preserve"> opovažovat za celkem zdařilou. Pokud by se však měl</w:t>
      </w:r>
      <w:r w:rsidR="00147BF0">
        <w:rPr>
          <w:sz w:val="24"/>
          <w:szCs w:val="24"/>
        </w:rPr>
        <w:t>a</w:t>
      </w:r>
      <w:r w:rsidR="00B9458C" w:rsidRPr="00147BF0">
        <w:rPr>
          <w:sz w:val="24"/>
          <w:szCs w:val="24"/>
        </w:rPr>
        <w:t xml:space="preserve"> stát reálnou </w:t>
      </w:r>
      <w:r w:rsidR="006546B3" w:rsidRPr="00147BF0">
        <w:rPr>
          <w:sz w:val="24"/>
          <w:szCs w:val="24"/>
        </w:rPr>
        <w:t>předlohou</w:t>
      </w:r>
      <w:r w:rsidR="00B9458C" w:rsidRPr="00147BF0">
        <w:rPr>
          <w:sz w:val="24"/>
          <w:szCs w:val="24"/>
        </w:rPr>
        <w:t>, byla by na místě</w:t>
      </w:r>
      <w:r w:rsidR="006546B3" w:rsidRPr="00147BF0">
        <w:rPr>
          <w:sz w:val="24"/>
          <w:szCs w:val="24"/>
        </w:rPr>
        <w:t xml:space="preserve"> </w:t>
      </w:r>
      <w:r w:rsidR="00B9458C" w:rsidRPr="00147BF0">
        <w:rPr>
          <w:sz w:val="24"/>
          <w:szCs w:val="24"/>
        </w:rPr>
        <w:t>jistá dávka opatrnosti a nutné pokory. Pře</w:t>
      </w:r>
      <w:r w:rsidR="006546B3" w:rsidRPr="00147BF0">
        <w:rPr>
          <w:sz w:val="24"/>
          <w:szCs w:val="24"/>
        </w:rPr>
        <w:t>d</w:t>
      </w:r>
      <w:r w:rsidR="00B9458C" w:rsidRPr="00147BF0">
        <w:rPr>
          <w:sz w:val="24"/>
          <w:szCs w:val="24"/>
        </w:rPr>
        <w:t xml:space="preserve"> jejím případným uvedením do praxe by by</w:t>
      </w:r>
      <w:r w:rsidR="006546B3" w:rsidRPr="00147BF0">
        <w:rPr>
          <w:sz w:val="24"/>
          <w:szCs w:val="24"/>
        </w:rPr>
        <w:t>lo vhodné ji ještě konzultovat s pří</w:t>
      </w:r>
      <w:r w:rsidR="00B9458C" w:rsidRPr="00147BF0">
        <w:rPr>
          <w:sz w:val="24"/>
          <w:szCs w:val="24"/>
        </w:rPr>
        <w:t>s</w:t>
      </w:r>
      <w:r w:rsidR="006546B3" w:rsidRPr="00147BF0">
        <w:rPr>
          <w:sz w:val="24"/>
          <w:szCs w:val="24"/>
        </w:rPr>
        <w:t>l</w:t>
      </w:r>
      <w:r w:rsidR="00B9458C" w:rsidRPr="00147BF0">
        <w:rPr>
          <w:sz w:val="24"/>
          <w:szCs w:val="24"/>
        </w:rPr>
        <w:t>ušným okresním archivem.</w:t>
      </w:r>
    </w:p>
    <w:p w:rsidR="00B9458C" w:rsidRPr="00147BF0" w:rsidRDefault="00D83C02">
      <w:pPr>
        <w:rPr>
          <w:sz w:val="24"/>
          <w:szCs w:val="24"/>
        </w:rPr>
      </w:pPr>
      <w:r w:rsidRPr="00147BF0">
        <w:rPr>
          <w:sz w:val="24"/>
          <w:szCs w:val="24"/>
        </w:rPr>
        <w:t>Jinak</w:t>
      </w:r>
      <w:r w:rsidR="00B9458C" w:rsidRPr="00147BF0">
        <w:rPr>
          <w:sz w:val="24"/>
          <w:szCs w:val="24"/>
        </w:rPr>
        <w:t xml:space="preserve"> považuji </w:t>
      </w:r>
      <w:r w:rsidRPr="00147BF0">
        <w:rPr>
          <w:sz w:val="24"/>
          <w:szCs w:val="24"/>
        </w:rPr>
        <w:t>předloženou bakalářskou práci</w:t>
      </w:r>
      <w:r w:rsidR="00B9458C" w:rsidRPr="00147BF0">
        <w:rPr>
          <w:sz w:val="24"/>
          <w:szCs w:val="24"/>
        </w:rPr>
        <w:t xml:space="preserve"> za vhodn</w:t>
      </w:r>
      <w:r w:rsidRPr="00147BF0">
        <w:rPr>
          <w:sz w:val="24"/>
          <w:szCs w:val="24"/>
        </w:rPr>
        <w:t>ou</w:t>
      </w:r>
      <w:r w:rsidR="00B9458C" w:rsidRPr="00147BF0">
        <w:rPr>
          <w:sz w:val="24"/>
          <w:szCs w:val="24"/>
        </w:rPr>
        <w:t xml:space="preserve"> k</w:t>
      </w:r>
      <w:r w:rsidRPr="00147BF0">
        <w:rPr>
          <w:sz w:val="24"/>
          <w:szCs w:val="24"/>
        </w:rPr>
        <w:t> </w:t>
      </w:r>
      <w:r w:rsidR="006546B3" w:rsidRPr="00147BF0">
        <w:rPr>
          <w:sz w:val="24"/>
          <w:szCs w:val="24"/>
        </w:rPr>
        <w:t>o</w:t>
      </w:r>
      <w:r w:rsidR="00B9458C" w:rsidRPr="00147BF0">
        <w:rPr>
          <w:sz w:val="24"/>
          <w:szCs w:val="24"/>
        </w:rPr>
        <w:t>bhajo</w:t>
      </w:r>
      <w:r w:rsidR="006546B3" w:rsidRPr="00147BF0">
        <w:rPr>
          <w:sz w:val="24"/>
          <w:szCs w:val="24"/>
        </w:rPr>
        <w:t>b</w:t>
      </w:r>
      <w:r w:rsidRPr="00147BF0">
        <w:rPr>
          <w:sz w:val="24"/>
          <w:szCs w:val="24"/>
        </w:rPr>
        <w:t>ě, a to přesto, že</w:t>
      </w:r>
      <w:r w:rsidR="00B9458C" w:rsidRPr="00147BF0">
        <w:rPr>
          <w:sz w:val="24"/>
          <w:szCs w:val="24"/>
        </w:rPr>
        <w:t xml:space="preserve"> v</w:t>
      </w:r>
      <w:r w:rsidR="006546B3" w:rsidRPr="00147BF0">
        <w:rPr>
          <w:sz w:val="24"/>
          <w:szCs w:val="24"/>
        </w:rPr>
        <w:t>y</w:t>
      </w:r>
      <w:r w:rsidR="00B9458C" w:rsidRPr="00147BF0">
        <w:rPr>
          <w:sz w:val="24"/>
          <w:szCs w:val="24"/>
        </w:rPr>
        <w:t>k</w:t>
      </w:r>
      <w:r w:rsidR="006546B3" w:rsidRPr="00147BF0">
        <w:rPr>
          <w:sz w:val="24"/>
          <w:szCs w:val="24"/>
        </w:rPr>
        <w:t>a</w:t>
      </w:r>
      <w:r w:rsidRPr="00147BF0">
        <w:rPr>
          <w:sz w:val="24"/>
          <w:szCs w:val="24"/>
        </w:rPr>
        <w:t>zuje určité výše uvedené nedostatky. Tyto</w:t>
      </w:r>
      <w:r w:rsidR="00B9458C" w:rsidRPr="00147BF0">
        <w:rPr>
          <w:sz w:val="24"/>
          <w:szCs w:val="24"/>
        </w:rPr>
        <w:t xml:space="preserve"> však lze přikládat zatím krátké</w:t>
      </w:r>
      <w:r w:rsidRPr="00147BF0">
        <w:rPr>
          <w:sz w:val="24"/>
          <w:szCs w:val="24"/>
        </w:rPr>
        <w:t>mu</w:t>
      </w:r>
      <w:r w:rsidR="00B9458C" w:rsidRPr="00147BF0">
        <w:rPr>
          <w:sz w:val="24"/>
          <w:szCs w:val="24"/>
        </w:rPr>
        <w:t xml:space="preserve"> p</w:t>
      </w:r>
      <w:r w:rsidRPr="00147BF0">
        <w:rPr>
          <w:sz w:val="24"/>
          <w:szCs w:val="24"/>
        </w:rPr>
        <w:t>ůsobení</w:t>
      </w:r>
      <w:r w:rsidR="00B9458C" w:rsidRPr="00147BF0">
        <w:rPr>
          <w:sz w:val="24"/>
          <w:szCs w:val="24"/>
        </w:rPr>
        <w:t xml:space="preserve"> v oblasti praktického výkonu spisové služby. Doporučuji </w:t>
      </w:r>
      <w:r w:rsidRPr="00147BF0">
        <w:rPr>
          <w:sz w:val="24"/>
          <w:szCs w:val="24"/>
        </w:rPr>
        <w:t xml:space="preserve">proto </w:t>
      </w:r>
      <w:r w:rsidR="00B9458C" w:rsidRPr="00147BF0">
        <w:rPr>
          <w:sz w:val="24"/>
          <w:szCs w:val="24"/>
        </w:rPr>
        <w:t>h</w:t>
      </w:r>
      <w:r w:rsidRPr="00147BF0">
        <w:rPr>
          <w:sz w:val="24"/>
          <w:szCs w:val="24"/>
        </w:rPr>
        <w:t>odnocení ještě velmi dobře.</w:t>
      </w:r>
    </w:p>
    <w:p w:rsidR="00B9458C" w:rsidRPr="00147BF0" w:rsidRDefault="00B9458C">
      <w:pPr>
        <w:rPr>
          <w:sz w:val="24"/>
          <w:szCs w:val="24"/>
        </w:rPr>
      </w:pPr>
    </w:p>
    <w:p w:rsidR="00B9458C" w:rsidRPr="00147BF0" w:rsidRDefault="00B9458C">
      <w:pPr>
        <w:rPr>
          <w:sz w:val="24"/>
          <w:szCs w:val="24"/>
        </w:rPr>
      </w:pPr>
      <w:r w:rsidRPr="00147BF0">
        <w:rPr>
          <w:sz w:val="24"/>
          <w:szCs w:val="24"/>
        </w:rPr>
        <w:t>V Pardubicích dne 12. Prosince 2011</w:t>
      </w:r>
    </w:p>
    <w:p w:rsidR="004D3953" w:rsidRPr="00147BF0" w:rsidRDefault="00B9458C">
      <w:pPr>
        <w:rPr>
          <w:sz w:val="24"/>
          <w:szCs w:val="24"/>
        </w:rPr>
      </w:pPr>
      <w:r w:rsidRPr="00147BF0">
        <w:rPr>
          <w:sz w:val="24"/>
          <w:szCs w:val="24"/>
        </w:rPr>
        <w:t>Mgr. Helena Pochobradská</w:t>
      </w:r>
    </w:p>
    <w:sectPr w:rsidR="004D3953" w:rsidRPr="00147BF0" w:rsidSect="00C53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D3953"/>
    <w:rsid w:val="00060CEF"/>
    <w:rsid w:val="00147BF0"/>
    <w:rsid w:val="001E287F"/>
    <w:rsid w:val="001F01F7"/>
    <w:rsid w:val="002A410C"/>
    <w:rsid w:val="003620E6"/>
    <w:rsid w:val="003A6B54"/>
    <w:rsid w:val="004D3953"/>
    <w:rsid w:val="006546B3"/>
    <w:rsid w:val="006E669F"/>
    <w:rsid w:val="00922133"/>
    <w:rsid w:val="00944251"/>
    <w:rsid w:val="00B9458C"/>
    <w:rsid w:val="00BE21B2"/>
    <w:rsid w:val="00BF76D0"/>
    <w:rsid w:val="00C33966"/>
    <w:rsid w:val="00C53ABE"/>
    <w:rsid w:val="00C66DD8"/>
    <w:rsid w:val="00CA64AE"/>
    <w:rsid w:val="00D218C4"/>
    <w:rsid w:val="00D83C02"/>
    <w:rsid w:val="00EA7DC8"/>
    <w:rsid w:val="00EE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B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3A6B54"/>
    <w:pPr>
      <w:spacing w:before="20" w:after="20" w:line="240" w:lineRule="auto"/>
      <w:ind w:firstLine="284"/>
    </w:pPr>
    <w:rPr>
      <w:rFonts w:ascii="Arial" w:hAnsi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RETIA, a. s.</Company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Pochobradský</dc:creator>
  <cp:keywords/>
  <dc:description/>
  <cp:lastModifiedBy>Jan Pochobradský</cp:lastModifiedBy>
  <cp:revision>2</cp:revision>
  <dcterms:created xsi:type="dcterms:W3CDTF">2011-12-22T11:57:00Z</dcterms:created>
  <dcterms:modified xsi:type="dcterms:W3CDTF">2011-12-22T11:57:00Z</dcterms:modified>
</cp:coreProperties>
</file>