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5050" w:rsidRPr="00E55B1B" w:rsidRDefault="00F55050" w:rsidP="00C03903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B1B">
        <w:rPr>
          <w:rFonts w:ascii="Times New Roman" w:hAnsi="Times New Roman" w:cs="Times New Roman"/>
          <w:b/>
          <w:sz w:val="24"/>
          <w:szCs w:val="24"/>
        </w:rPr>
        <w:t>Ústav historických věd, Filozofická fakulta Univerzity Pardubice</w:t>
      </w:r>
    </w:p>
    <w:p w:rsidR="00272428" w:rsidRPr="000B4603" w:rsidRDefault="00875D38" w:rsidP="00C03903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D38">
        <w:rPr>
          <w:rFonts w:ascii="Times New Roman" w:hAnsi="Times New Roman" w:cs="Times New Roman"/>
          <w:sz w:val="24"/>
          <w:szCs w:val="24"/>
        </w:rPr>
        <w:t>Název</w:t>
      </w:r>
      <w:r w:rsidR="00421A78">
        <w:rPr>
          <w:rFonts w:ascii="Times New Roman" w:hAnsi="Times New Roman" w:cs="Times New Roman"/>
          <w:sz w:val="24"/>
          <w:szCs w:val="24"/>
        </w:rPr>
        <w:t xml:space="preserve"> diplomové práce</w:t>
      </w:r>
      <w:r w:rsidRPr="00875D38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773C">
        <w:rPr>
          <w:rFonts w:ascii="Times New Roman" w:hAnsi="Times New Roman" w:cs="Times New Roman"/>
          <w:b/>
          <w:sz w:val="24"/>
          <w:szCs w:val="24"/>
        </w:rPr>
        <w:t>Kulturní a osvětová činnost v Jihlavě v 50. letech 20. století</w:t>
      </w:r>
    </w:p>
    <w:p w:rsidR="00421A78" w:rsidRDefault="00421A78" w:rsidP="00421A78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</w:t>
      </w:r>
      <w:r>
        <w:rPr>
          <w:rFonts w:ascii="Times New Roman" w:hAnsi="Times New Roman" w:cs="Times New Roman"/>
          <w:sz w:val="24"/>
          <w:szCs w:val="24"/>
        </w:rPr>
        <w:t>ka</w:t>
      </w:r>
      <w:r w:rsidRPr="00AD5236">
        <w:rPr>
          <w:rFonts w:ascii="Times New Roman" w:hAnsi="Times New Roman" w:cs="Times New Roman"/>
          <w:sz w:val="24"/>
          <w:szCs w:val="24"/>
        </w:rPr>
        <w:t>:</w:t>
      </w:r>
      <w:r w:rsidRPr="00E55B1B">
        <w:rPr>
          <w:rFonts w:ascii="Times New Roman" w:hAnsi="Times New Roman" w:cs="Times New Roman"/>
          <w:b/>
          <w:sz w:val="24"/>
          <w:szCs w:val="24"/>
        </w:rPr>
        <w:t xml:space="preserve"> Bc. </w:t>
      </w:r>
      <w:r>
        <w:rPr>
          <w:rFonts w:ascii="Times New Roman" w:hAnsi="Times New Roman" w:cs="Times New Roman"/>
          <w:b/>
          <w:sz w:val="24"/>
          <w:szCs w:val="24"/>
        </w:rPr>
        <w:t>Martina Drahošová</w:t>
      </w:r>
    </w:p>
    <w:p w:rsidR="00875D38" w:rsidRDefault="00875D38" w:rsidP="00C03903">
      <w:pPr>
        <w:pStyle w:val="Bezmezer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CB7327" w:rsidRPr="00AD5236" w:rsidRDefault="008C773C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Oponentský p</w:t>
      </w:r>
      <w:r w:rsidR="00D12F5D">
        <w:rPr>
          <w:rFonts w:ascii="Times New Roman" w:hAnsi="Times New Roman" w:cs="Times New Roman"/>
          <w:sz w:val="24"/>
          <w:szCs w:val="24"/>
          <w:u w:val="single"/>
        </w:rPr>
        <w:t xml:space="preserve">osudek </w:t>
      </w:r>
      <w:bookmarkStart w:id="0" w:name="_GoBack"/>
      <w:bookmarkEnd w:id="0"/>
    </w:p>
    <w:p w:rsidR="00C1417E" w:rsidRDefault="008C773C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Martina Drahošová</w:t>
      </w:r>
      <w:r w:rsidR="001E2587">
        <w:rPr>
          <w:rFonts w:ascii="Times New Roman" w:hAnsi="Times New Roman" w:cs="Times New Roman"/>
          <w:sz w:val="24"/>
          <w:szCs w:val="24"/>
        </w:rPr>
        <w:t xml:space="preserve"> ve své</w:t>
      </w:r>
      <w:r w:rsidR="003F2861">
        <w:rPr>
          <w:rFonts w:ascii="Times New Roman" w:hAnsi="Times New Roman" w:cs="Times New Roman"/>
          <w:sz w:val="24"/>
          <w:szCs w:val="24"/>
        </w:rPr>
        <w:t xml:space="preserve"> diplomové</w:t>
      </w:r>
      <w:r w:rsidR="001E2587">
        <w:rPr>
          <w:rFonts w:ascii="Times New Roman" w:hAnsi="Times New Roman" w:cs="Times New Roman"/>
          <w:sz w:val="24"/>
          <w:szCs w:val="24"/>
        </w:rPr>
        <w:t xml:space="preserve"> práci </w:t>
      </w:r>
      <w:r w:rsidR="00562D6A">
        <w:rPr>
          <w:rFonts w:ascii="Times New Roman" w:hAnsi="Times New Roman" w:cs="Times New Roman"/>
          <w:sz w:val="24"/>
          <w:szCs w:val="24"/>
        </w:rPr>
        <w:t>zpracoval</w:t>
      </w:r>
      <w:r>
        <w:rPr>
          <w:rFonts w:ascii="Times New Roman" w:hAnsi="Times New Roman" w:cs="Times New Roman"/>
          <w:sz w:val="24"/>
          <w:szCs w:val="24"/>
        </w:rPr>
        <w:t>a</w:t>
      </w:r>
      <w:r w:rsidR="001E2587">
        <w:rPr>
          <w:rFonts w:ascii="Times New Roman" w:hAnsi="Times New Roman" w:cs="Times New Roman"/>
          <w:sz w:val="24"/>
          <w:szCs w:val="24"/>
        </w:rPr>
        <w:t xml:space="preserve"> </w:t>
      </w:r>
      <w:r w:rsidR="003F2861">
        <w:rPr>
          <w:rFonts w:ascii="Times New Roman" w:hAnsi="Times New Roman" w:cs="Times New Roman"/>
          <w:sz w:val="24"/>
          <w:szCs w:val="24"/>
        </w:rPr>
        <w:t xml:space="preserve">problematiku </w:t>
      </w:r>
      <w:r>
        <w:rPr>
          <w:rFonts w:ascii="Times New Roman" w:hAnsi="Times New Roman" w:cs="Times New Roman"/>
          <w:sz w:val="24"/>
          <w:szCs w:val="24"/>
        </w:rPr>
        <w:t xml:space="preserve">kulturní politiky zakladatelského období komunistického </w:t>
      </w:r>
      <w:r w:rsidR="003F2861">
        <w:rPr>
          <w:rFonts w:ascii="Times New Roman" w:hAnsi="Times New Roman" w:cs="Times New Roman"/>
          <w:sz w:val="24"/>
          <w:szCs w:val="24"/>
        </w:rPr>
        <w:t xml:space="preserve">Československa s důrazem na </w:t>
      </w:r>
      <w:r>
        <w:rPr>
          <w:rFonts w:ascii="Times New Roman" w:hAnsi="Times New Roman" w:cs="Times New Roman"/>
          <w:sz w:val="24"/>
          <w:szCs w:val="24"/>
        </w:rPr>
        <w:t xml:space="preserve">kulturní </w:t>
      </w:r>
      <w:r w:rsidR="004C1BC0">
        <w:rPr>
          <w:rFonts w:ascii="Times New Roman" w:hAnsi="Times New Roman" w:cs="Times New Roman"/>
          <w:sz w:val="24"/>
          <w:szCs w:val="24"/>
        </w:rPr>
        <w:t xml:space="preserve">a </w:t>
      </w:r>
      <w:r w:rsidR="004C1BC0">
        <w:rPr>
          <w:rFonts w:ascii="Times New Roman" w:hAnsi="Times New Roman" w:cs="Times New Roman"/>
          <w:sz w:val="24"/>
          <w:szCs w:val="24"/>
        </w:rPr>
        <w:t>osvětová</w:t>
      </w:r>
      <w:r w:rsidR="004C1B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zařízení a </w:t>
      </w:r>
      <w:r w:rsidR="00267B2E">
        <w:rPr>
          <w:rFonts w:ascii="Times New Roman" w:hAnsi="Times New Roman" w:cs="Times New Roman"/>
          <w:sz w:val="24"/>
          <w:szCs w:val="24"/>
        </w:rPr>
        <w:t xml:space="preserve">pořádané </w:t>
      </w:r>
      <w:proofErr w:type="spellStart"/>
      <w:r w:rsidR="004C1BC0">
        <w:rPr>
          <w:rFonts w:ascii="Times New Roman" w:hAnsi="Times New Roman" w:cs="Times New Roman"/>
          <w:sz w:val="24"/>
          <w:szCs w:val="24"/>
        </w:rPr>
        <w:t>festivity</w:t>
      </w:r>
      <w:proofErr w:type="spellEnd"/>
      <w:r w:rsidR="004C1B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 městě Jihlava</w:t>
      </w:r>
      <w:r w:rsidR="000B0CC1">
        <w:rPr>
          <w:rFonts w:ascii="Times New Roman" w:hAnsi="Times New Roman" w:cs="Times New Roman"/>
          <w:sz w:val="24"/>
          <w:szCs w:val="24"/>
        </w:rPr>
        <w:t>.</w:t>
      </w:r>
      <w:r w:rsidR="000B4603">
        <w:rPr>
          <w:rFonts w:ascii="Times New Roman" w:hAnsi="Times New Roman" w:cs="Times New Roman"/>
          <w:sz w:val="24"/>
          <w:szCs w:val="24"/>
        </w:rPr>
        <w:t xml:space="preserve"> </w:t>
      </w:r>
      <w:r w:rsidR="00535EA5">
        <w:rPr>
          <w:rFonts w:ascii="Times New Roman" w:hAnsi="Times New Roman" w:cs="Times New Roman"/>
          <w:sz w:val="24"/>
          <w:szCs w:val="24"/>
        </w:rPr>
        <w:t>H</w:t>
      </w:r>
      <w:r w:rsidR="000B0CC1">
        <w:rPr>
          <w:rFonts w:ascii="Times New Roman" w:hAnsi="Times New Roman" w:cs="Times New Roman"/>
          <w:sz w:val="24"/>
          <w:szCs w:val="24"/>
        </w:rPr>
        <w:t xml:space="preserve">istoriografie věnovala </w:t>
      </w:r>
      <w:r>
        <w:rPr>
          <w:rFonts w:ascii="Times New Roman" w:hAnsi="Times New Roman" w:cs="Times New Roman"/>
          <w:sz w:val="24"/>
          <w:szCs w:val="24"/>
        </w:rPr>
        <w:t>tématu kulturní politiky 50. let</w:t>
      </w:r>
      <w:r w:rsidR="000B0C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dosud nedostatečnou</w:t>
      </w:r>
      <w:r w:rsidR="000B0CC1">
        <w:rPr>
          <w:rFonts w:ascii="Times New Roman" w:hAnsi="Times New Roman" w:cs="Times New Roman"/>
          <w:sz w:val="24"/>
          <w:szCs w:val="24"/>
        </w:rPr>
        <w:t xml:space="preserve"> pozornost, </w:t>
      </w:r>
      <w:r>
        <w:rPr>
          <w:rFonts w:ascii="Times New Roman" w:hAnsi="Times New Roman" w:cs="Times New Roman"/>
          <w:sz w:val="24"/>
          <w:szCs w:val="24"/>
        </w:rPr>
        <w:t>p</w:t>
      </w:r>
      <w:r w:rsidR="000B4603">
        <w:rPr>
          <w:rFonts w:ascii="Times New Roman" w:hAnsi="Times New Roman" w:cs="Times New Roman"/>
          <w:sz w:val="24"/>
          <w:szCs w:val="24"/>
        </w:rPr>
        <w:t xml:space="preserve">ráce </w:t>
      </w:r>
      <w:r>
        <w:rPr>
          <w:rFonts w:ascii="Times New Roman" w:hAnsi="Times New Roman" w:cs="Times New Roman"/>
          <w:sz w:val="24"/>
          <w:szCs w:val="24"/>
        </w:rPr>
        <w:t xml:space="preserve">tohoto zaměření </w:t>
      </w:r>
      <w:r w:rsidR="000B4603">
        <w:rPr>
          <w:rFonts w:ascii="Times New Roman" w:hAnsi="Times New Roman" w:cs="Times New Roman"/>
          <w:sz w:val="24"/>
          <w:szCs w:val="24"/>
        </w:rPr>
        <w:t>je t</w:t>
      </w:r>
      <w:r>
        <w:rPr>
          <w:rFonts w:ascii="Times New Roman" w:hAnsi="Times New Roman" w:cs="Times New Roman"/>
          <w:sz w:val="24"/>
          <w:szCs w:val="24"/>
        </w:rPr>
        <w:t>edy</w:t>
      </w:r>
      <w:r w:rsidR="000B4603">
        <w:rPr>
          <w:rFonts w:ascii="Times New Roman" w:hAnsi="Times New Roman" w:cs="Times New Roman"/>
          <w:sz w:val="24"/>
          <w:szCs w:val="24"/>
        </w:rPr>
        <w:t xml:space="preserve"> vítaným př</w:t>
      </w:r>
      <w:r>
        <w:rPr>
          <w:rFonts w:ascii="Times New Roman" w:hAnsi="Times New Roman" w:cs="Times New Roman"/>
          <w:sz w:val="24"/>
          <w:szCs w:val="24"/>
        </w:rPr>
        <w:t>íspěvkem k rozšíření povědomí o manipulaci společnosti prostřednictvím propagandy a řízené kultury</w:t>
      </w:r>
      <w:r w:rsidR="000B460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53DF" w:rsidRDefault="00515CEA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</w:t>
      </w:r>
      <w:r w:rsidR="00DC53DF">
        <w:rPr>
          <w:rFonts w:ascii="Times New Roman" w:hAnsi="Times New Roman" w:cs="Times New Roman"/>
          <w:sz w:val="24"/>
          <w:szCs w:val="24"/>
        </w:rPr>
        <w:t xml:space="preserve">obsáhlé diplomové </w:t>
      </w:r>
      <w:r>
        <w:rPr>
          <w:rFonts w:ascii="Times New Roman" w:hAnsi="Times New Roman" w:cs="Times New Roman"/>
          <w:sz w:val="24"/>
          <w:szCs w:val="24"/>
        </w:rPr>
        <w:t xml:space="preserve">práce je logicky strukturován do </w:t>
      </w:r>
      <w:r w:rsidR="00273B77">
        <w:rPr>
          <w:rFonts w:ascii="Times New Roman" w:hAnsi="Times New Roman" w:cs="Times New Roman"/>
          <w:sz w:val="24"/>
          <w:szCs w:val="24"/>
        </w:rPr>
        <w:t>sedmi</w:t>
      </w:r>
      <w:r>
        <w:rPr>
          <w:rFonts w:ascii="Times New Roman" w:hAnsi="Times New Roman" w:cs="Times New Roman"/>
          <w:sz w:val="24"/>
          <w:szCs w:val="24"/>
        </w:rPr>
        <w:t xml:space="preserve"> kapitol, které se dále dělí do pododdílů</w:t>
      </w:r>
      <w:r w:rsidR="00D0619F">
        <w:rPr>
          <w:rFonts w:ascii="Times New Roman" w:hAnsi="Times New Roman" w:cs="Times New Roman"/>
          <w:sz w:val="24"/>
          <w:szCs w:val="24"/>
        </w:rPr>
        <w:t>,</w:t>
      </w:r>
      <w:r w:rsidR="00273B77">
        <w:rPr>
          <w:rFonts w:ascii="Times New Roman" w:hAnsi="Times New Roman" w:cs="Times New Roman"/>
          <w:sz w:val="24"/>
          <w:szCs w:val="24"/>
        </w:rPr>
        <w:t xml:space="preserve"> a </w:t>
      </w:r>
      <w:r w:rsidR="00D0619F">
        <w:rPr>
          <w:rFonts w:ascii="Times New Roman" w:hAnsi="Times New Roman" w:cs="Times New Roman"/>
          <w:sz w:val="24"/>
          <w:szCs w:val="24"/>
        </w:rPr>
        <w:t xml:space="preserve">shrnujícího </w:t>
      </w:r>
      <w:r w:rsidR="00273B77">
        <w:rPr>
          <w:rFonts w:ascii="Times New Roman" w:hAnsi="Times New Roman" w:cs="Times New Roman"/>
          <w:sz w:val="24"/>
          <w:szCs w:val="24"/>
        </w:rPr>
        <w:t>závěru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DC53DF">
        <w:rPr>
          <w:rFonts w:ascii="Times New Roman" w:hAnsi="Times New Roman" w:cs="Times New Roman"/>
          <w:sz w:val="24"/>
          <w:szCs w:val="24"/>
        </w:rPr>
        <w:t>V</w:t>
      </w:r>
      <w:r w:rsidR="007F75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úvodu</w:t>
      </w:r>
      <w:r w:rsidR="007F758B">
        <w:rPr>
          <w:rFonts w:ascii="Times New Roman" w:hAnsi="Times New Roman" w:cs="Times New Roman"/>
          <w:sz w:val="24"/>
          <w:szCs w:val="24"/>
        </w:rPr>
        <w:t xml:space="preserve"> se</w:t>
      </w:r>
      <w:r>
        <w:rPr>
          <w:rFonts w:ascii="Times New Roman" w:hAnsi="Times New Roman" w:cs="Times New Roman"/>
          <w:sz w:val="24"/>
          <w:szCs w:val="24"/>
        </w:rPr>
        <w:t xml:space="preserve"> autor</w:t>
      </w:r>
      <w:r w:rsidR="00DC53DF">
        <w:rPr>
          <w:rFonts w:ascii="Times New Roman" w:hAnsi="Times New Roman" w:cs="Times New Roman"/>
          <w:sz w:val="24"/>
          <w:szCs w:val="24"/>
        </w:rPr>
        <w:t>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F758B">
        <w:rPr>
          <w:rFonts w:ascii="Times New Roman" w:hAnsi="Times New Roman" w:cs="Times New Roman"/>
          <w:sz w:val="24"/>
          <w:szCs w:val="24"/>
        </w:rPr>
        <w:t>vyjádřil</w:t>
      </w:r>
      <w:r w:rsidR="00DC53DF">
        <w:rPr>
          <w:rFonts w:ascii="Times New Roman" w:hAnsi="Times New Roman" w:cs="Times New Roman"/>
          <w:sz w:val="24"/>
          <w:szCs w:val="24"/>
        </w:rPr>
        <w:t>a</w:t>
      </w:r>
      <w:r w:rsidR="007F758B">
        <w:rPr>
          <w:rFonts w:ascii="Times New Roman" w:hAnsi="Times New Roman" w:cs="Times New Roman"/>
          <w:sz w:val="24"/>
          <w:szCs w:val="24"/>
        </w:rPr>
        <w:t xml:space="preserve"> k východiskům </w:t>
      </w:r>
      <w:r w:rsidR="00DC53DF">
        <w:rPr>
          <w:rFonts w:ascii="Times New Roman" w:hAnsi="Times New Roman" w:cs="Times New Roman"/>
          <w:sz w:val="24"/>
          <w:szCs w:val="24"/>
        </w:rPr>
        <w:t xml:space="preserve">a cílům </w:t>
      </w:r>
      <w:r w:rsidR="007F758B">
        <w:rPr>
          <w:rFonts w:ascii="Times New Roman" w:hAnsi="Times New Roman" w:cs="Times New Roman"/>
          <w:sz w:val="24"/>
          <w:szCs w:val="24"/>
        </w:rPr>
        <w:t xml:space="preserve">své práce, </w:t>
      </w:r>
      <w:r w:rsidR="00DC53DF">
        <w:rPr>
          <w:rFonts w:ascii="Times New Roman" w:hAnsi="Times New Roman" w:cs="Times New Roman"/>
          <w:sz w:val="24"/>
          <w:szCs w:val="24"/>
        </w:rPr>
        <w:t xml:space="preserve">v následující kapitole se věnovala rozboru použité </w:t>
      </w:r>
      <w:r w:rsidR="00CB370D">
        <w:rPr>
          <w:rFonts w:ascii="Times New Roman" w:hAnsi="Times New Roman" w:cs="Times New Roman"/>
          <w:sz w:val="24"/>
          <w:szCs w:val="24"/>
        </w:rPr>
        <w:t xml:space="preserve">literatury. </w:t>
      </w:r>
      <w:r w:rsidR="00DC53DF">
        <w:rPr>
          <w:rFonts w:ascii="Times New Roman" w:hAnsi="Times New Roman" w:cs="Times New Roman"/>
          <w:sz w:val="24"/>
          <w:szCs w:val="24"/>
        </w:rPr>
        <w:t>Vzhledem k</w:t>
      </w:r>
      <w:r w:rsidR="007C23A9">
        <w:rPr>
          <w:rFonts w:ascii="Times New Roman" w:hAnsi="Times New Roman" w:cs="Times New Roman"/>
          <w:sz w:val="24"/>
          <w:szCs w:val="24"/>
        </w:rPr>
        <w:t> </w:t>
      </w:r>
      <w:r w:rsidR="00DC53DF">
        <w:rPr>
          <w:rFonts w:ascii="Times New Roman" w:hAnsi="Times New Roman" w:cs="Times New Roman"/>
          <w:sz w:val="24"/>
          <w:szCs w:val="24"/>
        </w:rPr>
        <w:t>tématu</w:t>
      </w:r>
      <w:r w:rsidR="007C23A9">
        <w:rPr>
          <w:rFonts w:ascii="Times New Roman" w:hAnsi="Times New Roman" w:cs="Times New Roman"/>
          <w:sz w:val="24"/>
          <w:szCs w:val="24"/>
        </w:rPr>
        <w:t xml:space="preserve"> diplomové</w:t>
      </w:r>
      <w:r w:rsidR="00DC53DF">
        <w:rPr>
          <w:rFonts w:ascii="Times New Roman" w:hAnsi="Times New Roman" w:cs="Times New Roman"/>
          <w:sz w:val="24"/>
          <w:szCs w:val="24"/>
        </w:rPr>
        <w:t xml:space="preserve"> práce bylo možná nadbytečné zmiňovat i publikace týkající se politických ideologií, vrcholných komunistických pohlavárů či žen komunistek apod. Detailnější rozbor vybraných publikací vztahujících se pouze ke zkoumané kulturní politice (</w:t>
      </w:r>
      <w:proofErr w:type="spellStart"/>
      <w:r w:rsidR="00DC53DF">
        <w:rPr>
          <w:rFonts w:ascii="Times New Roman" w:hAnsi="Times New Roman" w:cs="Times New Roman"/>
          <w:sz w:val="24"/>
          <w:szCs w:val="24"/>
        </w:rPr>
        <w:t>zj</w:t>
      </w:r>
      <w:proofErr w:type="spellEnd"/>
      <w:r w:rsidR="00DC53DF">
        <w:rPr>
          <w:rFonts w:ascii="Times New Roman" w:hAnsi="Times New Roman" w:cs="Times New Roman"/>
          <w:sz w:val="24"/>
          <w:szCs w:val="24"/>
        </w:rPr>
        <w:t xml:space="preserve">. práce Knapíka a France) by byl </w:t>
      </w:r>
      <w:r w:rsidR="00273B77">
        <w:rPr>
          <w:rFonts w:ascii="Times New Roman" w:hAnsi="Times New Roman" w:cs="Times New Roman"/>
          <w:sz w:val="24"/>
          <w:szCs w:val="24"/>
        </w:rPr>
        <w:t xml:space="preserve">podle mého názoru </w:t>
      </w:r>
      <w:r w:rsidR="00DC53DF">
        <w:rPr>
          <w:rFonts w:ascii="Times New Roman" w:hAnsi="Times New Roman" w:cs="Times New Roman"/>
          <w:sz w:val="24"/>
          <w:szCs w:val="24"/>
        </w:rPr>
        <w:t>vhodnější.</w:t>
      </w:r>
      <w:r w:rsidR="009370C6">
        <w:rPr>
          <w:rFonts w:ascii="Times New Roman" w:hAnsi="Times New Roman" w:cs="Times New Roman"/>
          <w:sz w:val="24"/>
          <w:szCs w:val="24"/>
        </w:rPr>
        <w:t xml:space="preserve"> Autorka nicméně prokázala dobrou obeznámenost s adekvátní odbornou produkcí.</w:t>
      </w:r>
    </w:p>
    <w:p w:rsidR="007D1679" w:rsidRDefault="00CB370D" w:rsidP="00610F3A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="007F758B">
        <w:rPr>
          <w:rFonts w:ascii="Times New Roman" w:hAnsi="Times New Roman" w:cs="Times New Roman"/>
          <w:sz w:val="24"/>
          <w:szCs w:val="24"/>
        </w:rPr>
        <w:t xml:space="preserve">ematický úvod </w:t>
      </w:r>
      <w:r w:rsidR="00D0619F">
        <w:rPr>
          <w:rFonts w:ascii="Times New Roman" w:hAnsi="Times New Roman" w:cs="Times New Roman"/>
          <w:sz w:val="24"/>
          <w:szCs w:val="24"/>
        </w:rPr>
        <w:t xml:space="preserve">(3. kap.) </w:t>
      </w:r>
      <w:r w:rsidR="00663394">
        <w:rPr>
          <w:rFonts w:ascii="Times New Roman" w:hAnsi="Times New Roman" w:cs="Times New Roman"/>
          <w:sz w:val="24"/>
          <w:szCs w:val="24"/>
        </w:rPr>
        <w:t xml:space="preserve">autorka </w:t>
      </w:r>
      <w:r w:rsidR="007F758B">
        <w:rPr>
          <w:rFonts w:ascii="Times New Roman" w:hAnsi="Times New Roman" w:cs="Times New Roman"/>
          <w:sz w:val="24"/>
          <w:szCs w:val="24"/>
        </w:rPr>
        <w:t>věnoval</w:t>
      </w:r>
      <w:r w:rsidR="00663394">
        <w:rPr>
          <w:rFonts w:ascii="Times New Roman" w:hAnsi="Times New Roman" w:cs="Times New Roman"/>
          <w:sz w:val="24"/>
          <w:szCs w:val="24"/>
        </w:rPr>
        <w:t>a</w:t>
      </w:r>
      <w:r w:rsidR="007F758B">
        <w:rPr>
          <w:rFonts w:ascii="Times New Roman" w:hAnsi="Times New Roman" w:cs="Times New Roman"/>
          <w:sz w:val="24"/>
          <w:szCs w:val="24"/>
        </w:rPr>
        <w:t xml:space="preserve"> </w:t>
      </w:r>
      <w:r w:rsidR="00663394">
        <w:rPr>
          <w:rFonts w:ascii="Times New Roman" w:hAnsi="Times New Roman" w:cs="Times New Roman"/>
          <w:sz w:val="24"/>
          <w:szCs w:val="24"/>
        </w:rPr>
        <w:t>historickému kontextu a proměnám kultury po komunistickém uchopení moci v únoru 1948, na níž navazuje čtvrtá kapitola věnována síle propagandy</w:t>
      </w:r>
      <w:r w:rsidR="00515CEA">
        <w:rPr>
          <w:rFonts w:ascii="Times New Roman" w:hAnsi="Times New Roman" w:cs="Times New Roman"/>
          <w:sz w:val="24"/>
          <w:szCs w:val="24"/>
        </w:rPr>
        <w:t xml:space="preserve">. </w:t>
      </w:r>
      <w:r w:rsidR="007F758B">
        <w:rPr>
          <w:rFonts w:ascii="Times New Roman" w:hAnsi="Times New Roman" w:cs="Times New Roman"/>
          <w:sz w:val="24"/>
          <w:szCs w:val="24"/>
        </w:rPr>
        <w:t xml:space="preserve">Jádro práce tvoří </w:t>
      </w:r>
      <w:r w:rsidR="003D277A">
        <w:rPr>
          <w:rFonts w:ascii="Times New Roman" w:hAnsi="Times New Roman" w:cs="Times New Roman"/>
          <w:sz w:val="24"/>
          <w:szCs w:val="24"/>
        </w:rPr>
        <w:t>pátá</w:t>
      </w:r>
      <w:r w:rsidR="007F758B">
        <w:rPr>
          <w:rFonts w:ascii="Times New Roman" w:hAnsi="Times New Roman" w:cs="Times New Roman"/>
          <w:sz w:val="24"/>
          <w:szCs w:val="24"/>
        </w:rPr>
        <w:t xml:space="preserve"> </w:t>
      </w:r>
      <w:r w:rsidR="00663394">
        <w:rPr>
          <w:rFonts w:ascii="Times New Roman" w:hAnsi="Times New Roman" w:cs="Times New Roman"/>
          <w:sz w:val="24"/>
          <w:szCs w:val="24"/>
        </w:rPr>
        <w:t xml:space="preserve">až </w:t>
      </w:r>
      <w:r w:rsidR="0043669B">
        <w:rPr>
          <w:rFonts w:ascii="Times New Roman" w:hAnsi="Times New Roman" w:cs="Times New Roman"/>
          <w:sz w:val="24"/>
          <w:szCs w:val="24"/>
        </w:rPr>
        <w:t>sedmá</w:t>
      </w:r>
      <w:r w:rsidR="00663394">
        <w:rPr>
          <w:rFonts w:ascii="Times New Roman" w:hAnsi="Times New Roman" w:cs="Times New Roman"/>
          <w:sz w:val="24"/>
          <w:szCs w:val="24"/>
        </w:rPr>
        <w:t xml:space="preserve"> </w:t>
      </w:r>
      <w:r w:rsidR="007F758B">
        <w:rPr>
          <w:rFonts w:ascii="Times New Roman" w:hAnsi="Times New Roman" w:cs="Times New Roman"/>
          <w:sz w:val="24"/>
          <w:szCs w:val="24"/>
        </w:rPr>
        <w:t xml:space="preserve">kapitola, zaměřující se na </w:t>
      </w:r>
      <w:r w:rsidR="00663394">
        <w:rPr>
          <w:rFonts w:ascii="Times New Roman" w:hAnsi="Times New Roman" w:cs="Times New Roman"/>
          <w:sz w:val="24"/>
          <w:szCs w:val="24"/>
        </w:rPr>
        <w:t xml:space="preserve">kulturní proměny Jihlavy ve sledovaném období a konkrétní </w:t>
      </w:r>
      <w:proofErr w:type="spellStart"/>
      <w:r w:rsidR="00663394">
        <w:rPr>
          <w:rFonts w:ascii="Times New Roman" w:hAnsi="Times New Roman" w:cs="Times New Roman"/>
          <w:sz w:val="24"/>
          <w:szCs w:val="24"/>
        </w:rPr>
        <w:t>festivity</w:t>
      </w:r>
      <w:proofErr w:type="spellEnd"/>
      <w:r w:rsidR="00663394">
        <w:rPr>
          <w:rFonts w:ascii="Times New Roman" w:hAnsi="Times New Roman" w:cs="Times New Roman"/>
          <w:sz w:val="24"/>
          <w:szCs w:val="24"/>
        </w:rPr>
        <w:t xml:space="preserve"> organizované v rámci </w:t>
      </w:r>
      <w:r w:rsidR="00966ED8">
        <w:rPr>
          <w:rFonts w:ascii="Times New Roman" w:hAnsi="Times New Roman" w:cs="Times New Roman"/>
          <w:sz w:val="24"/>
          <w:szCs w:val="24"/>
        </w:rPr>
        <w:t>dobové kulturní politiky (MDŽ, S</w:t>
      </w:r>
      <w:r w:rsidR="00663394">
        <w:rPr>
          <w:rFonts w:ascii="Times New Roman" w:hAnsi="Times New Roman" w:cs="Times New Roman"/>
          <w:sz w:val="24"/>
          <w:szCs w:val="24"/>
        </w:rPr>
        <w:t xml:space="preserve">vátek práce, Oslavy 9. května, MDD, Den čsl. </w:t>
      </w:r>
      <w:proofErr w:type="gramStart"/>
      <w:r w:rsidR="00663394">
        <w:rPr>
          <w:rFonts w:ascii="Times New Roman" w:hAnsi="Times New Roman" w:cs="Times New Roman"/>
          <w:sz w:val="24"/>
          <w:szCs w:val="24"/>
        </w:rPr>
        <w:t>armády</w:t>
      </w:r>
      <w:proofErr w:type="gramEnd"/>
      <w:r w:rsidR="00663394">
        <w:rPr>
          <w:rFonts w:ascii="Times New Roman" w:hAnsi="Times New Roman" w:cs="Times New Roman"/>
          <w:sz w:val="24"/>
          <w:szCs w:val="24"/>
        </w:rPr>
        <w:t xml:space="preserve">, Výročí VŘSR), jakož i </w:t>
      </w:r>
      <w:r w:rsidR="00180A30">
        <w:rPr>
          <w:rFonts w:ascii="Times New Roman" w:hAnsi="Times New Roman" w:cs="Times New Roman"/>
          <w:sz w:val="24"/>
          <w:szCs w:val="24"/>
        </w:rPr>
        <w:t xml:space="preserve">na </w:t>
      </w:r>
      <w:r w:rsidR="00663394">
        <w:rPr>
          <w:rFonts w:ascii="Times New Roman" w:hAnsi="Times New Roman" w:cs="Times New Roman"/>
          <w:sz w:val="24"/>
          <w:szCs w:val="24"/>
        </w:rPr>
        <w:t>tamní kulturně-osvětovou činnost</w:t>
      </w:r>
      <w:r w:rsidR="0055782D">
        <w:rPr>
          <w:rFonts w:ascii="Times New Roman" w:hAnsi="Times New Roman" w:cs="Times New Roman"/>
          <w:sz w:val="24"/>
          <w:szCs w:val="24"/>
        </w:rPr>
        <w:t>.</w:t>
      </w:r>
      <w:r w:rsidR="003D277A">
        <w:rPr>
          <w:rFonts w:ascii="Times New Roman" w:hAnsi="Times New Roman" w:cs="Times New Roman"/>
          <w:sz w:val="24"/>
          <w:szCs w:val="24"/>
        </w:rPr>
        <w:t xml:space="preserve"> Šestá a sedmá kapitola</w:t>
      </w:r>
      <w:r w:rsidR="00F5444D">
        <w:rPr>
          <w:rFonts w:ascii="Times New Roman" w:hAnsi="Times New Roman" w:cs="Times New Roman"/>
          <w:sz w:val="24"/>
          <w:szCs w:val="24"/>
        </w:rPr>
        <w:t xml:space="preserve"> je založena na archivním výzkumu</w:t>
      </w:r>
      <w:r w:rsidR="008D6173">
        <w:rPr>
          <w:rFonts w:ascii="Times New Roman" w:hAnsi="Times New Roman" w:cs="Times New Roman"/>
          <w:sz w:val="24"/>
          <w:szCs w:val="24"/>
        </w:rPr>
        <w:t xml:space="preserve"> fondů Státního okresního archivu v Jihlavě</w:t>
      </w:r>
      <w:r w:rsidR="00F5444D">
        <w:rPr>
          <w:rFonts w:ascii="Times New Roman" w:hAnsi="Times New Roman" w:cs="Times New Roman"/>
          <w:sz w:val="24"/>
          <w:szCs w:val="24"/>
        </w:rPr>
        <w:t xml:space="preserve">. </w:t>
      </w:r>
      <w:r w:rsidR="008D6173">
        <w:rPr>
          <w:rFonts w:ascii="Times New Roman" w:hAnsi="Times New Roman" w:cs="Times New Roman"/>
          <w:sz w:val="24"/>
          <w:szCs w:val="24"/>
        </w:rPr>
        <w:t>Opírá se</w:t>
      </w:r>
      <w:r w:rsidR="00690827">
        <w:rPr>
          <w:rFonts w:ascii="Times New Roman" w:hAnsi="Times New Roman" w:cs="Times New Roman"/>
          <w:sz w:val="24"/>
          <w:szCs w:val="24"/>
        </w:rPr>
        <w:t xml:space="preserve"> o </w:t>
      </w:r>
      <w:r w:rsidR="00024D23">
        <w:rPr>
          <w:rFonts w:ascii="Times New Roman" w:hAnsi="Times New Roman" w:cs="Times New Roman"/>
          <w:sz w:val="24"/>
          <w:szCs w:val="24"/>
        </w:rPr>
        <w:t xml:space="preserve">úřední </w:t>
      </w:r>
      <w:r w:rsidR="003448D4">
        <w:rPr>
          <w:rFonts w:ascii="Times New Roman" w:hAnsi="Times New Roman" w:cs="Times New Roman"/>
          <w:sz w:val="24"/>
          <w:szCs w:val="24"/>
        </w:rPr>
        <w:t>prameny</w:t>
      </w:r>
      <w:r w:rsidR="00690827">
        <w:rPr>
          <w:rFonts w:ascii="Times New Roman" w:hAnsi="Times New Roman" w:cs="Times New Roman"/>
          <w:sz w:val="24"/>
          <w:szCs w:val="24"/>
        </w:rPr>
        <w:t xml:space="preserve"> </w:t>
      </w:r>
      <w:r w:rsidR="008D6173">
        <w:rPr>
          <w:rFonts w:ascii="Times New Roman" w:hAnsi="Times New Roman" w:cs="Times New Roman"/>
          <w:sz w:val="24"/>
          <w:szCs w:val="24"/>
        </w:rPr>
        <w:t>(fondy KSČ – OV Jihlava, MNV Jihlava, MV NF Jihlava a OV NV Jihlava</w:t>
      </w:r>
      <w:r w:rsidR="003D277A">
        <w:rPr>
          <w:rFonts w:ascii="Times New Roman" w:hAnsi="Times New Roman" w:cs="Times New Roman"/>
          <w:sz w:val="24"/>
          <w:szCs w:val="24"/>
        </w:rPr>
        <w:t xml:space="preserve">), na jejichž základě autorka </w:t>
      </w:r>
      <w:r w:rsidR="00B14A55">
        <w:rPr>
          <w:rFonts w:ascii="Times New Roman" w:hAnsi="Times New Roman" w:cs="Times New Roman"/>
          <w:sz w:val="24"/>
          <w:szCs w:val="24"/>
        </w:rPr>
        <w:t xml:space="preserve">detailně a </w:t>
      </w:r>
      <w:r w:rsidR="003D277A">
        <w:rPr>
          <w:rFonts w:ascii="Times New Roman" w:hAnsi="Times New Roman" w:cs="Times New Roman"/>
          <w:sz w:val="24"/>
          <w:szCs w:val="24"/>
        </w:rPr>
        <w:t>barvitě r</w:t>
      </w:r>
      <w:r w:rsidR="004133F2">
        <w:rPr>
          <w:rFonts w:ascii="Times New Roman" w:hAnsi="Times New Roman" w:cs="Times New Roman"/>
          <w:sz w:val="24"/>
          <w:szCs w:val="24"/>
        </w:rPr>
        <w:t>eko</w:t>
      </w:r>
      <w:r w:rsidR="00E76D49">
        <w:rPr>
          <w:rFonts w:ascii="Times New Roman" w:hAnsi="Times New Roman" w:cs="Times New Roman"/>
          <w:sz w:val="24"/>
          <w:szCs w:val="24"/>
        </w:rPr>
        <w:t>nstruovala organizační přípravu</w:t>
      </w:r>
      <w:r w:rsidR="00610F3A">
        <w:rPr>
          <w:rFonts w:ascii="Times New Roman" w:hAnsi="Times New Roman" w:cs="Times New Roman"/>
          <w:sz w:val="24"/>
          <w:szCs w:val="24"/>
        </w:rPr>
        <w:t xml:space="preserve">, </w:t>
      </w:r>
      <w:r w:rsidR="0014106E">
        <w:rPr>
          <w:rFonts w:ascii="Times New Roman" w:hAnsi="Times New Roman" w:cs="Times New Roman"/>
          <w:sz w:val="24"/>
          <w:szCs w:val="24"/>
        </w:rPr>
        <w:t>průběh i ideologick</w:t>
      </w:r>
      <w:r w:rsidR="004133F2">
        <w:rPr>
          <w:rFonts w:ascii="Times New Roman" w:hAnsi="Times New Roman" w:cs="Times New Roman"/>
          <w:sz w:val="24"/>
          <w:szCs w:val="24"/>
        </w:rPr>
        <w:t xml:space="preserve">ou náplň oslav </w:t>
      </w:r>
      <w:r w:rsidR="00180A30">
        <w:rPr>
          <w:rFonts w:ascii="Times New Roman" w:hAnsi="Times New Roman" w:cs="Times New Roman"/>
          <w:sz w:val="24"/>
          <w:szCs w:val="24"/>
        </w:rPr>
        <w:t xml:space="preserve">výše </w:t>
      </w:r>
      <w:r w:rsidR="004133F2">
        <w:rPr>
          <w:rFonts w:ascii="Times New Roman" w:hAnsi="Times New Roman" w:cs="Times New Roman"/>
          <w:sz w:val="24"/>
          <w:szCs w:val="24"/>
        </w:rPr>
        <w:t>zmiňovaných svátků</w:t>
      </w:r>
      <w:r w:rsidR="00A369BD">
        <w:rPr>
          <w:rFonts w:ascii="Times New Roman" w:hAnsi="Times New Roman" w:cs="Times New Roman"/>
          <w:sz w:val="24"/>
          <w:szCs w:val="24"/>
        </w:rPr>
        <w:t xml:space="preserve">. </w:t>
      </w:r>
      <w:r w:rsidR="00FE619F">
        <w:rPr>
          <w:rFonts w:ascii="Times New Roman" w:hAnsi="Times New Roman" w:cs="Times New Roman"/>
          <w:sz w:val="24"/>
          <w:szCs w:val="24"/>
        </w:rPr>
        <w:t xml:space="preserve">V tomto pečlivém </w:t>
      </w:r>
      <w:r w:rsidR="00102301">
        <w:rPr>
          <w:rFonts w:ascii="Times New Roman" w:hAnsi="Times New Roman" w:cs="Times New Roman"/>
          <w:sz w:val="24"/>
          <w:szCs w:val="24"/>
        </w:rPr>
        <w:t xml:space="preserve">pojednání postrádám pouze </w:t>
      </w:r>
      <w:r w:rsidR="00297A38">
        <w:rPr>
          <w:rFonts w:ascii="Times New Roman" w:hAnsi="Times New Roman" w:cs="Times New Roman"/>
          <w:sz w:val="24"/>
          <w:szCs w:val="24"/>
        </w:rPr>
        <w:t xml:space="preserve">bližší </w:t>
      </w:r>
      <w:r w:rsidR="00102301">
        <w:rPr>
          <w:rFonts w:ascii="Times New Roman" w:hAnsi="Times New Roman" w:cs="Times New Roman"/>
          <w:sz w:val="24"/>
          <w:szCs w:val="24"/>
        </w:rPr>
        <w:t>zmínky</w:t>
      </w:r>
      <w:r w:rsidR="00FE619F">
        <w:rPr>
          <w:rFonts w:ascii="Times New Roman" w:hAnsi="Times New Roman" w:cs="Times New Roman"/>
          <w:sz w:val="24"/>
          <w:szCs w:val="24"/>
        </w:rPr>
        <w:t xml:space="preserve"> o tom, jaké důsledky pro jedince </w:t>
      </w:r>
      <w:r w:rsidR="00102301">
        <w:rPr>
          <w:rFonts w:ascii="Times New Roman" w:hAnsi="Times New Roman" w:cs="Times New Roman"/>
          <w:sz w:val="24"/>
          <w:szCs w:val="24"/>
        </w:rPr>
        <w:t xml:space="preserve">vyplývaly z </w:t>
      </w:r>
      <w:r w:rsidR="00FE619F">
        <w:rPr>
          <w:rFonts w:ascii="Times New Roman" w:hAnsi="Times New Roman" w:cs="Times New Roman"/>
          <w:sz w:val="24"/>
          <w:szCs w:val="24"/>
        </w:rPr>
        <w:t>odmít</w:t>
      </w:r>
      <w:r w:rsidR="00102301">
        <w:rPr>
          <w:rFonts w:ascii="Times New Roman" w:hAnsi="Times New Roman" w:cs="Times New Roman"/>
          <w:sz w:val="24"/>
          <w:szCs w:val="24"/>
        </w:rPr>
        <w:t>nutí</w:t>
      </w:r>
      <w:r w:rsidR="00FE619F">
        <w:rPr>
          <w:rFonts w:ascii="Times New Roman" w:hAnsi="Times New Roman" w:cs="Times New Roman"/>
          <w:sz w:val="24"/>
          <w:szCs w:val="24"/>
        </w:rPr>
        <w:t xml:space="preserve"> účastnit se řízených oslav</w:t>
      </w:r>
      <w:r w:rsidR="00102301">
        <w:rPr>
          <w:rFonts w:ascii="Times New Roman" w:hAnsi="Times New Roman" w:cs="Times New Roman"/>
          <w:sz w:val="24"/>
          <w:szCs w:val="24"/>
        </w:rPr>
        <w:t xml:space="preserve"> a akcí</w:t>
      </w:r>
      <w:r w:rsidR="00FE619F">
        <w:rPr>
          <w:rFonts w:ascii="Times New Roman" w:hAnsi="Times New Roman" w:cs="Times New Roman"/>
          <w:sz w:val="24"/>
          <w:szCs w:val="24"/>
        </w:rPr>
        <w:t>. Obsahují studované archivní dokumenty instrukce, jak postupovat proti takové „občanské neposlušnosti“?</w:t>
      </w:r>
    </w:p>
    <w:p w:rsidR="007D1679" w:rsidRDefault="007D1679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předloženému textu mám několik drobných připomínek:</w:t>
      </w:r>
    </w:p>
    <w:p w:rsidR="007D1679" w:rsidRDefault="007D1679" w:rsidP="007D1679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</w:t>
      </w:r>
      <w:r w:rsidR="00651557">
        <w:rPr>
          <w:rFonts w:ascii="Times New Roman" w:hAnsi="Times New Roman" w:cs="Times New Roman"/>
          <w:sz w:val="24"/>
          <w:szCs w:val="24"/>
        </w:rPr>
        <w:t xml:space="preserve"> zcela </w:t>
      </w:r>
      <w:r>
        <w:rPr>
          <w:rFonts w:ascii="Times New Roman" w:hAnsi="Times New Roman" w:cs="Times New Roman"/>
          <w:sz w:val="24"/>
          <w:szCs w:val="24"/>
        </w:rPr>
        <w:t xml:space="preserve">souhlasím s tvrzením na s. 2 : </w:t>
      </w:r>
      <w:r w:rsidRPr="007D1679">
        <w:rPr>
          <w:rFonts w:ascii="Times New Roman" w:hAnsi="Times New Roman" w:cs="Times New Roman"/>
          <w:i/>
          <w:sz w:val="24"/>
          <w:szCs w:val="24"/>
        </w:rPr>
        <w:t>„Okamžitě po pádu komunistického režimu se toto období začalo kriminalizovat stejně jako odsuzovat</w:t>
      </w:r>
      <w:r w:rsidR="008E7734">
        <w:rPr>
          <w:rFonts w:ascii="Times New Roman" w:hAnsi="Times New Roman" w:cs="Times New Roman"/>
          <w:i/>
          <w:sz w:val="24"/>
          <w:szCs w:val="24"/>
        </w:rPr>
        <w:t>, bylo zlem číslo jedna a neexistovala žádná omluva</w:t>
      </w:r>
      <w:r w:rsidRPr="007D1679">
        <w:rPr>
          <w:rFonts w:ascii="Times New Roman" w:hAnsi="Times New Roman" w:cs="Times New Roman"/>
          <w:i/>
          <w:sz w:val="24"/>
          <w:szCs w:val="24"/>
        </w:rPr>
        <w:t>“.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8E7734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olistopadový vývoj nepřinesl žádné </w:t>
      </w:r>
      <w:r w:rsidR="00651557">
        <w:rPr>
          <w:rFonts w:ascii="Times New Roman" w:hAnsi="Times New Roman" w:cs="Times New Roman"/>
          <w:sz w:val="24"/>
          <w:szCs w:val="24"/>
        </w:rPr>
        <w:t xml:space="preserve">faktické </w:t>
      </w:r>
      <w:r>
        <w:rPr>
          <w:rFonts w:ascii="Times New Roman" w:hAnsi="Times New Roman" w:cs="Times New Roman"/>
          <w:sz w:val="24"/>
          <w:szCs w:val="24"/>
        </w:rPr>
        <w:t>vyrovnání s komunistickou minulostí, nedošlo k zákazu komunistické strany ani kriminalizaci jejích vrcholných představitelů</w:t>
      </w:r>
      <w:r w:rsidR="00076F2E">
        <w:rPr>
          <w:rFonts w:ascii="Times New Roman" w:hAnsi="Times New Roman" w:cs="Times New Roman"/>
          <w:sz w:val="24"/>
          <w:szCs w:val="24"/>
        </w:rPr>
        <w:t xml:space="preserve"> (jedinou výjimku tvořilo odsouzení M. Štěpána za </w:t>
      </w:r>
      <w:r w:rsidR="0074394E">
        <w:rPr>
          <w:rFonts w:ascii="Times New Roman" w:hAnsi="Times New Roman" w:cs="Times New Roman"/>
          <w:sz w:val="24"/>
          <w:szCs w:val="24"/>
        </w:rPr>
        <w:t>zneužití pravomoci</w:t>
      </w:r>
      <w:r w:rsidR="00076F2E">
        <w:rPr>
          <w:rFonts w:ascii="Times New Roman" w:hAnsi="Times New Roman" w:cs="Times New Roman"/>
          <w:sz w:val="24"/>
          <w:szCs w:val="24"/>
        </w:rPr>
        <w:t xml:space="preserve"> </w:t>
      </w:r>
      <w:r w:rsidR="0074394E">
        <w:rPr>
          <w:rFonts w:ascii="Times New Roman" w:hAnsi="Times New Roman" w:cs="Times New Roman"/>
          <w:sz w:val="24"/>
          <w:szCs w:val="24"/>
        </w:rPr>
        <w:t xml:space="preserve">veřejného činitele </w:t>
      </w:r>
      <w:r w:rsidR="00076F2E">
        <w:rPr>
          <w:rFonts w:ascii="Times New Roman" w:hAnsi="Times New Roman" w:cs="Times New Roman"/>
          <w:sz w:val="24"/>
          <w:szCs w:val="24"/>
        </w:rPr>
        <w:t>v</w:t>
      </w:r>
      <w:r w:rsidR="0074394E">
        <w:rPr>
          <w:rFonts w:ascii="Times New Roman" w:hAnsi="Times New Roman" w:cs="Times New Roman"/>
          <w:sz w:val="24"/>
          <w:szCs w:val="24"/>
        </w:rPr>
        <w:t xml:space="preserve"> událostech Palachova </w:t>
      </w:r>
      <w:r w:rsidR="00E83E22">
        <w:rPr>
          <w:rFonts w:ascii="Times New Roman" w:hAnsi="Times New Roman" w:cs="Times New Roman"/>
          <w:sz w:val="24"/>
          <w:szCs w:val="24"/>
        </w:rPr>
        <w:t>týdne</w:t>
      </w:r>
      <w:r w:rsidR="0074394E">
        <w:rPr>
          <w:rFonts w:ascii="Times New Roman" w:hAnsi="Times New Roman" w:cs="Times New Roman"/>
          <w:sz w:val="24"/>
          <w:szCs w:val="24"/>
        </w:rPr>
        <w:t xml:space="preserve"> v r.</w:t>
      </w:r>
      <w:r w:rsidR="00076F2E">
        <w:rPr>
          <w:rFonts w:ascii="Times New Roman" w:hAnsi="Times New Roman" w:cs="Times New Roman"/>
          <w:sz w:val="24"/>
          <w:szCs w:val="24"/>
        </w:rPr>
        <w:t xml:space="preserve"> 1989)</w:t>
      </w:r>
      <w:r>
        <w:rPr>
          <w:rFonts w:ascii="Times New Roman" w:hAnsi="Times New Roman" w:cs="Times New Roman"/>
          <w:sz w:val="24"/>
          <w:szCs w:val="24"/>
        </w:rPr>
        <w:t xml:space="preserve">, jakož i vyšetřovatelů a agentů </w:t>
      </w:r>
      <w:proofErr w:type="spellStart"/>
      <w:r>
        <w:rPr>
          <w:rFonts w:ascii="Times New Roman" w:hAnsi="Times New Roman" w:cs="Times New Roman"/>
          <w:sz w:val="24"/>
          <w:szCs w:val="24"/>
        </w:rPr>
        <w:t>StB</w:t>
      </w:r>
      <w:proofErr w:type="spellEnd"/>
      <w:r>
        <w:rPr>
          <w:rFonts w:ascii="Times New Roman" w:hAnsi="Times New Roman" w:cs="Times New Roman"/>
          <w:sz w:val="24"/>
          <w:szCs w:val="24"/>
        </w:rPr>
        <w:t>. Naopak několik soudních sporů, v nichž pronásledovaní disidenti podali žalobu na trýznění ze strany vykonavatelů režimní moci</w:t>
      </w:r>
      <w:r w:rsidR="008E7734">
        <w:rPr>
          <w:rFonts w:ascii="Times New Roman" w:hAnsi="Times New Roman" w:cs="Times New Roman"/>
          <w:sz w:val="24"/>
          <w:szCs w:val="24"/>
        </w:rPr>
        <w:t>,</w:t>
      </w:r>
      <w:r w:rsidR="001C306F">
        <w:rPr>
          <w:rFonts w:ascii="Times New Roman" w:hAnsi="Times New Roman" w:cs="Times New Roman"/>
          <w:sz w:val="24"/>
          <w:szCs w:val="24"/>
        </w:rPr>
        <w:t xml:space="preserve"> skončilo</w:t>
      </w:r>
      <w:r>
        <w:rPr>
          <w:rFonts w:ascii="Times New Roman" w:hAnsi="Times New Roman" w:cs="Times New Roman"/>
          <w:sz w:val="24"/>
          <w:szCs w:val="24"/>
        </w:rPr>
        <w:t xml:space="preserve"> ve </w:t>
      </w:r>
      <w:r>
        <w:rPr>
          <w:rFonts w:ascii="Times New Roman" w:hAnsi="Times New Roman" w:cs="Times New Roman"/>
          <w:sz w:val="24"/>
          <w:szCs w:val="24"/>
        </w:rPr>
        <w:lastRenderedPageBreak/>
        <w:t>většině případů v jejich neprospěch.</w:t>
      </w:r>
      <w:r w:rsidR="008E7734">
        <w:rPr>
          <w:rFonts w:ascii="Times New Roman" w:hAnsi="Times New Roman" w:cs="Times New Roman"/>
          <w:sz w:val="24"/>
          <w:szCs w:val="24"/>
        </w:rPr>
        <w:t xml:space="preserve"> </w:t>
      </w:r>
      <w:r w:rsidR="00813D23">
        <w:rPr>
          <w:rFonts w:ascii="Times New Roman" w:hAnsi="Times New Roman" w:cs="Times New Roman"/>
          <w:sz w:val="24"/>
          <w:szCs w:val="24"/>
        </w:rPr>
        <w:t>V oficiálním diskursu a v okolí Hradu se na počátku 90. let sice projevovala snaha udě</w:t>
      </w:r>
      <w:r w:rsidR="001C306F">
        <w:rPr>
          <w:rFonts w:ascii="Times New Roman" w:hAnsi="Times New Roman" w:cs="Times New Roman"/>
          <w:sz w:val="24"/>
          <w:szCs w:val="24"/>
        </w:rPr>
        <w:t>lat tlustou čáru za minulostí</w:t>
      </w:r>
      <w:r w:rsidR="00076F2E">
        <w:rPr>
          <w:rFonts w:ascii="Times New Roman" w:hAnsi="Times New Roman" w:cs="Times New Roman"/>
          <w:sz w:val="24"/>
          <w:szCs w:val="24"/>
        </w:rPr>
        <w:t>,</w:t>
      </w:r>
      <w:r w:rsidR="001C306F">
        <w:rPr>
          <w:rFonts w:ascii="Times New Roman" w:hAnsi="Times New Roman" w:cs="Times New Roman"/>
          <w:sz w:val="24"/>
          <w:szCs w:val="24"/>
        </w:rPr>
        <w:t xml:space="preserve"> ale nebyla</w:t>
      </w:r>
      <w:r w:rsidR="003D6E94">
        <w:rPr>
          <w:rFonts w:ascii="Times New Roman" w:hAnsi="Times New Roman" w:cs="Times New Roman"/>
          <w:sz w:val="24"/>
          <w:szCs w:val="24"/>
        </w:rPr>
        <w:t xml:space="preserve"> </w:t>
      </w:r>
      <w:r w:rsidR="00767AC7">
        <w:rPr>
          <w:rFonts w:ascii="Times New Roman" w:hAnsi="Times New Roman" w:cs="Times New Roman"/>
          <w:sz w:val="24"/>
          <w:szCs w:val="24"/>
        </w:rPr>
        <w:t>jedinou a všeobecně</w:t>
      </w:r>
      <w:r w:rsidR="001C306F">
        <w:rPr>
          <w:rFonts w:ascii="Times New Roman" w:hAnsi="Times New Roman" w:cs="Times New Roman"/>
          <w:sz w:val="24"/>
          <w:szCs w:val="24"/>
        </w:rPr>
        <w:t xml:space="preserve"> přijímanou polistopadovou linií.</w:t>
      </w:r>
      <w:r w:rsidR="00076F2E">
        <w:rPr>
          <w:rFonts w:ascii="Times New Roman" w:hAnsi="Times New Roman" w:cs="Times New Roman"/>
          <w:sz w:val="24"/>
          <w:szCs w:val="24"/>
        </w:rPr>
        <w:t xml:space="preserve"> </w:t>
      </w:r>
      <w:r w:rsidR="002B4468">
        <w:rPr>
          <w:rFonts w:ascii="Times New Roman" w:hAnsi="Times New Roman" w:cs="Times New Roman"/>
          <w:sz w:val="24"/>
          <w:szCs w:val="24"/>
        </w:rPr>
        <w:t>V</w:t>
      </w:r>
      <w:r w:rsidR="002B4468">
        <w:rPr>
          <w:rFonts w:ascii="Times New Roman" w:hAnsi="Times New Roman" w:cs="Times New Roman"/>
          <w:sz w:val="24"/>
          <w:szCs w:val="24"/>
        </w:rPr>
        <w:t xml:space="preserve"> roce 1993 byl </w:t>
      </w:r>
      <w:r w:rsidR="007575BE">
        <w:rPr>
          <w:rFonts w:ascii="Times New Roman" w:hAnsi="Times New Roman" w:cs="Times New Roman"/>
          <w:sz w:val="24"/>
          <w:szCs w:val="24"/>
        </w:rPr>
        <w:t>přijat Z</w:t>
      </w:r>
      <w:r w:rsidR="002B4468">
        <w:rPr>
          <w:rFonts w:ascii="Times New Roman" w:hAnsi="Times New Roman" w:cs="Times New Roman"/>
          <w:sz w:val="24"/>
          <w:szCs w:val="24"/>
        </w:rPr>
        <w:t>ákon o protiprávnosti komunistické</w:t>
      </w:r>
      <w:r w:rsidR="0022229A">
        <w:rPr>
          <w:rFonts w:ascii="Times New Roman" w:hAnsi="Times New Roman" w:cs="Times New Roman"/>
          <w:sz w:val="24"/>
          <w:szCs w:val="24"/>
        </w:rPr>
        <w:t>ho</w:t>
      </w:r>
      <w:r w:rsidR="002B4468">
        <w:rPr>
          <w:rFonts w:ascii="Times New Roman" w:hAnsi="Times New Roman" w:cs="Times New Roman"/>
          <w:sz w:val="24"/>
          <w:szCs w:val="24"/>
        </w:rPr>
        <w:t xml:space="preserve"> režimu, který má ovšem převážně jen deklaratorní povahu</w:t>
      </w:r>
      <w:r w:rsidR="002B4468">
        <w:rPr>
          <w:rFonts w:ascii="Times New Roman" w:hAnsi="Times New Roman" w:cs="Times New Roman"/>
          <w:sz w:val="24"/>
          <w:szCs w:val="24"/>
        </w:rPr>
        <w:t xml:space="preserve">. </w:t>
      </w:r>
      <w:r w:rsidR="000C0468">
        <w:rPr>
          <w:rFonts w:ascii="Times New Roman" w:hAnsi="Times New Roman" w:cs="Times New Roman"/>
          <w:sz w:val="24"/>
          <w:szCs w:val="24"/>
        </w:rPr>
        <w:t xml:space="preserve">Vypovídající v tomto smyslu je </w:t>
      </w:r>
      <w:r w:rsidR="002B4468">
        <w:rPr>
          <w:rFonts w:ascii="Times New Roman" w:hAnsi="Times New Roman" w:cs="Times New Roman"/>
          <w:sz w:val="24"/>
          <w:szCs w:val="24"/>
        </w:rPr>
        <w:t>mimo jiné</w:t>
      </w:r>
      <w:r w:rsidR="000C0468">
        <w:rPr>
          <w:rFonts w:ascii="Times New Roman" w:hAnsi="Times New Roman" w:cs="Times New Roman"/>
          <w:sz w:val="24"/>
          <w:szCs w:val="24"/>
        </w:rPr>
        <w:t xml:space="preserve"> skutečnost, že KSČ byla sice zmiňovaným zákonem označena jako zločinná organizace, ovšem </w:t>
      </w:r>
      <w:r w:rsidR="004D52B9">
        <w:rPr>
          <w:rFonts w:ascii="Times New Roman" w:hAnsi="Times New Roman" w:cs="Times New Roman"/>
          <w:sz w:val="24"/>
          <w:szCs w:val="24"/>
        </w:rPr>
        <w:t xml:space="preserve">KSČS a posléze </w:t>
      </w:r>
      <w:r w:rsidR="000C0468">
        <w:rPr>
          <w:rFonts w:ascii="Times New Roman" w:hAnsi="Times New Roman" w:cs="Times New Roman"/>
          <w:sz w:val="24"/>
          <w:szCs w:val="24"/>
        </w:rPr>
        <w:t>KSČM navazující ideově i personálně na její činnost</w:t>
      </w:r>
      <w:r w:rsidR="000D574F">
        <w:rPr>
          <w:rFonts w:ascii="Times New Roman" w:hAnsi="Times New Roman" w:cs="Times New Roman"/>
          <w:sz w:val="24"/>
          <w:szCs w:val="24"/>
        </w:rPr>
        <w:t>,</w:t>
      </w:r>
      <w:r w:rsidR="000C0468">
        <w:rPr>
          <w:rFonts w:ascii="Times New Roman" w:hAnsi="Times New Roman" w:cs="Times New Roman"/>
          <w:sz w:val="24"/>
          <w:szCs w:val="24"/>
        </w:rPr>
        <w:t xml:space="preserve"> nebyla nijak omezována ve své politické činnosti.</w:t>
      </w:r>
    </w:p>
    <w:p w:rsidR="004242EC" w:rsidRDefault="004242EC" w:rsidP="007D1679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Propagandě je dle mého názoru věnováno zbytečně mnoho prostoru (s. 41 - 60, včetně rozboru jednotlivých teorií - kapitoly Teorie násilí a strachu, Teorie masy, Teorie</w:t>
      </w:r>
      <w:r w:rsidR="00FA448D">
        <w:rPr>
          <w:rFonts w:ascii="Times New Roman" w:hAnsi="Times New Roman" w:cs="Times New Roman"/>
          <w:sz w:val="24"/>
          <w:szCs w:val="24"/>
        </w:rPr>
        <w:t xml:space="preserve"> vůdce</w:t>
      </w:r>
      <w:r>
        <w:rPr>
          <w:rFonts w:ascii="Times New Roman" w:hAnsi="Times New Roman" w:cs="Times New Roman"/>
          <w:sz w:val="24"/>
          <w:szCs w:val="24"/>
        </w:rPr>
        <w:t xml:space="preserve"> atd.). Propaganda je vzhledem k tématu předložené práce bezpochyby důležitým aspektem, nicméně se domnívám, </w:t>
      </w:r>
      <w:r w:rsidR="0098403C">
        <w:rPr>
          <w:rFonts w:ascii="Times New Roman" w:hAnsi="Times New Roman" w:cs="Times New Roman"/>
          <w:sz w:val="24"/>
          <w:szCs w:val="24"/>
        </w:rPr>
        <w:t xml:space="preserve">že by stručnější pojednání obecnější povahy o roli propagandy v režimní kulturní politice s odkazy na příslušnou odbornou literaturu bylo dostačující.  </w:t>
      </w:r>
    </w:p>
    <w:p w:rsidR="007D1679" w:rsidRDefault="00CC6964" w:rsidP="00C03903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</w:t>
      </w:r>
      <w:r w:rsidR="000E1C1D" w:rsidRPr="00EF05D3">
        <w:rPr>
          <w:rFonts w:ascii="Times New Roman" w:hAnsi="Times New Roman" w:cs="Times New Roman"/>
          <w:sz w:val="24"/>
          <w:szCs w:val="24"/>
        </w:rPr>
        <w:t xml:space="preserve"> s. 127 autorka cituje článek z jihlavského časopisu Jiskra z roku 1952: [„Stalo se tak každodenností od dětí slyšet věty například: </w:t>
      </w:r>
      <w:r w:rsidR="000E1C1D" w:rsidRPr="00EF05D3">
        <w:rPr>
          <w:rFonts w:ascii="Times New Roman" w:hAnsi="Times New Roman" w:cs="Times New Roman"/>
          <w:i/>
          <w:sz w:val="24"/>
          <w:szCs w:val="24"/>
        </w:rPr>
        <w:t>„Chceme se učit z těchto knih po vzoru sovětských komsomolců a pionýrů.“</w:t>
      </w:r>
      <w:r w:rsidR="00B93B6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B93B66" w:rsidRPr="00B93B66">
        <w:rPr>
          <w:rFonts w:ascii="Times New Roman" w:hAnsi="Times New Roman" w:cs="Times New Roman"/>
          <w:sz w:val="24"/>
          <w:szCs w:val="24"/>
        </w:rPr>
        <w:t>obyčejně by děti zajásaly nad knihami pro obrázky nebo oblíbenou postavu, děti socialismu z nich měly čerpat ideje a hledat ponaučení</w:t>
      </w:r>
      <w:r w:rsidR="00B93B66">
        <w:rPr>
          <w:rFonts w:ascii="Times New Roman" w:hAnsi="Times New Roman" w:cs="Times New Roman"/>
          <w:sz w:val="24"/>
          <w:szCs w:val="24"/>
        </w:rPr>
        <w:t>.</w:t>
      </w:r>
      <w:r w:rsidR="00B93B66">
        <w:rPr>
          <w:rFonts w:ascii="Times New Roman" w:hAnsi="Times New Roman" w:cs="Times New Roman"/>
          <w:i/>
          <w:sz w:val="24"/>
          <w:szCs w:val="24"/>
        </w:rPr>
        <w:t>“</w:t>
      </w:r>
      <w:r w:rsidR="000E1C1D" w:rsidRPr="00EF05D3">
        <w:rPr>
          <w:rFonts w:ascii="Times New Roman" w:hAnsi="Times New Roman" w:cs="Times New Roman"/>
          <w:sz w:val="24"/>
          <w:szCs w:val="24"/>
        </w:rPr>
        <w:t>]</w:t>
      </w:r>
      <w:r w:rsidR="00EF05D3" w:rsidRPr="00EF05D3">
        <w:rPr>
          <w:rFonts w:ascii="Times New Roman" w:hAnsi="Times New Roman" w:cs="Times New Roman"/>
          <w:sz w:val="24"/>
          <w:szCs w:val="24"/>
        </w:rPr>
        <w:t xml:space="preserve"> </w:t>
      </w:r>
      <w:r w:rsidR="00B93B66">
        <w:rPr>
          <w:rFonts w:ascii="Times New Roman" w:hAnsi="Times New Roman" w:cs="Times New Roman"/>
          <w:sz w:val="24"/>
          <w:szCs w:val="24"/>
        </w:rPr>
        <w:t>Chápu-li text správně, autorka pře</w:t>
      </w:r>
      <w:r w:rsidR="00035D11">
        <w:rPr>
          <w:rFonts w:ascii="Times New Roman" w:hAnsi="Times New Roman" w:cs="Times New Roman"/>
          <w:sz w:val="24"/>
          <w:szCs w:val="24"/>
        </w:rPr>
        <w:t>jímá</w:t>
      </w:r>
      <w:r w:rsidR="00B93B66">
        <w:rPr>
          <w:rFonts w:ascii="Times New Roman" w:hAnsi="Times New Roman" w:cs="Times New Roman"/>
          <w:sz w:val="24"/>
          <w:szCs w:val="24"/>
        </w:rPr>
        <w:t xml:space="preserve"> informaci z periodika a</w:t>
      </w:r>
      <w:r w:rsidR="00035D11">
        <w:rPr>
          <w:rFonts w:ascii="Times New Roman" w:hAnsi="Times New Roman" w:cs="Times New Roman"/>
          <w:sz w:val="24"/>
          <w:szCs w:val="24"/>
        </w:rPr>
        <w:t xml:space="preserve"> pokládá ji za projev ideologické ma</w:t>
      </w:r>
      <w:r w:rsidR="00387DC4">
        <w:rPr>
          <w:rFonts w:ascii="Times New Roman" w:hAnsi="Times New Roman" w:cs="Times New Roman"/>
          <w:sz w:val="24"/>
          <w:szCs w:val="24"/>
        </w:rPr>
        <w:t>nipulace mládeže</w:t>
      </w:r>
      <w:r w:rsidR="00B93B66">
        <w:rPr>
          <w:rFonts w:ascii="Times New Roman" w:hAnsi="Times New Roman" w:cs="Times New Roman"/>
          <w:sz w:val="24"/>
          <w:szCs w:val="24"/>
        </w:rPr>
        <w:t xml:space="preserve">. Byly ale děti skutečně </w:t>
      </w:r>
      <w:r w:rsidR="008A72FC">
        <w:rPr>
          <w:rFonts w:ascii="Times New Roman" w:hAnsi="Times New Roman" w:cs="Times New Roman"/>
          <w:sz w:val="24"/>
          <w:szCs w:val="24"/>
        </w:rPr>
        <w:t xml:space="preserve">tak </w:t>
      </w:r>
      <w:r w:rsidR="00B93B66">
        <w:rPr>
          <w:rFonts w:ascii="Times New Roman" w:hAnsi="Times New Roman" w:cs="Times New Roman"/>
          <w:sz w:val="24"/>
          <w:szCs w:val="24"/>
        </w:rPr>
        <w:t xml:space="preserve">indoktrinované nebo o nich </w:t>
      </w:r>
      <w:r w:rsidR="00387DC4">
        <w:rPr>
          <w:rFonts w:ascii="Times New Roman" w:hAnsi="Times New Roman" w:cs="Times New Roman"/>
          <w:sz w:val="24"/>
          <w:szCs w:val="24"/>
        </w:rPr>
        <w:t>pouze</w:t>
      </w:r>
      <w:r w:rsidR="00387DC4">
        <w:rPr>
          <w:rFonts w:ascii="Times New Roman" w:hAnsi="Times New Roman" w:cs="Times New Roman"/>
          <w:sz w:val="24"/>
          <w:szCs w:val="24"/>
        </w:rPr>
        <w:t xml:space="preserve"> </w:t>
      </w:r>
      <w:r w:rsidR="00B93B66">
        <w:rPr>
          <w:rFonts w:ascii="Times New Roman" w:hAnsi="Times New Roman" w:cs="Times New Roman"/>
          <w:sz w:val="24"/>
          <w:szCs w:val="24"/>
        </w:rPr>
        <w:t>dobová média psala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3B66">
        <w:rPr>
          <w:rFonts w:ascii="Times New Roman" w:hAnsi="Times New Roman" w:cs="Times New Roman"/>
          <w:sz w:val="24"/>
          <w:szCs w:val="24"/>
        </w:rPr>
        <w:t xml:space="preserve">jako o uvědomělých nositelích komunistických idejí? </w:t>
      </w:r>
    </w:p>
    <w:p w:rsidR="001018FF" w:rsidRPr="001018FF" w:rsidRDefault="001018FF" w:rsidP="00C03903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závěru na s. 173 autorka uvádí: [</w:t>
      </w:r>
      <w:r w:rsidRPr="001018FF">
        <w:rPr>
          <w:rFonts w:ascii="Times New Roman" w:hAnsi="Times New Roman" w:cs="Times New Roman"/>
          <w:i/>
          <w:sz w:val="24"/>
          <w:szCs w:val="24"/>
        </w:rPr>
        <w:t>„Ač se komunistický režim v 50. letech choval hrůzně a neodpustitelně, přinesl dobrou myšlenku v pořádání hromadných kulturních akcí. Umění všeho druhu se zpřístupnilo všem</w:t>
      </w:r>
      <w:r w:rsidR="00F63E78">
        <w:rPr>
          <w:rFonts w:ascii="Times New Roman" w:hAnsi="Times New Roman" w:cs="Times New Roman"/>
          <w:i/>
          <w:sz w:val="24"/>
          <w:szCs w:val="24"/>
        </w:rPr>
        <w:t>, každý si mohl prohlédnout to, co do té doby de facto nikdy neviděl</w:t>
      </w:r>
      <w:r w:rsidRPr="001018FF">
        <w:rPr>
          <w:rFonts w:ascii="Times New Roman" w:hAnsi="Times New Roman" w:cs="Times New Roman"/>
          <w:i/>
          <w:sz w:val="24"/>
          <w:szCs w:val="24"/>
        </w:rPr>
        <w:t>…“</w:t>
      </w:r>
      <w:r w:rsidRPr="001018FF">
        <w:rPr>
          <w:rFonts w:ascii="Times New Roman" w:hAnsi="Times New Roman" w:cs="Times New Roman"/>
          <w:sz w:val="24"/>
          <w:szCs w:val="24"/>
        </w:rPr>
        <w:t>]</w:t>
      </w:r>
      <w:r w:rsidR="00F63E78">
        <w:rPr>
          <w:rFonts w:ascii="Times New Roman" w:hAnsi="Times New Roman" w:cs="Times New Roman"/>
          <w:sz w:val="24"/>
          <w:szCs w:val="24"/>
        </w:rPr>
        <w:t xml:space="preserve"> </w:t>
      </w:r>
      <w:r w:rsidR="00E3163F">
        <w:rPr>
          <w:rFonts w:ascii="Times New Roman" w:hAnsi="Times New Roman" w:cs="Times New Roman"/>
          <w:sz w:val="24"/>
          <w:szCs w:val="24"/>
        </w:rPr>
        <w:t xml:space="preserve">Skutečně se autorka domnívá, že řízené oslavy a hromadné kulturní akce jsou výmyslem až komunistického režimu? Nerozumím zmínce o zpřístupnění umění „všeho druhu všem“ – </w:t>
      </w:r>
      <w:r w:rsidR="007C23A9">
        <w:rPr>
          <w:rFonts w:ascii="Times New Roman" w:hAnsi="Times New Roman" w:cs="Times New Roman"/>
          <w:sz w:val="24"/>
          <w:szCs w:val="24"/>
        </w:rPr>
        <w:t>před únorem 1948</w:t>
      </w:r>
      <w:r w:rsidR="00E3163F">
        <w:rPr>
          <w:rFonts w:ascii="Times New Roman" w:hAnsi="Times New Roman" w:cs="Times New Roman"/>
          <w:sz w:val="24"/>
          <w:szCs w:val="24"/>
        </w:rPr>
        <w:t xml:space="preserve"> nefungovaly galerie, muzea, atd.? Dlužno dodat, že zpřístupňov</w:t>
      </w:r>
      <w:r w:rsidR="00EE2ADB">
        <w:rPr>
          <w:rFonts w:ascii="Times New Roman" w:hAnsi="Times New Roman" w:cs="Times New Roman"/>
          <w:sz w:val="24"/>
          <w:szCs w:val="24"/>
        </w:rPr>
        <w:t xml:space="preserve">áno široké veřejnosti </w:t>
      </w:r>
      <w:r w:rsidR="00E3163F">
        <w:rPr>
          <w:rFonts w:ascii="Times New Roman" w:hAnsi="Times New Roman" w:cs="Times New Roman"/>
          <w:sz w:val="24"/>
          <w:szCs w:val="24"/>
        </w:rPr>
        <w:t xml:space="preserve">bylo pouze </w:t>
      </w:r>
      <w:r w:rsidR="00EE2ADB">
        <w:rPr>
          <w:rFonts w:ascii="Times New Roman" w:hAnsi="Times New Roman" w:cs="Times New Roman"/>
          <w:sz w:val="24"/>
          <w:szCs w:val="24"/>
        </w:rPr>
        <w:t>„</w:t>
      </w:r>
      <w:r w:rsidR="00E3163F">
        <w:rPr>
          <w:rFonts w:ascii="Times New Roman" w:hAnsi="Times New Roman" w:cs="Times New Roman"/>
          <w:sz w:val="24"/>
          <w:szCs w:val="24"/>
        </w:rPr>
        <w:t>umění</w:t>
      </w:r>
      <w:r w:rsidR="00EE2ADB">
        <w:rPr>
          <w:rFonts w:ascii="Times New Roman" w:hAnsi="Times New Roman" w:cs="Times New Roman"/>
          <w:sz w:val="24"/>
          <w:szCs w:val="24"/>
        </w:rPr>
        <w:t>“</w:t>
      </w:r>
      <w:r w:rsidR="00E3163F">
        <w:rPr>
          <w:rFonts w:ascii="Times New Roman" w:hAnsi="Times New Roman" w:cs="Times New Roman"/>
          <w:sz w:val="24"/>
          <w:szCs w:val="24"/>
        </w:rPr>
        <w:t xml:space="preserve"> angažované, </w:t>
      </w:r>
      <w:r w:rsidR="00EE2ADB">
        <w:rPr>
          <w:rFonts w:ascii="Times New Roman" w:hAnsi="Times New Roman" w:cs="Times New Roman"/>
          <w:sz w:val="24"/>
          <w:szCs w:val="24"/>
        </w:rPr>
        <w:t xml:space="preserve">plně </w:t>
      </w:r>
      <w:r w:rsidR="00E3163F">
        <w:rPr>
          <w:rFonts w:ascii="Times New Roman" w:hAnsi="Times New Roman" w:cs="Times New Roman"/>
          <w:sz w:val="24"/>
          <w:szCs w:val="24"/>
        </w:rPr>
        <w:t xml:space="preserve">odpovídající politicko-ideologickým, </w:t>
      </w:r>
      <w:r w:rsidR="00CF1515">
        <w:rPr>
          <w:rFonts w:ascii="Times New Roman" w:hAnsi="Times New Roman" w:cs="Times New Roman"/>
          <w:sz w:val="24"/>
          <w:szCs w:val="24"/>
        </w:rPr>
        <w:t xml:space="preserve">méně </w:t>
      </w:r>
      <w:r w:rsidR="00EE2ADB">
        <w:rPr>
          <w:rFonts w:ascii="Times New Roman" w:hAnsi="Times New Roman" w:cs="Times New Roman"/>
          <w:sz w:val="24"/>
          <w:szCs w:val="24"/>
        </w:rPr>
        <w:t>však</w:t>
      </w:r>
      <w:r w:rsidR="00E3163F">
        <w:rPr>
          <w:rFonts w:ascii="Times New Roman" w:hAnsi="Times New Roman" w:cs="Times New Roman"/>
          <w:sz w:val="24"/>
          <w:szCs w:val="24"/>
        </w:rPr>
        <w:t xml:space="preserve"> uměleck</w:t>
      </w:r>
      <w:r w:rsidR="00FC642A">
        <w:rPr>
          <w:rFonts w:ascii="Times New Roman" w:hAnsi="Times New Roman" w:cs="Times New Roman"/>
          <w:sz w:val="24"/>
          <w:szCs w:val="24"/>
        </w:rPr>
        <w:t xml:space="preserve">o-kvalitativním </w:t>
      </w:r>
      <w:r w:rsidR="00E3163F">
        <w:rPr>
          <w:rFonts w:ascii="Times New Roman" w:hAnsi="Times New Roman" w:cs="Times New Roman"/>
          <w:sz w:val="24"/>
          <w:szCs w:val="24"/>
        </w:rPr>
        <w:t xml:space="preserve">požadavkům. </w:t>
      </w:r>
    </w:p>
    <w:p w:rsidR="00EF05D3" w:rsidRPr="00EF05D3" w:rsidRDefault="00EF05D3" w:rsidP="00EF05D3">
      <w:pPr>
        <w:pStyle w:val="Odstavecseseznamem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38E9" w:rsidRDefault="00CE2AA6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Tyto připomínky </w:t>
      </w:r>
      <w:r w:rsidR="00190A30">
        <w:rPr>
          <w:rFonts w:ascii="Times New Roman" w:hAnsi="Times New Roman" w:cs="Times New Roman"/>
          <w:sz w:val="24"/>
          <w:szCs w:val="24"/>
        </w:rPr>
        <w:t>mohou být</w:t>
      </w:r>
      <w:r w:rsidR="002B147B">
        <w:rPr>
          <w:rFonts w:ascii="Times New Roman" w:hAnsi="Times New Roman" w:cs="Times New Roman"/>
          <w:sz w:val="24"/>
          <w:szCs w:val="24"/>
        </w:rPr>
        <w:t xml:space="preserve"> podnětem k</w:t>
      </w:r>
      <w:r w:rsidR="008F2541">
        <w:rPr>
          <w:rFonts w:ascii="Times New Roman" w:hAnsi="Times New Roman" w:cs="Times New Roman"/>
          <w:sz w:val="24"/>
          <w:szCs w:val="24"/>
        </w:rPr>
        <w:t> </w:t>
      </w:r>
      <w:r w:rsidR="002B147B">
        <w:rPr>
          <w:rFonts w:ascii="Times New Roman" w:hAnsi="Times New Roman" w:cs="Times New Roman"/>
          <w:sz w:val="24"/>
          <w:szCs w:val="24"/>
        </w:rPr>
        <w:t>diskusi</w:t>
      </w:r>
      <w:r w:rsidR="008F2541">
        <w:rPr>
          <w:rFonts w:ascii="Times New Roman" w:hAnsi="Times New Roman" w:cs="Times New Roman"/>
          <w:sz w:val="24"/>
          <w:szCs w:val="24"/>
        </w:rPr>
        <w:t xml:space="preserve"> při obhajobě předloženého textu</w:t>
      </w:r>
      <w:r w:rsidR="002B147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369BD" w:rsidRDefault="002B147B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="00CE2AA6">
        <w:rPr>
          <w:rFonts w:ascii="Times New Roman" w:hAnsi="Times New Roman" w:cs="Times New Roman"/>
          <w:sz w:val="24"/>
          <w:szCs w:val="24"/>
        </w:rPr>
        <w:t xml:space="preserve"> práce Martiny Drahošové</w:t>
      </w:r>
      <w:r>
        <w:rPr>
          <w:rFonts w:ascii="Times New Roman" w:hAnsi="Times New Roman" w:cs="Times New Roman"/>
          <w:sz w:val="24"/>
          <w:szCs w:val="24"/>
        </w:rPr>
        <w:t xml:space="preserve"> je kvalitní a pečlivě zpracovaná,</w:t>
      </w:r>
      <w:r w:rsidR="000B4603">
        <w:rPr>
          <w:rFonts w:ascii="Times New Roman" w:hAnsi="Times New Roman" w:cs="Times New Roman"/>
          <w:sz w:val="24"/>
          <w:szCs w:val="24"/>
        </w:rPr>
        <w:t xml:space="preserve"> je psána čtivým</w:t>
      </w:r>
      <w:r w:rsidR="00024D23">
        <w:rPr>
          <w:rFonts w:ascii="Times New Roman" w:hAnsi="Times New Roman" w:cs="Times New Roman"/>
          <w:sz w:val="24"/>
          <w:szCs w:val="24"/>
        </w:rPr>
        <w:t xml:space="preserve"> a kultivovaným</w:t>
      </w:r>
      <w:r w:rsidR="000B4603">
        <w:rPr>
          <w:rFonts w:ascii="Times New Roman" w:hAnsi="Times New Roman" w:cs="Times New Roman"/>
          <w:sz w:val="24"/>
          <w:szCs w:val="24"/>
        </w:rPr>
        <w:t xml:space="preserve"> jazykem, gramatických či stylistických pochybení</w:t>
      </w:r>
      <w:r w:rsidR="00EE63D7">
        <w:rPr>
          <w:rFonts w:ascii="Times New Roman" w:hAnsi="Times New Roman" w:cs="Times New Roman"/>
          <w:sz w:val="24"/>
          <w:szCs w:val="24"/>
        </w:rPr>
        <w:t xml:space="preserve"> </w:t>
      </w:r>
      <w:r w:rsidR="004B3CC7">
        <w:rPr>
          <w:rFonts w:ascii="Times New Roman" w:hAnsi="Times New Roman" w:cs="Times New Roman"/>
          <w:sz w:val="24"/>
          <w:szCs w:val="24"/>
        </w:rPr>
        <w:t xml:space="preserve">a překlepů je zanedbatelné množství. </w:t>
      </w:r>
    </w:p>
    <w:p w:rsidR="003F2861" w:rsidRDefault="003F2861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Diplomovou práci </w:t>
      </w:r>
      <w:r w:rsidRPr="00CB4BA8">
        <w:rPr>
          <w:rFonts w:ascii="Times New Roman" w:hAnsi="Times New Roman" w:cs="Times New Roman"/>
          <w:b/>
          <w:sz w:val="24"/>
          <w:szCs w:val="24"/>
        </w:rPr>
        <w:t>doporučuji k obhajobě</w:t>
      </w:r>
      <w:r>
        <w:rPr>
          <w:rFonts w:ascii="Times New Roman" w:hAnsi="Times New Roman" w:cs="Times New Roman"/>
          <w:sz w:val="24"/>
          <w:szCs w:val="24"/>
        </w:rPr>
        <w:t xml:space="preserve"> a hodnotím ji stupněm </w:t>
      </w:r>
      <w:r w:rsidRPr="003F2861">
        <w:rPr>
          <w:rFonts w:ascii="Times New Roman" w:hAnsi="Times New Roman" w:cs="Times New Roman"/>
          <w:b/>
          <w:sz w:val="24"/>
          <w:szCs w:val="24"/>
        </w:rPr>
        <w:t>výborně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369BD" w:rsidRDefault="00A369BD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603" w:rsidRDefault="006C0714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55B1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010E07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E55B1B">
        <w:rPr>
          <w:rFonts w:ascii="Times New Roman" w:hAnsi="Times New Roman" w:cs="Times New Roman"/>
          <w:sz w:val="24"/>
          <w:szCs w:val="24"/>
        </w:rPr>
        <w:t xml:space="preserve">    </w:t>
      </w:r>
      <w:r w:rsidR="006E27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E55B1B">
        <w:rPr>
          <w:rFonts w:ascii="Times New Roman" w:hAnsi="Times New Roman" w:cs="Times New Roman"/>
          <w:sz w:val="24"/>
          <w:szCs w:val="24"/>
        </w:rPr>
        <w:t xml:space="preserve">  </w:t>
      </w:r>
      <w:r w:rsidR="00FC291B" w:rsidRPr="00E55B1B">
        <w:rPr>
          <w:rFonts w:ascii="Times New Roman" w:hAnsi="Times New Roman" w:cs="Times New Roman"/>
          <w:sz w:val="24"/>
          <w:szCs w:val="24"/>
        </w:rPr>
        <w:t xml:space="preserve">Mgr. Dita </w:t>
      </w:r>
      <w:r w:rsidR="00D12F5D">
        <w:rPr>
          <w:rFonts w:ascii="Times New Roman" w:hAnsi="Times New Roman" w:cs="Times New Roman"/>
          <w:sz w:val="24"/>
          <w:szCs w:val="24"/>
        </w:rPr>
        <w:t>Homolová</w:t>
      </w:r>
      <w:r w:rsidR="00BA255D">
        <w:rPr>
          <w:rFonts w:ascii="Times New Roman" w:hAnsi="Times New Roman" w:cs="Times New Roman"/>
          <w:sz w:val="24"/>
          <w:szCs w:val="24"/>
        </w:rPr>
        <w:t>, Ph.D.</w:t>
      </w:r>
    </w:p>
    <w:p w:rsidR="000B4603" w:rsidRPr="00E55B1B" w:rsidRDefault="008C390E" w:rsidP="00C0390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ÚHV FF Univerzity </w:t>
      </w:r>
      <w:proofErr w:type="gramStart"/>
      <w:r>
        <w:rPr>
          <w:rFonts w:ascii="Times New Roman" w:hAnsi="Times New Roman" w:cs="Times New Roman"/>
          <w:sz w:val="24"/>
          <w:szCs w:val="24"/>
        </w:rPr>
        <w:t>Pardubice</w:t>
      </w:r>
      <w:r w:rsidR="000B4603" w:rsidRPr="000B4603">
        <w:rPr>
          <w:rFonts w:ascii="Times New Roman" w:hAnsi="Times New Roman" w:cs="Times New Roman"/>
          <w:sz w:val="24"/>
          <w:szCs w:val="24"/>
        </w:rPr>
        <w:t xml:space="preserve"> </w:t>
      </w:r>
      <w:r w:rsidR="000B4603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C6077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0B4603">
        <w:rPr>
          <w:rFonts w:ascii="Times New Roman" w:hAnsi="Times New Roman" w:cs="Times New Roman"/>
          <w:sz w:val="24"/>
          <w:szCs w:val="24"/>
        </w:rPr>
        <w:t xml:space="preserve">   </w:t>
      </w:r>
      <w:r w:rsidR="000B4603" w:rsidRPr="00E55B1B">
        <w:rPr>
          <w:rFonts w:ascii="Times New Roman" w:hAnsi="Times New Roman" w:cs="Times New Roman"/>
          <w:sz w:val="24"/>
          <w:szCs w:val="24"/>
        </w:rPr>
        <w:t>V Pardubicích</w:t>
      </w:r>
      <w:proofErr w:type="gramEnd"/>
      <w:r w:rsidR="000B4603" w:rsidRPr="00E55B1B">
        <w:rPr>
          <w:rFonts w:ascii="Times New Roman" w:hAnsi="Times New Roman" w:cs="Times New Roman"/>
          <w:sz w:val="24"/>
          <w:szCs w:val="24"/>
        </w:rPr>
        <w:t xml:space="preserve"> dne </w:t>
      </w:r>
      <w:r w:rsidR="00F53075">
        <w:rPr>
          <w:rFonts w:ascii="Times New Roman" w:hAnsi="Times New Roman" w:cs="Times New Roman"/>
          <w:sz w:val="24"/>
          <w:szCs w:val="24"/>
        </w:rPr>
        <w:t>5</w:t>
      </w:r>
      <w:r w:rsidR="000B4603">
        <w:rPr>
          <w:rFonts w:ascii="Times New Roman" w:hAnsi="Times New Roman" w:cs="Times New Roman"/>
          <w:sz w:val="24"/>
          <w:szCs w:val="24"/>
        </w:rPr>
        <w:t xml:space="preserve">. </w:t>
      </w:r>
      <w:r w:rsidR="00F53075">
        <w:rPr>
          <w:rFonts w:ascii="Times New Roman" w:hAnsi="Times New Roman" w:cs="Times New Roman"/>
          <w:sz w:val="24"/>
          <w:szCs w:val="24"/>
        </w:rPr>
        <w:t>srpna</w:t>
      </w:r>
      <w:r w:rsidR="000B4603">
        <w:rPr>
          <w:rFonts w:ascii="Times New Roman" w:hAnsi="Times New Roman" w:cs="Times New Roman"/>
          <w:sz w:val="24"/>
          <w:szCs w:val="24"/>
        </w:rPr>
        <w:t xml:space="preserve"> 2017</w:t>
      </w:r>
    </w:p>
    <w:sectPr w:rsidR="000B4603" w:rsidRPr="00E55B1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0236" w:rsidRDefault="00840236" w:rsidP="006804D5">
      <w:pPr>
        <w:spacing w:after="0" w:line="240" w:lineRule="auto"/>
      </w:pPr>
      <w:r>
        <w:separator/>
      </w:r>
    </w:p>
  </w:endnote>
  <w:endnote w:type="continuationSeparator" w:id="0">
    <w:p w:rsidR="00840236" w:rsidRDefault="00840236" w:rsidP="00680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3620810"/>
      <w:docPartObj>
        <w:docPartGallery w:val="Page Numbers (Bottom of Page)"/>
        <w:docPartUnique/>
      </w:docPartObj>
    </w:sdtPr>
    <w:sdtEndPr/>
    <w:sdtContent>
      <w:p w:rsidR="006804D5" w:rsidRDefault="006804D5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1A78">
          <w:rPr>
            <w:noProof/>
          </w:rPr>
          <w:t>2</w:t>
        </w:r>
        <w:r>
          <w:fldChar w:fldCharType="end"/>
        </w:r>
      </w:p>
    </w:sdtContent>
  </w:sdt>
  <w:p w:rsidR="006804D5" w:rsidRDefault="006804D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0236" w:rsidRDefault="00840236" w:rsidP="006804D5">
      <w:pPr>
        <w:spacing w:after="0" w:line="240" w:lineRule="auto"/>
      </w:pPr>
      <w:r>
        <w:separator/>
      </w:r>
    </w:p>
  </w:footnote>
  <w:footnote w:type="continuationSeparator" w:id="0">
    <w:p w:rsidR="00840236" w:rsidRDefault="00840236" w:rsidP="006804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1116D9"/>
    <w:multiLevelType w:val="hybridMultilevel"/>
    <w:tmpl w:val="25FA61D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82B"/>
    <w:rsid w:val="000034E7"/>
    <w:rsid w:val="00010E07"/>
    <w:rsid w:val="00011BCA"/>
    <w:rsid w:val="00021D7A"/>
    <w:rsid w:val="000224A1"/>
    <w:rsid w:val="000237DC"/>
    <w:rsid w:val="00024D23"/>
    <w:rsid w:val="00035D11"/>
    <w:rsid w:val="00041BCB"/>
    <w:rsid w:val="000431C5"/>
    <w:rsid w:val="00047DFB"/>
    <w:rsid w:val="00050168"/>
    <w:rsid w:val="00054CC8"/>
    <w:rsid w:val="0006339F"/>
    <w:rsid w:val="0007483F"/>
    <w:rsid w:val="00076F2E"/>
    <w:rsid w:val="00077FE7"/>
    <w:rsid w:val="0008583D"/>
    <w:rsid w:val="00091A97"/>
    <w:rsid w:val="00094C52"/>
    <w:rsid w:val="000A44AD"/>
    <w:rsid w:val="000B0CC1"/>
    <w:rsid w:val="000B4603"/>
    <w:rsid w:val="000C0468"/>
    <w:rsid w:val="000D535C"/>
    <w:rsid w:val="000D574F"/>
    <w:rsid w:val="000E1C1D"/>
    <w:rsid w:val="000E50A4"/>
    <w:rsid w:val="001018FF"/>
    <w:rsid w:val="00102301"/>
    <w:rsid w:val="00111676"/>
    <w:rsid w:val="001156FD"/>
    <w:rsid w:val="00121A16"/>
    <w:rsid w:val="00135269"/>
    <w:rsid w:val="0014106E"/>
    <w:rsid w:val="00142053"/>
    <w:rsid w:val="00146D37"/>
    <w:rsid w:val="0016359B"/>
    <w:rsid w:val="001645B7"/>
    <w:rsid w:val="001744C5"/>
    <w:rsid w:val="00180A30"/>
    <w:rsid w:val="00190A30"/>
    <w:rsid w:val="001952E6"/>
    <w:rsid w:val="00195795"/>
    <w:rsid w:val="001C306F"/>
    <w:rsid w:val="001D7CF2"/>
    <w:rsid w:val="001E2587"/>
    <w:rsid w:val="001E669D"/>
    <w:rsid w:val="001E79AD"/>
    <w:rsid w:val="001F57E2"/>
    <w:rsid w:val="002159E3"/>
    <w:rsid w:val="0022229A"/>
    <w:rsid w:val="002261A9"/>
    <w:rsid w:val="00232C15"/>
    <w:rsid w:val="002360E3"/>
    <w:rsid w:val="00251277"/>
    <w:rsid w:val="00252216"/>
    <w:rsid w:val="00260E95"/>
    <w:rsid w:val="0026131F"/>
    <w:rsid w:val="00265623"/>
    <w:rsid w:val="00267B2E"/>
    <w:rsid w:val="00272428"/>
    <w:rsid w:val="00273B77"/>
    <w:rsid w:val="00275C87"/>
    <w:rsid w:val="00276147"/>
    <w:rsid w:val="002762EE"/>
    <w:rsid w:val="00283D38"/>
    <w:rsid w:val="00297A38"/>
    <w:rsid w:val="002A3472"/>
    <w:rsid w:val="002B04C5"/>
    <w:rsid w:val="002B147B"/>
    <w:rsid w:val="002B3BD8"/>
    <w:rsid w:val="002B4468"/>
    <w:rsid w:val="002C39E7"/>
    <w:rsid w:val="002C46DA"/>
    <w:rsid w:val="002D10CD"/>
    <w:rsid w:val="002D2B70"/>
    <w:rsid w:val="002D382F"/>
    <w:rsid w:val="002D4FD6"/>
    <w:rsid w:val="002F75FD"/>
    <w:rsid w:val="002F7EA4"/>
    <w:rsid w:val="00303309"/>
    <w:rsid w:val="00306D38"/>
    <w:rsid w:val="0030721D"/>
    <w:rsid w:val="003327BE"/>
    <w:rsid w:val="00336C83"/>
    <w:rsid w:val="00337D14"/>
    <w:rsid w:val="003448D4"/>
    <w:rsid w:val="00347F82"/>
    <w:rsid w:val="00354546"/>
    <w:rsid w:val="003629D2"/>
    <w:rsid w:val="00376870"/>
    <w:rsid w:val="003826A4"/>
    <w:rsid w:val="003879E7"/>
    <w:rsid w:val="00387DC4"/>
    <w:rsid w:val="00396275"/>
    <w:rsid w:val="00396286"/>
    <w:rsid w:val="003A174A"/>
    <w:rsid w:val="003A3083"/>
    <w:rsid w:val="003B52EF"/>
    <w:rsid w:val="003C3A52"/>
    <w:rsid w:val="003C3C70"/>
    <w:rsid w:val="003D277A"/>
    <w:rsid w:val="003D6E94"/>
    <w:rsid w:val="003E30D2"/>
    <w:rsid w:val="003F206B"/>
    <w:rsid w:val="003F2861"/>
    <w:rsid w:val="003F289B"/>
    <w:rsid w:val="003F782B"/>
    <w:rsid w:val="004028E0"/>
    <w:rsid w:val="00405F2E"/>
    <w:rsid w:val="00407DDB"/>
    <w:rsid w:val="004106EE"/>
    <w:rsid w:val="00412715"/>
    <w:rsid w:val="004131A4"/>
    <w:rsid w:val="004133F2"/>
    <w:rsid w:val="00421A78"/>
    <w:rsid w:val="004228CE"/>
    <w:rsid w:val="00423440"/>
    <w:rsid w:val="004242EC"/>
    <w:rsid w:val="004260E3"/>
    <w:rsid w:val="004362E1"/>
    <w:rsid w:val="0043669B"/>
    <w:rsid w:val="00442230"/>
    <w:rsid w:val="004501D2"/>
    <w:rsid w:val="0045506D"/>
    <w:rsid w:val="004558E7"/>
    <w:rsid w:val="00461A9B"/>
    <w:rsid w:val="004713A4"/>
    <w:rsid w:val="00496E64"/>
    <w:rsid w:val="00497521"/>
    <w:rsid w:val="004A2839"/>
    <w:rsid w:val="004A3F83"/>
    <w:rsid w:val="004B3CC7"/>
    <w:rsid w:val="004B4760"/>
    <w:rsid w:val="004B513D"/>
    <w:rsid w:val="004C1BC0"/>
    <w:rsid w:val="004C38AF"/>
    <w:rsid w:val="004C7786"/>
    <w:rsid w:val="004D2773"/>
    <w:rsid w:val="004D4E2C"/>
    <w:rsid w:val="004D52B9"/>
    <w:rsid w:val="004E278D"/>
    <w:rsid w:val="004E5D4B"/>
    <w:rsid w:val="004E7155"/>
    <w:rsid w:val="004F1CCA"/>
    <w:rsid w:val="0050356A"/>
    <w:rsid w:val="00504842"/>
    <w:rsid w:val="00507471"/>
    <w:rsid w:val="00513EE2"/>
    <w:rsid w:val="00515CEA"/>
    <w:rsid w:val="00527DB7"/>
    <w:rsid w:val="00533C22"/>
    <w:rsid w:val="00535EA5"/>
    <w:rsid w:val="005379E1"/>
    <w:rsid w:val="00537A69"/>
    <w:rsid w:val="00541624"/>
    <w:rsid w:val="005474EB"/>
    <w:rsid w:val="005540DF"/>
    <w:rsid w:val="00555140"/>
    <w:rsid w:val="00556360"/>
    <w:rsid w:val="0055782D"/>
    <w:rsid w:val="00562D6A"/>
    <w:rsid w:val="00564977"/>
    <w:rsid w:val="00573A3B"/>
    <w:rsid w:val="005A2D82"/>
    <w:rsid w:val="005A542E"/>
    <w:rsid w:val="005B07C4"/>
    <w:rsid w:val="005B5392"/>
    <w:rsid w:val="005B750F"/>
    <w:rsid w:val="005C1878"/>
    <w:rsid w:val="005C239D"/>
    <w:rsid w:val="005D1837"/>
    <w:rsid w:val="005E254E"/>
    <w:rsid w:val="00600ACA"/>
    <w:rsid w:val="00604BFD"/>
    <w:rsid w:val="00610F3A"/>
    <w:rsid w:val="00615339"/>
    <w:rsid w:val="00617DD0"/>
    <w:rsid w:val="006205F5"/>
    <w:rsid w:val="0062138D"/>
    <w:rsid w:val="00621E7F"/>
    <w:rsid w:val="0063354A"/>
    <w:rsid w:val="006405FA"/>
    <w:rsid w:val="00646DC1"/>
    <w:rsid w:val="00651557"/>
    <w:rsid w:val="006542B0"/>
    <w:rsid w:val="006612B3"/>
    <w:rsid w:val="00663394"/>
    <w:rsid w:val="00672F35"/>
    <w:rsid w:val="006804D5"/>
    <w:rsid w:val="00690827"/>
    <w:rsid w:val="006938A7"/>
    <w:rsid w:val="006A1961"/>
    <w:rsid w:val="006A50BA"/>
    <w:rsid w:val="006A6176"/>
    <w:rsid w:val="006B2A31"/>
    <w:rsid w:val="006B5622"/>
    <w:rsid w:val="006B6882"/>
    <w:rsid w:val="006C0714"/>
    <w:rsid w:val="006C0992"/>
    <w:rsid w:val="006C4528"/>
    <w:rsid w:val="006E27DE"/>
    <w:rsid w:val="006E7C45"/>
    <w:rsid w:val="006F3305"/>
    <w:rsid w:val="006F5BE1"/>
    <w:rsid w:val="00713065"/>
    <w:rsid w:val="00723559"/>
    <w:rsid w:val="007302FA"/>
    <w:rsid w:val="00734983"/>
    <w:rsid w:val="007431A4"/>
    <w:rsid w:val="0074394E"/>
    <w:rsid w:val="00752760"/>
    <w:rsid w:val="007541EB"/>
    <w:rsid w:val="007551D1"/>
    <w:rsid w:val="007575BE"/>
    <w:rsid w:val="00760927"/>
    <w:rsid w:val="00767335"/>
    <w:rsid w:val="00767AC7"/>
    <w:rsid w:val="00767DBA"/>
    <w:rsid w:val="00774223"/>
    <w:rsid w:val="00781ADA"/>
    <w:rsid w:val="00794012"/>
    <w:rsid w:val="00794562"/>
    <w:rsid w:val="00795EE3"/>
    <w:rsid w:val="00796B2A"/>
    <w:rsid w:val="00796E44"/>
    <w:rsid w:val="007A011F"/>
    <w:rsid w:val="007A1FE9"/>
    <w:rsid w:val="007A235B"/>
    <w:rsid w:val="007A2E61"/>
    <w:rsid w:val="007B6846"/>
    <w:rsid w:val="007B7044"/>
    <w:rsid w:val="007B7294"/>
    <w:rsid w:val="007C23A9"/>
    <w:rsid w:val="007C397E"/>
    <w:rsid w:val="007C4ABD"/>
    <w:rsid w:val="007C5117"/>
    <w:rsid w:val="007C782F"/>
    <w:rsid w:val="007D1679"/>
    <w:rsid w:val="007E41BF"/>
    <w:rsid w:val="007F1688"/>
    <w:rsid w:val="007F758B"/>
    <w:rsid w:val="00801247"/>
    <w:rsid w:val="0080371A"/>
    <w:rsid w:val="00805EF1"/>
    <w:rsid w:val="00810A27"/>
    <w:rsid w:val="00813D23"/>
    <w:rsid w:val="0081696D"/>
    <w:rsid w:val="00821052"/>
    <w:rsid w:val="00832D85"/>
    <w:rsid w:val="00840236"/>
    <w:rsid w:val="00841BFF"/>
    <w:rsid w:val="00854533"/>
    <w:rsid w:val="0085541B"/>
    <w:rsid w:val="00875D38"/>
    <w:rsid w:val="00891BB0"/>
    <w:rsid w:val="008A72FC"/>
    <w:rsid w:val="008B14CF"/>
    <w:rsid w:val="008C17EB"/>
    <w:rsid w:val="008C390E"/>
    <w:rsid w:val="008C69CF"/>
    <w:rsid w:val="008C773C"/>
    <w:rsid w:val="008D2E82"/>
    <w:rsid w:val="008D6173"/>
    <w:rsid w:val="008D7A48"/>
    <w:rsid w:val="008E053F"/>
    <w:rsid w:val="008E7734"/>
    <w:rsid w:val="008F17FB"/>
    <w:rsid w:val="008F2541"/>
    <w:rsid w:val="008F35E3"/>
    <w:rsid w:val="008F3994"/>
    <w:rsid w:val="008F3C71"/>
    <w:rsid w:val="008F78B9"/>
    <w:rsid w:val="009029C6"/>
    <w:rsid w:val="009177EC"/>
    <w:rsid w:val="0092516A"/>
    <w:rsid w:val="00925F2F"/>
    <w:rsid w:val="0092783E"/>
    <w:rsid w:val="00930B42"/>
    <w:rsid w:val="0093191F"/>
    <w:rsid w:val="009370C6"/>
    <w:rsid w:val="00940BB8"/>
    <w:rsid w:val="00942904"/>
    <w:rsid w:val="00946671"/>
    <w:rsid w:val="00947CD2"/>
    <w:rsid w:val="00951553"/>
    <w:rsid w:val="00951576"/>
    <w:rsid w:val="009630CC"/>
    <w:rsid w:val="00966ED8"/>
    <w:rsid w:val="00967C4A"/>
    <w:rsid w:val="0098403C"/>
    <w:rsid w:val="0098543A"/>
    <w:rsid w:val="00985AD5"/>
    <w:rsid w:val="009A42EB"/>
    <w:rsid w:val="009A4B23"/>
    <w:rsid w:val="009B5CDD"/>
    <w:rsid w:val="009B5F15"/>
    <w:rsid w:val="009B6146"/>
    <w:rsid w:val="009D56EE"/>
    <w:rsid w:val="009E4A8B"/>
    <w:rsid w:val="009F59E7"/>
    <w:rsid w:val="00A009DD"/>
    <w:rsid w:val="00A00AEC"/>
    <w:rsid w:val="00A20DF1"/>
    <w:rsid w:val="00A369BD"/>
    <w:rsid w:val="00A47EB5"/>
    <w:rsid w:val="00A6512C"/>
    <w:rsid w:val="00A86186"/>
    <w:rsid w:val="00A87B0B"/>
    <w:rsid w:val="00A96B39"/>
    <w:rsid w:val="00A97D63"/>
    <w:rsid w:val="00AA1951"/>
    <w:rsid w:val="00AA32C4"/>
    <w:rsid w:val="00AC5815"/>
    <w:rsid w:val="00AD5236"/>
    <w:rsid w:val="00AD5E1B"/>
    <w:rsid w:val="00AF3135"/>
    <w:rsid w:val="00B03978"/>
    <w:rsid w:val="00B05EE3"/>
    <w:rsid w:val="00B0667F"/>
    <w:rsid w:val="00B103B7"/>
    <w:rsid w:val="00B14A55"/>
    <w:rsid w:val="00B1680C"/>
    <w:rsid w:val="00B24050"/>
    <w:rsid w:val="00B25D59"/>
    <w:rsid w:val="00B273F2"/>
    <w:rsid w:val="00B35D70"/>
    <w:rsid w:val="00B56055"/>
    <w:rsid w:val="00B56AF3"/>
    <w:rsid w:val="00B57E2D"/>
    <w:rsid w:val="00B60DC4"/>
    <w:rsid w:val="00B67F8E"/>
    <w:rsid w:val="00B779F3"/>
    <w:rsid w:val="00B8180D"/>
    <w:rsid w:val="00B921CB"/>
    <w:rsid w:val="00B930C2"/>
    <w:rsid w:val="00B93B66"/>
    <w:rsid w:val="00BA050A"/>
    <w:rsid w:val="00BA255D"/>
    <w:rsid w:val="00BA2B46"/>
    <w:rsid w:val="00BA5311"/>
    <w:rsid w:val="00BB2FBA"/>
    <w:rsid w:val="00BB4AD2"/>
    <w:rsid w:val="00BB532B"/>
    <w:rsid w:val="00BC3F59"/>
    <w:rsid w:val="00BD1B7F"/>
    <w:rsid w:val="00BE3BDF"/>
    <w:rsid w:val="00C03903"/>
    <w:rsid w:val="00C064CC"/>
    <w:rsid w:val="00C07AD2"/>
    <w:rsid w:val="00C1167F"/>
    <w:rsid w:val="00C1417E"/>
    <w:rsid w:val="00C24810"/>
    <w:rsid w:val="00C248EB"/>
    <w:rsid w:val="00C271BC"/>
    <w:rsid w:val="00C329A8"/>
    <w:rsid w:val="00C33136"/>
    <w:rsid w:val="00C3472B"/>
    <w:rsid w:val="00C5350F"/>
    <w:rsid w:val="00C54B8D"/>
    <w:rsid w:val="00C57E40"/>
    <w:rsid w:val="00C60778"/>
    <w:rsid w:val="00C66048"/>
    <w:rsid w:val="00C76A4C"/>
    <w:rsid w:val="00C77B31"/>
    <w:rsid w:val="00C835FE"/>
    <w:rsid w:val="00C94E25"/>
    <w:rsid w:val="00CA1D54"/>
    <w:rsid w:val="00CB24F3"/>
    <w:rsid w:val="00CB370D"/>
    <w:rsid w:val="00CB4BA8"/>
    <w:rsid w:val="00CB7327"/>
    <w:rsid w:val="00CC6964"/>
    <w:rsid w:val="00CE2AA6"/>
    <w:rsid w:val="00CE5209"/>
    <w:rsid w:val="00CE5318"/>
    <w:rsid w:val="00CF1515"/>
    <w:rsid w:val="00CF6AF9"/>
    <w:rsid w:val="00D0619F"/>
    <w:rsid w:val="00D12F5D"/>
    <w:rsid w:val="00D16F88"/>
    <w:rsid w:val="00D20098"/>
    <w:rsid w:val="00D341CB"/>
    <w:rsid w:val="00D72B98"/>
    <w:rsid w:val="00D76739"/>
    <w:rsid w:val="00D8037A"/>
    <w:rsid w:val="00DA32E7"/>
    <w:rsid w:val="00DA3581"/>
    <w:rsid w:val="00DA3EBF"/>
    <w:rsid w:val="00DA7618"/>
    <w:rsid w:val="00DB741B"/>
    <w:rsid w:val="00DC53DF"/>
    <w:rsid w:val="00DD31B7"/>
    <w:rsid w:val="00DD3719"/>
    <w:rsid w:val="00DD5914"/>
    <w:rsid w:val="00DE137B"/>
    <w:rsid w:val="00DF1C73"/>
    <w:rsid w:val="00E02C44"/>
    <w:rsid w:val="00E0567C"/>
    <w:rsid w:val="00E0682F"/>
    <w:rsid w:val="00E14531"/>
    <w:rsid w:val="00E2345F"/>
    <w:rsid w:val="00E312BD"/>
    <w:rsid w:val="00E3163F"/>
    <w:rsid w:val="00E425C0"/>
    <w:rsid w:val="00E43C55"/>
    <w:rsid w:val="00E44879"/>
    <w:rsid w:val="00E4594A"/>
    <w:rsid w:val="00E45B40"/>
    <w:rsid w:val="00E470E5"/>
    <w:rsid w:val="00E55B1B"/>
    <w:rsid w:val="00E60185"/>
    <w:rsid w:val="00E60A7C"/>
    <w:rsid w:val="00E63015"/>
    <w:rsid w:val="00E67E72"/>
    <w:rsid w:val="00E70DB5"/>
    <w:rsid w:val="00E76D49"/>
    <w:rsid w:val="00E83E22"/>
    <w:rsid w:val="00E90799"/>
    <w:rsid w:val="00E93D9E"/>
    <w:rsid w:val="00E953FC"/>
    <w:rsid w:val="00E96CD4"/>
    <w:rsid w:val="00EA23CA"/>
    <w:rsid w:val="00EB169E"/>
    <w:rsid w:val="00EB427E"/>
    <w:rsid w:val="00EC42D6"/>
    <w:rsid w:val="00EC4420"/>
    <w:rsid w:val="00ED6401"/>
    <w:rsid w:val="00ED6C0B"/>
    <w:rsid w:val="00EE2ADB"/>
    <w:rsid w:val="00EE63D7"/>
    <w:rsid w:val="00EF05D3"/>
    <w:rsid w:val="00EF7EC1"/>
    <w:rsid w:val="00F01B5B"/>
    <w:rsid w:val="00F102ED"/>
    <w:rsid w:val="00F150EA"/>
    <w:rsid w:val="00F1668F"/>
    <w:rsid w:val="00F2334D"/>
    <w:rsid w:val="00F2354C"/>
    <w:rsid w:val="00F35E33"/>
    <w:rsid w:val="00F4037D"/>
    <w:rsid w:val="00F4068C"/>
    <w:rsid w:val="00F4784A"/>
    <w:rsid w:val="00F51499"/>
    <w:rsid w:val="00F52A75"/>
    <w:rsid w:val="00F53075"/>
    <w:rsid w:val="00F5444D"/>
    <w:rsid w:val="00F55050"/>
    <w:rsid w:val="00F55646"/>
    <w:rsid w:val="00F63E78"/>
    <w:rsid w:val="00F72483"/>
    <w:rsid w:val="00F738E9"/>
    <w:rsid w:val="00F74664"/>
    <w:rsid w:val="00F759D0"/>
    <w:rsid w:val="00F834A0"/>
    <w:rsid w:val="00F85875"/>
    <w:rsid w:val="00F86811"/>
    <w:rsid w:val="00F92839"/>
    <w:rsid w:val="00FA448D"/>
    <w:rsid w:val="00FB6FDC"/>
    <w:rsid w:val="00FB777E"/>
    <w:rsid w:val="00FC291B"/>
    <w:rsid w:val="00FC4D62"/>
    <w:rsid w:val="00FC642A"/>
    <w:rsid w:val="00FD50DA"/>
    <w:rsid w:val="00FD617C"/>
    <w:rsid w:val="00FE619F"/>
    <w:rsid w:val="00FF3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2436F2-2721-4B3F-A78F-371F29248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1352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804D5"/>
  </w:style>
  <w:style w:type="paragraph" w:styleId="Zpat">
    <w:name w:val="footer"/>
    <w:basedOn w:val="Normln"/>
    <w:link w:val="ZpatChar"/>
    <w:uiPriority w:val="99"/>
    <w:unhideWhenUsed/>
    <w:rsid w:val="00680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804D5"/>
  </w:style>
  <w:style w:type="paragraph" w:styleId="Bezmezer">
    <w:name w:val="No Spacing"/>
    <w:uiPriority w:val="1"/>
    <w:qFormat/>
    <w:rsid w:val="00875D38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7D16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7699</TotalTime>
  <Pages>2</Pages>
  <Words>871</Words>
  <Characters>5139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USTR</Company>
  <LinksUpToDate>false</LinksUpToDate>
  <CharactersWithSpaces>5999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Jelínková Dita, Mgr.</dc:creator>
  <cp:keywords/>
  <dc:description/>
  <cp:lastModifiedBy>Dita Homolová</cp:lastModifiedBy>
  <cp:revision>451</cp:revision>
  <dcterms:created xsi:type="dcterms:W3CDTF">2015-07-15T10:07:00Z</dcterms:created>
  <dcterms:modified xsi:type="dcterms:W3CDTF">2017-08-07T10:35:00Z</dcterms:modified>
</cp:coreProperties>
</file>