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F48F6" w14:textId="77777777" w:rsidR="00897A12" w:rsidRPr="00FB09D7" w:rsidRDefault="00897A12" w:rsidP="00897A12">
      <w:pPr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162EEAF9" w14:textId="0B71A914" w:rsidR="00897A12" w:rsidRPr="00FB09D7" w:rsidRDefault="00897A12" w:rsidP="00897A1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</w:t>
      </w:r>
      <w:r w:rsidRPr="00FB09D7">
        <w:rPr>
          <w:rFonts w:ascii="Times New Roman" w:hAnsi="Times New Roman" w:cs="Times New Roman"/>
          <w:sz w:val="24"/>
          <w:szCs w:val="24"/>
        </w:rPr>
        <w:t xml:space="preserve"> práce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0167EC">
        <w:rPr>
          <w:rFonts w:ascii="Times New Roman" w:hAnsi="Times New Roman" w:cs="Times New Roman"/>
          <w:b/>
          <w:bCs/>
          <w:sz w:val="24"/>
          <w:szCs w:val="24"/>
        </w:rPr>
        <w:t>Zkonfiskované životy: likvidace živností v letech 1949-1954 z orálně-historické perspektivy</w:t>
      </w:r>
    </w:p>
    <w:p w14:paraId="20F911A0" w14:textId="3F8D6D23" w:rsidR="00897A12" w:rsidRPr="00FB09D7" w:rsidRDefault="00897A12" w:rsidP="00897A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 xml:space="preserve">Autorka: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Bc. </w:t>
      </w:r>
      <w:r w:rsidR="000167EC">
        <w:rPr>
          <w:rFonts w:ascii="Times New Roman" w:hAnsi="Times New Roman" w:cs="Times New Roman"/>
          <w:b/>
          <w:bCs/>
          <w:sz w:val="24"/>
          <w:szCs w:val="24"/>
        </w:rPr>
        <w:t>Martin Tichý</w:t>
      </w:r>
    </w:p>
    <w:p w14:paraId="0E25DF53" w14:textId="77777777" w:rsidR="00897A12" w:rsidRPr="00FB09D7" w:rsidRDefault="00897A12" w:rsidP="00897A12">
      <w:pPr>
        <w:rPr>
          <w:rFonts w:ascii="Times New Roman" w:hAnsi="Times New Roman" w:cs="Times New Roman"/>
          <w:sz w:val="24"/>
          <w:szCs w:val="24"/>
        </w:rPr>
      </w:pPr>
    </w:p>
    <w:p w14:paraId="55AACA26" w14:textId="035D9D68" w:rsidR="00081A7F" w:rsidRDefault="00D25C4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Posudek vedoucí práce</w:t>
      </w:r>
    </w:p>
    <w:p w14:paraId="396C6058" w14:textId="6D9B54EC" w:rsidR="00D25C4D" w:rsidRPr="004E7FAE" w:rsidRDefault="004E7FAE" w:rsidP="004E7FAE">
      <w:pPr>
        <w:jc w:val="both"/>
        <w:rPr>
          <w:rFonts w:ascii="Times New Roman" w:hAnsi="Times New Roman" w:cs="Times New Roman"/>
          <w:sz w:val="24"/>
          <w:szCs w:val="24"/>
        </w:rPr>
      </w:pPr>
      <w:r w:rsidRPr="004E7FAE">
        <w:rPr>
          <w:rFonts w:ascii="Times New Roman" w:hAnsi="Times New Roman" w:cs="Times New Roman"/>
          <w:sz w:val="24"/>
          <w:szCs w:val="24"/>
        </w:rPr>
        <w:t xml:space="preserve">Martin Tichý si jako téma pro svou diplomovou práci zvolil likvidaci živnostenského podnikání v komunistickém Československu v regionu Východních Čech na základě orálně-historického výzkumu. </w:t>
      </w:r>
      <w:r w:rsidRPr="004E7FAE">
        <w:rPr>
          <w:rFonts w:ascii="Times New Roman" w:hAnsi="Times New Roman" w:cs="Times New Roman"/>
          <w:sz w:val="24"/>
          <w:szCs w:val="24"/>
        </w:rPr>
        <w:t>Předmětem</w:t>
      </w:r>
      <w:r w:rsidRPr="004E7FAE">
        <w:rPr>
          <w:rFonts w:ascii="Times New Roman" w:hAnsi="Times New Roman" w:cs="Times New Roman"/>
          <w:sz w:val="24"/>
          <w:szCs w:val="24"/>
        </w:rPr>
        <w:t xml:space="preserve"> jeho</w:t>
      </w:r>
      <w:r w:rsidRPr="004E7FAE">
        <w:rPr>
          <w:rFonts w:ascii="Times New Roman" w:hAnsi="Times New Roman" w:cs="Times New Roman"/>
          <w:sz w:val="24"/>
          <w:szCs w:val="24"/>
        </w:rPr>
        <w:t xml:space="preserve"> výzkumu </w:t>
      </w:r>
      <w:r w:rsidRPr="004E7FAE">
        <w:rPr>
          <w:rFonts w:ascii="Times New Roman" w:hAnsi="Times New Roman" w:cs="Times New Roman"/>
          <w:sz w:val="24"/>
          <w:szCs w:val="24"/>
        </w:rPr>
        <w:t>se stal</w:t>
      </w:r>
      <w:r w:rsidRPr="004E7FAE">
        <w:rPr>
          <w:rFonts w:ascii="Times New Roman" w:hAnsi="Times New Roman" w:cs="Times New Roman"/>
          <w:sz w:val="24"/>
          <w:szCs w:val="24"/>
        </w:rPr>
        <w:t xml:space="preserve"> také ”druhý život” znárodněných živností a jejich navrácení původním majitelům v rámci restitučního procesu v 90. letech 20. století.</w:t>
      </w:r>
    </w:p>
    <w:p w14:paraId="2EE79894" w14:textId="01E0BC80" w:rsidR="004E7FAE" w:rsidRDefault="004E7FAE" w:rsidP="00A3547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Ačkoliv znárodnění drobného podnikání se dotklo významné části tehdejší populace, je dosud tato problematika nedostatečně probádána. </w:t>
      </w:r>
      <w:r w:rsidR="00A22926">
        <w:rPr>
          <w:rFonts w:ascii="Times New Roman" w:hAnsi="Times New Roman" w:cs="Times New Roman"/>
          <w:sz w:val="24"/>
          <w:szCs w:val="24"/>
        </w:rPr>
        <w:t xml:space="preserve">Nedostatek sekundární literatury, jakož i archivních zdrojů, autora do značné míry limitoval. Přesto se s tím dokázal vyrovnat a na drobném vzorku sedmi narátorů čtenáři přiblížit osudy vybraných živnostníků. Vzhledem k těmto limitům není možné diplomovou práci pokládat za zevrubné představení procesu znárodňování živnostenského podnikání, </w:t>
      </w:r>
      <w:r w:rsidR="00021622">
        <w:rPr>
          <w:rFonts w:ascii="Times New Roman" w:hAnsi="Times New Roman" w:cs="Times New Roman"/>
          <w:sz w:val="24"/>
          <w:szCs w:val="24"/>
        </w:rPr>
        <w:t>přesto však představuje vítaný příspěvek na dané téma.</w:t>
      </w:r>
      <w:r w:rsidR="00A3547C">
        <w:rPr>
          <w:rFonts w:ascii="Times New Roman" w:hAnsi="Times New Roman" w:cs="Times New Roman"/>
          <w:sz w:val="24"/>
          <w:szCs w:val="24"/>
        </w:rPr>
        <w:t xml:space="preserve"> </w:t>
      </w:r>
      <w:r w:rsidR="00021622" w:rsidRPr="00021622">
        <w:rPr>
          <w:rFonts w:ascii="Times New Roman" w:hAnsi="Times New Roman" w:cs="Times New Roman"/>
          <w:sz w:val="24"/>
          <w:szCs w:val="24"/>
        </w:rPr>
        <w:t>Autor čtenáři zdařile přiblížil, jak politické zásahy komunistického režimu způsobily zp</w:t>
      </w:r>
      <w:r w:rsidR="00021622" w:rsidRPr="00021622">
        <w:rPr>
          <w:rFonts w:ascii="Times New Roman" w:hAnsi="Times New Roman" w:cs="Times New Roman"/>
          <w:sz w:val="24"/>
          <w:szCs w:val="24"/>
        </w:rPr>
        <w:t>řetrhání po generace fungující</w:t>
      </w:r>
      <w:r w:rsidR="00021622" w:rsidRPr="00021622">
        <w:rPr>
          <w:rFonts w:ascii="Times New Roman" w:hAnsi="Times New Roman" w:cs="Times New Roman"/>
          <w:sz w:val="24"/>
          <w:szCs w:val="24"/>
        </w:rPr>
        <w:t xml:space="preserve"> </w:t>
      </w:r>
      <w:r w:rsidR="00021622" w:rsidRPr="00021622">
        <w:rPr>
          <w:rFonts w:ascii="Times New Roman" w:hAnsi="Times New Roman" w:cs="Times New Roman"/>
          <w:sz w:val="24"/>
          <w:szCs w:val="24"/>
        </w:rPr>
        <w:t>vaz</w:t>
      </w:r>
      <w:r w:rsidR="00021622" w:rsidRPr="00021622">
        <w:rPr>
          <w:rFonts w:ascii="Times New Roman" w:hAnsi="Times New Roman" w:cs="Times New Roman"/>
          <w:sz w:val="24"/>
          <w:szCs w:val="24"/>
        </w:rPr>
        <w:t>by</w:t>
      </w:r>
      <w:r w:rsidR="00021622" w:rsidRPr="00021622">
        <w:rPr>
          <w:rFonts w:ascii="Times New Roman" w:hAnsi="Times New Roman" w:cs="Times New Roman"/>
          <w:sz w:val="24"/>
          <w:szCs w:val="24"/>
        </w:rPr>
        <w:t xml:space="preserve"> živnostenského stavu</w:t>
      </w:r>
      <w:r w:rsidR="00021622" w:rsidRPr="00021622">
        <w:rPr>
          <w:rFonts w:ascii="Times New Roman" w:hAnsi="Times New Roman" w:cs="Times New Roman"/>
          <w:sz w:val="24"/>
          <w:szCs w:val="24"/>
        </w:rPr>
        <w:t xml:space="preserve"> a</w:t>
      </w:r>
      <w:r w:rsidR="00021622" w:rsidRPr="00021622">
        <w:rPr>
          <w:rFonts w:ascii="Times New Roman" w:hAnsi="Times New Roman" w:cs="Times New Roman"/>
          <w:sz w:val="24"/>
          <w:szCs w:val="24"/>
        </w:rPr>
        <w:t xml:space="preserve"> nabour</w:t>
      </w:r>
      <w:r w:rsidR="00021622" w:rsidRPr="00021622">
        <w:rPr>
          <w:rFonts w:ascii="Times New Roman" w:hAnsi="Times New Roman" w:cs="Times New Roman"/>
          <w:sz w:val="24"/>
          <w:szCs w:val="24"/>
        </w:rPr>
        <w:t>aly</w:t>
      </w:r>
      <w:r w:rsidR="00021622" w:rsidRPr="00021622">
        <w:rPr>
          <w:rFonts w:ascii="Times New Roman" w:hAnsi="Times New Roman" w:cs="Times New Roman"/>
          <w:sz w:val="24"/>
          <w:szCs w:val="24"/>
        </w:rPr>
        <w:t xml:space="preserve"> tradic</w:t>
      </w:r>
      <w:r w:rsidR="00021622" w:rsidRPr="00021622">
        <w:rPr>
          <w:rFonts w:ascii="Times New Roman" w:hAnsi="Times New Roman" w:cs="Times New Roman"/>
          <w:sz w:val="24"/>
          <w:szCs w:val="24"/>
        </w:rPr>
        <w:t>i</w:t>
      </w:r>
      <w:r w:rsidR="00021622" w:rsidRPr="00021622">
        <w:rPr>
          <w:rFonts w:ascii="Times New Roman" w:hAnsi="Times New Roman" w:cs="Times New Roman"/>
          <w:sz w:val="24"/>
          <w:szCs w:val="24"/>
        </w:rPr>
        <w:t xml:space="preserve"> předávání rodinného podniku z generace na generaci. </w:t>
      </w:r>
    </w:p>
    <w:p w14:paraId="29BC35FA" w14:textId="3831440A" w:rsidR="00D25C4D" w:rsidRDefault="00EB4D7E" w:rsidP="00A22926">
      <w:pPr>
        <w:jc w:val="both"/>
        <w:rPr>
          <w:rFonts w:ascii="Times New Roman" w:hAnsi="Times New Roman" w:cs="Times New Roman"/>
          <w:sz w:val="24"/>
          <w:szCs w:val="24"/>
        </w:rPr>
      </w:pPr>
      <w:r w:rsidRPr="00EB4D7E">
        <w:rPr>
          <w:rFonts w:ascii="Times New Roman" w:hAnsi="Times New Roman" w:cs="Times New Roman"/>
          <w:sz w:val="24"/>
          <w:szCs w:val="24"/>
        </w:rPr>
        <w:t xml:space="preserve">Práce je </w:t>
      </w:r>
      <w:r>
        <w:rPr>
          <w:rFonts w:ascii="Times New Roman" w:hAnsi="Times New Roman" w:cs="Times New Roman"/>
          <w:sz w:val="24"/>
          <w:szCs w:val="24"/>
        </w:rPr>
        <w:t>rozdělena do deseti kapitol. V úvodní kapitole (kap. 2) se autor stručně zabýval nástupem komunistické moci v Československu a jeho ideovým</w:t>
      </w:r>
      <w:r w:rsidR="00A2292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východisk</w:t>
      </w:r>
      <w:r w:rsidR="00A22926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, v následující kapitole se </w:t>
      </w:r>
      <w:r w:rsidR="00A3547C">
        <w:rPr>
          <w:rFonts w:ascii="Times New Roman" w:hAnsi="Times New Roman" w:cs="Times New Roman"/>
          <w:sz w:val="24"/>
          <w:szCs w:val="24"/>
        </w:rPr>
        <w:t>podrobně</w:t>
      </w:r>
      <w:r>
        <w:rPr>
          <w:rFonts w:ascii="Times New Roman" w:hAnsi="Times New Roman" w:cs="Times New Roman"/>
          <w:sz w:val="24"/>
          <w:szCs w:val="24"/>
        </w:rPr>
        <w:t xml:space="preserve"> věnoval metodice svého výzkumu a představení metody orální historie, zároveň čtenáře blíže seznámil s provedeným archivním výzkumem</w:t>
      </w:r>
      <w:r w:rsidR="00EE338A">
        <w:rPr>
          <w:rFonts w:ascii="Times New Roman" w:hAnsi="Times New Roman" w:cs="Times New Roman"/>
          <w:sz w:val="24"/>
          <w:szCs w:val="24"/>
        </w:rPr>
        <w:t xml:space="preserve"> ve Státním okresním archivu v Pardubicích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514E9">
        <w:rPr>
          <w:rFonts w:ascii="Times New Roman" w:hAnsi="Times New Roman" w:cs="Times New Roman"/>
          <w:sz w:val="24"/>
          <w:szCs w:val="24"/>
        </w:rPr>
        <w:t>V kapitole 4 a 5 zasadil likvidaci živností do širšího kontextu znárodňovacího procesu v raných 50. letech, připomněl také souběžně probíhající likvidaci selských hospodářství v rámci tzv. kolektivizace.</w:t>
      </w:r>
    </w:p>
    <w:p w14:paraId="365E460C" w14:textId="18E474BA" w:rsidR="00A6140D" w:rsidRDefault="00D406FF" w:rsidP="00A2292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Jádro práce představují kapitoly </w:t>
      </w:r>
      <w:r w:rsidR="00A22926">
        <w:rPr>
          <w:rFonts w:ascii="Times New Roman" w:hAnsi="Times New Roman" w:cs="Times New Roman"/>
          <w:sz w:val="24"/>
          <w:szCs w:val="24"/>
        </w:rPr>
        <w:t>7–9</w:t>
      </w:r>
      <w:r>
        <w:rPr>
          <w:rFonts w:ascii="Times New Roman" w:hAnsi="Times New Roman" w:cs="Times New Roman"/>
          <w:sz w:val="24"/>
          <w:szCs w:val="24"/>
        </w:rPr>
        <w:t xml:space="preserve">, kde se autor nejprve obecně vyjadřuje k likvidaci živností po únoru 1948, aby následně v 9. kapitole představil jednotlivé případy </w:t>
      </w:r>
      <w:r w:rsidR="00A6140D">
        <w:rPr>
          <w:rFonts w:ascii="Times New Roman" w:hAnsi="Times New Roman" w:cs="Times New Roman"/>
          <w:sz w:val="24"/>
          <w:szCs w:val="24"/>
        </w:rPr>
        <w:t>sedmi</w:t>
      </w:r>
      <w:r>
        <w:rPr>
          <w:rFonts w:ascii="Times New Roman" w:hAnsi="Times New Roman" w:cs="Times New Roman"/>
          <w:sz w:val="24"/>
          <w:szCs w:val="24"/>
        </w:rPr>
        <w:t xml:space="preserve"> živnostníků na základě orálně-historických interview</w:t>
      </w:r>
      <w:r w:rsidR="00A3547C">
        <w:rPr>
          <w:rFonts w:ascii="Times New Roman" w:hAnsi="Times New Roman" w:cs="Times New Roman"/>
          <w:sz w:val="24"/>
          <w:szCs w:val="24"/>
        </w:rPr>
        <w:t xml:space="preserve"> a archivního výzkumu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6140D">
        <w:rPr>
          <w:rFonts w:ascii="Times New Roman" w:hAnsi="Times New Roman" w:cs="Times New Roman"/>
          <w:sz w:val="24"/>
          <w:szCs w:val="24"/>
        </w:rPr>
        <w:t>V nich autor hledal odpovědi na předem vytčené otázky, které v závěru práce zodpovídá. Původně formulovanou otázku, která byla promýšlena v počátcích vzniku práce – tj. jakým způsobem probíhala likvidace na konkrétních živnostech, zda měla stejný průběh u různých oborů malopodnikání, zda probíhala v různých vlnách podle druhů živností atd. – autor nemohl jednoznačně zodpovědět, neboť se zde nemohl opřít o archivní zdroje ani relevantní odpovědi pamětníků. Narátoři totiž nebyli přímými účastníky, nýbrž většinou potomky původních majitelů živností.</w:t>
      </w:r>
      <w:r w:rsidR="000114F4" w:rsidRPr="000114F4">
        <w:rPr>
          <w:rFonts w:ascii="Times New Roman" w:hAnsi="Times New Roman" w:cs="Times New Roman"/>
          <w:sz w:val="24"/>
          <w:szCs w:val="24"/>
        </w:rPr>
        <w:t xml:space="preserve"> </w:t>
      </w:r>
      <w:r w:rsidR="000114F4" w:rsidRPr="00BC2227">
        <w:rPr>
          <w:rFonts w:ascii="Times New Roman" w:hAnsi="Times New Roman" w:cs="Times New Roman"/>
          <w:sz w:val="24"/>
          <w:szCs w:val="24"/>
        </w:rPr>
        <w:t>Z</w:t>
      </w:r>
      <w:r w:rsidR="000114F4">
        <w:rPr>
          <w:rFonts w:ascii="Times New Roman" w:hAnsi="Times New Roman" w:cs="Times New Roman"/>
          <w:sz w:val="24"/>
          <w:szCs w:val="24"/>
        </w:rPr>
        <w:t xml:space="preserve"> </w:t>
      </w:r>
      <w:r w:rsidR="000114F4" w:rsidRPr="00BC2227">
        <w:rPr>
          <w:rFonts w:ascii="Times New Roman" w:hAnsi="Times New Roman" w:cs="Times New Roman"/>
          <w:sz w:val="24"/>
          <w:szCs w:val="24"/>
        </w:rPr>
        <w:t>rozhovorů – právě z důvodu práce s nepřímými pamětníky událostí – nevyplynuly konkrétní informace o průběhu likvidace živností, které by následně umožnily komparovat postoj státních orgánů vůči jednotlivým zkoumaným živnostem a srovnat, do jaké míry se proces likvidace u jednotlivých podniků shodoval či naopak lišil.</w:t>
      </w:r>
    </w:p>
    <w:p w14:paraId="2E14D97E" w14:textId="233E1921" w:rsidR="00A6140D" w:rsidRDefault="00A040EE" w:rsidP="00A6140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dále d</w:t>
      </w:r>
      <w:r w:rsidR="00A6140D">
        <w:rPr>
          <w:rFonts w:ascii="Times New Roman" w:hAnsi="Times New Roman" w:cs="Times New Roman"/>
          <w:sz w:val="24"/>
          <w:szCs w:val="24"/>
        </w:rPr>
        <w:t xml:space="preserve">ospěl k závěru, že likvidace živností nebyla absolutní, neboť </w:t>
      </w:r>
      <w:r w:rsidR="00A6140D" w:rsidRPr="00BC2227">
        <w:rPr>
          <w:rFonts w:ascii="Times New Roman" w:hAnsi="Times New Roman" w:cs="Times New Roman"/>
          <w:sz w:val="24"/>
          <w:szCs w:val="24"/>
        </w:rPr>
        <w:t>v</w:t>
      </w:r>
      <w:r w:rsidR="00A6140D">
        <w:rPr>
          <w:rFonts w:ascii="Times New Roman" w:hAnsi="Times New Roman" w:cs="Times New Roman"/>
          <w:sz w:val="24"/>
          <w:szCs w:val="24"/>
        </w:rPr>
        <w:t> </w:t>
      </w:r>
      <w:r w:rsidR="00A6140D" w:rsidRPr="00BC2227">
        <w:rPr>
          <w:rFonts w:ascii="Times New Roman" w:hAnsi="Times New Roman" w:cs="Times New Roman"/>
          <w:sz w:val="24"/>
          <w:szCs w:val="24"/>
        </w:rPr>
        <w:t>několika</w:t>
      </w:r>
      <w:r w:rsidR="00A6140D">
        <w:rPr>
          <w:rFonts w:ascii="Times New Roman" w:hAnsi="Times New Roman" w:cs="Times New Roman"/>
          <w:sz w:val="24"/>
          <w:szCs w:val="24"/>
        </w:rPr>
        <w:t xml:space="preserve"> málo</w:t>
      </w:r>
      <w:r w:rsidR="00A6140D" w:rsidRPr="00BC2227">
        <w:rPr>
          <w:rFonts w:ascii="Times New Roman" w:hAnsi="Times New Roman" w:cs="Times New Roman"/>
          <w:sz w:val="24"/>
          <w:szCs w:val="24"/>
        </w:rPr>
        <w:t xml:space="preserve"> případech bylo</w:t>
      </w:r>
      <w:r w:rsidR="00A6140D">
        <w:rPr>
          <w:rFonts w:ascii="Times New Roman" w:hAnsi="Times New Roman" w:cs="Times New Roman"/>
          <w:sz w:val="24"/>
          <w:szCs w:val="24"/>
        </w:rPr>
        <w:t xml:space="preserve"> s</w:t>
      </w:r>
      <w:r w:rsidR="00A6140D" w:rsidRPr="00BC2227">
        <w:rPr>
          <w:rFonts w:ascii="Times New Roman" w:hAnsi="Times New Roman" w:cs="Times New Roman"/>
          <w:sz w:val="24"/>
          <w:szCs w:val="24"/>
        </w:rPr>
        <w:t xml:space="preserve">oukromé podnikání zachováno, nicméně se jednalo </w:t>
      </w:r>
      <w:r w:rsidR="00A6140D">
        <w:rPr>
          <w:rFonts w:ascii="Times New Roman" w:hAnsi="Times New Roman" w:cs="Times New Roman"/>
          <w:sz w:val="24"/>
          <w:szCs w:val="24"/>
        </w:rPr>
        <w:t>pouze o</w:t>
      </w:r>
      <w:r w:rsidR="00A6140D" w:rsidRPr="00BC2227">
        <w:rPr>
          <w:rFonts w:ascii="Times New Roman" w:hAnsi="Times New Roman" w:cs="Times New Roman"/>
          <w:sz w:val="24"/>
          <w:szCs w:val="24"/>
        </w:rPr>
        <w:t xml:space="preserve"> živnost</w:t>
      </w:r>
      <w:r w:rsidR="00A6140D">
        <w:rPr>
          <w:rFonts w:ascii="Times New Roman" w:hAnsi="Times New Roman" w:cs="Times New Roman"/>
          <w:sz w:val="24"/>
          <w:szCs w:val="24"/>
        </w:rPr>
        <w:t>i</w:t>
      </w:r>
      <w:r w:rsidR="00A6140D" w:rsidRPr="00BC2227">
        <w:rPr>
          <w:rFonts w:ascii="Times New Roman" w:hAnsi="Times New Roman" w:cs="Times New Roman"/>
          <w:sz w:val="24"/>
          <w:szCs w:val="24"/>
        </w:rPr>
        <w:t xml:space="preserve">, které </w:t>
      </w:r>
      <w:r w:rsidR="00A6140D">
        <w:rPr>
          <w:rFonts w:ascii="Times New Roman" w:hAnsi="Times New Roman" w:cs="Times New Roman"/>
          <w:sz w:val="24"/>
          <w:szCs w:val="24"/>
        </w:rPr>
        <w:lastRenderedPageBreak/>
        <w:t>„</w:t>
      </w:r>
      <w:r w:rsidR="00A6140D" w:rsidRPr="00BC2227">
        <w:rPr>
          <w:rFonts w:ascii="Times New Roman" w:hAnsi="Times New Roman" w:cs="Times New Roman"/>
          <w:sz w:val="24"/>
          <w:szCs w:val="24"/>
        </w:rPr>
        <w:t>nikdo jiný nechtěl provozovat</w:t>
      </w:r>
      <w:r w:rsidR="00A6140D">
        <w:rPr>
          <w:rFonts w:ascii="Times New Roman" w:hAnsi="Times New Roman" w:cs="Times New Roman"/>
          <w:sz w:val="24"/>
          <w:szCs w:val="24"/>
        </w:rPr>
        <w:t xml:space="preserve"> nebo</w:t>
      </w:r>
      <w:r w:rsidR="00A6140D" w:rsidRPr="00BC22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nebyly příliš </w:t>
      </w:r>
      <w:r w:rsidR="00A6140D" w:rsidRPr="00BC2227">
        <w:rPr>
          <w:rFonts w:ascii="Times New Roman" w:hAnsi="Times New Roman" w:cs="Times New Roman"/>
          <w:sz w:val="24"/>
          <w:szCs w:val="24"/>
        </w:rPr>
        <w:t>výdělečné.  Výrazným faktorem také bylo staří živnostníka, které mohlo jeho živnost v ojedinělých případech zachovat v soukromých rukou.</w:t>
      </w:r>
      <w:r w:rsidR="00A6140D">
        <w:rPr>
          <w:rFonts w:ascii="Times New Roman" w:hAnsi="Times New Roman" w:cs="Times New Roman"/>
          <w:sz w:val="24"/>
          <w:szCs w:val="24"/>
        </w:rPr>
        <w:t>“ (s. 88).</w:t>
      </w:r>
      <w:r w:rsidR="00A6140D" w:rsidRPr="00BC222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4256C5" w14:textId="404D59BB" w:rsidR="000114F4" w:rsidRDefault="000114F4" w:rsidP="00A6140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2227">
        <w:rPr>
          <w:rFonts w:ascii="Times New Roman" w:hAnsi="Times New Roman" w:cs="Times New Roman"/>
          <w:sz w:val="24"/>
          <w:szCs w:val="24"/>
        </w:rPr>
        <w:t>Vzhledem k tomu, že</w:t>
      </w:r>
      <w:r>
        <w:rPr>
          <w:rFonts w:ascii="Times New Roman" w:hAnsi="Times New Roman" w:cs="Times New Roman"/>
          <w:sz w:val="24"/>
          <w:szCs w:val="24"/>
        </w:rPr>
        <w:t xml:space="preserve"> Martin Tichý</w:t>
      </w:r>
      <w:r w:rsidRPr="00BC2227">
        <w:rPr>
          <w:rFonts w:ascii="Times New Roman" w:hAnsi="Times New Roman" w:cs="Times New Roman"/>
          <w:sz w:val="24"/>
          <w:szCs w:val="24"/>
        </w:rPr>
        <w:t xml:space="preserve"> svůj orálně-historický výzkum </w:t>
      </w:r>
      <w:r>
        <w:rPr>
          <w:rFonts w:ascii="Times New Roman" w:hAnsi="Times New Roman" w:cs="Times New Roman"/>
          <w:sz w:val="24"/>
          <w:szCs w:val="24"/>
        </w:rPr>
        <w:t>musel</w:t>
      </w:r>
      <w:r w:rsidRPr="00BC2227">
        <w:rPr>
          <w:rFonts w:ascii="Times New Roman" w:hAnsi="Times New Roman" w:cs="Times New Roman"/>
          <w:sz w:val="24"/>
          <w:szCs w:val="24"/>
        </w:rPr>
        <w:t xml:space="preserve"> opírat o zprostředkovaná svědectví rodinných příslušníků, tedy nepřímých pamětníků likvidace živností, nazíral téma skrze paměť těchto událostí, tak, jak je </w:t>
      </w:r>
      <w:r>
        <w:rPr>
          <w:rFonts w:ascii="Times New Roman" w:hAnsi="Times New Roman" w:cs="Times New Roman"/>
          <w:sz w:val="24"/>
          <w:szCs w:val="24"/>
        </w:rPr>
        <w:t xml:space="preserve">dosud </w:t>
      </w:r>
      <w:r w:rsidRPr="00BC2227">
        <w:rPr>
          <w:rFonts w:ascii="Times New Roman" w:hAnsi="Times New Roman" w:cs="Times New Roman"/>
          <w:sz w:val="24"/>
          <w:szCs w:val="24"/>
        </w:rPr>
        <w:t>předávána v jednotlivých postižených rodinách.  Z hlediska zkoumání této paměti došel k jednoznačnému závěru, že všichni pamětníci</w:t>
      </w:r>
      <w:r>
        <w:rPr>
          <w:rFonts w:ascii="Times New Roman" w:hAnsi="Times New Roman" w:cs="Times New Roman"/>
          <w:sz w:val="24"/>
          <w:szCs w:val="24"/>
        </w:rPr>
        <w:t xml:space="preserve"> na základě zkušeností svých rodin </w:t>
      </w:r>
      <w:r w:rsidRPr="00BC2227">
        <w:rPr>
          <w:rFonts w:ascii="Times New Roman" w:hAnsi="Times New Roman" w:cs="Times New Roman"/>
          <w:sz w:val="24"/>
          <w:szCs w:val="24"/>
        </w:rPr>
        <w:t>zastávají negativní postoje k</w:t>
      </w:r>
      <w:r>
        <w:rPr>
          <w:rFonts w:ascii="Times New Roman" w:hAnsi="Times New Roman" w:cs="Times New Roman"/>
          <w:sz w:val="24"/>
          <w:szCs w:val="24"/>
        </w:rPr>
        <w:t>e komunistickému</w:t>
      </w:r>
      <w:r w:rsidRPr="00BC2227">
        <w:rPr>
          <w:rFonts w:ascii="Times New Roman" w:hAnsi="Times New Roman" w:cs="Times New Roman"/>
          <w:sz w:val="24"/>
          <w:szCs w:val="24"/>
        </w:rPr>
        <w:t xml:space="preserve"> režimu.  </w:t>
      </w:r>
      <w:r w:rsidR="00A040EE">
        <w:rPr>
          <w:rFonts w:ascii="Times New Roman" w:hAnsi="Times New Roman" w:cs="Times New Roman"/>
          <w:sz w:val="24"/>
          <w:szCs w:val="24"/>
        </w:rPr>
        <w:t xml:space="preserve">Podle autorova zjištění </w:t>
      </w:r>
      <w:r w:rsidRPr="00BC2227">
        <w:rPr>
          <w:rFonts w:ascii="Times New Roman" w:hAnsi="Times New Roman" w:cs="Times New Roman"/>
          <w:sz w:val="24"/>
          <w:szCs w:val="24"/>
        </w:rPr>
        <w:t>se přenáší v daných rodinách z generace na generaci narativ spatřující ve znárodnění živností tragédii</w:t>
      </w:r>
      <w:r w:rsidR="00A040EE">
        <w:rPr>
          <w:rFonts w:ascii="Times New Roman" w:hAnsi="Times New Roman" w:cs="Times New Roman"/>
          <w:sz w:val="24"/>
          <w:szCs w:val="24"/>
        </w:rPr>
        <w:t xml:space="preserve"> a </w:t>
      </w:r>
      <w:r w:rsidRPr="00BC2227">
        <w:rPr>
          <w:rFonts w:ascii="Times New Roman" w:hAnsi="Times New Roman" w:cs="Times New Roman"/>
          <w:sz w:val="24"/>
          <w:szCs w:val="24"/>
        </w:rPr>
        <w:t xml:space="preserve">dané rodiny „postižené“ procesem znárodnění si nesou určitý druh traumatu. </w:t>
      </w:r>
    </w:p>
    <w:p w14:paraId="7278403C" w14:textId="3E764236" w:rsidR="00A040EE" w:rsidRPr="00BC2227" w:rsidRDefault="00FE79D7" w:rsidP="00A6140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formálního hlediska je diplomová práce v pořádku. Po jazykové a stylistické stránce lze vytknout určité stylistické neobratnosti, pochybení v interpunkci a ojedinělé hrubky (s. 29–„s vyzí toho…</w:t>
      </w:r>
      <w:r w:rsidR="00F63150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!)</w:t>
      </w:r>
    </w:p>
    <w:p w14:paraId="60A949D9" w14:textId="77777777" w:rsidR="00D25C4D" w:rsidRDefault="00D25C4D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086B8" w14:textId="15C36E01" w:rsidR="00CF63FF" w:rsidRDefault="00700ACD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b/>
          <w:bCs/>
          <w:sz w:val="24"/>
          <w:szCs w:val="24"/>
        </w:rPr>
        <w:t>Závěr:</w:t>
      </w:r>
      <w:r w:rsidRPr="00CF63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2C50ED" w14:textId="604CE3D5" w:rsidR="007354E1" w:rsidRDefault="00700ACD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>Diplomov</w:t>
      </w:r>
      <w:r w:rsidR="00FE79D7">
        <w:rPr>
          <w:rFonts w:ascii="Times New Roman" w:hAnsi="Times New Roman" w:cs="Times New Roman"/>
          <w:sz w:val="24"/>
          <w:szCs w:val="24"/>
        </w:rPr>
        <w:t xml:space="preserve">á práce naplnila vytčené cíle a splňuje požadavky kladené na absolventské práce. </w:t>
      </w:r>
      <w:r w:rsidR="00FE79D7" w:rsidRPr="00FE79D7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CF63FF" w:rsidRPr="00CF63FF">
        <w:rPr>
          <w:rFonts w:ascii="Times New Roman" w:hAnsi="Times New Roman" w:cs="Times New Roman"/>
          <w:b/>
          <w:bCs/>
          <w:sz w:val="24"/>
          <w:szCs w:val="24"/>
        </w:rPr>
        <w:t xml:space="preserve">oporučuji </w:t>
      </w:r>
      <w:r w:rsidR="00FE79D7">
        <w:rPr>
          <w:rFonts w:ascii="Times New Roman" w:hAnsi="Times New Roman" w:cs="Times New Roman"/>
          <w:b/>
          <w:bCs/>
          <w:sz w:val="24"/>
          <w:szCs w:val="24"/>
        </w:rPr>
        <w:t xml:space="preserve">ji </w:t>
      </w:r>
      <w:r w:rsidR="00CF63FF" w:rsidRPr="00CF63FF">
        <w:rPr>
          <w:rFonts w:ascii="Times New Roman" w:hAnsi="Times New Roman" w:cs="Times New Roman"/>
          <w:sz w:val="24"/>
          <w:szCs w:val="24"/>
        </w:rPr>
        <w:t>k</w:t>
      </w:r>
      <w:r w:rsidR="00FE79D7">
        <w:rPr>
          <w:rFonts w:ascii="Times New Roman" w:hAnsi="Times New Roman" w:cs="Times New Roman"/>
          <w:sz w:val="24"/>
          <w:szCs w:val="24"/>
        </w:rPr>
        <w:t> </w:t>
      </w:r>
      <w:r w:rsidR="00CF63FF" w:rsidRPr="00CF63FF">
        <w:rPr>
          <w:rFonts w:ascii="Times New Roman" w:hAnsi="Times New Roman" w:cs="Times New Roman"/>
          <w:sz w:val="24"/>
          <w:szCs w:val="24"/>
        </w:rPr>
        <w:t>obhajobě</w:t>
      </w:r>
      <w:r w:rsidR="00FE79D7">
        <w:rPr>
          <w:rFonts w:ascii="Times New Roman" w:hAnsi="Times New Roman" w:cs="Times New Roman"/>
          <w:sz w:val="24"/>
          <w:szCs w:val="24"/>
        </w:rPr>
        <w:t xml:space="preserve"> a navrhuji stupeň </w:t>
      </w:r>
      <w:r w:rsidR="00FE79D7" w:rsidRPr="00FE79D7">
        <w:rPr>
          <w:rFonts w:ascii="Times New Roman" w:hAnsi="Times New Roman" w:cs="Times New Roman"/>
          <w:b/>
          <w:bCs/>
          <w:sz w:val="24"/>
          <w:szCs w:val="24"/>
        </w:rPr>
        <w:t>hodnocení C</w:t>
      </w:r>
      <w:r w:rsidR="00FE79D7">
        <w:rPr>
          <w:rFonts w:ascii="Times New Roman" w:hAnsi="Times New Roman" w:cs="Times New Roman"/>
          <w:sz w:val="24"/>
          <w:szCs w:val="24"/>
        </w:rPr>
        <w:t>.</w:t>
      </w:r>
    </w:p>
    <w:p w14:paraId="0DBA0793" w14:textId="04295969" w:rsid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57C54B" w14:textId="77777777" w:rsidR="007354E1" w:rsidRPr="00CF63FF" w:rsidRDefault="007354E1" w:rsidP="00CF6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3813AF" w14:textId="103910BE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>Mgr. Dita Homolová, Ph.D.</w:t>
      </w:r>
    </w:p>
    <w:p w14:paraId="2C7EAB9D" w14:textId="6B7F2151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 xml:space="preserve">V Pardubicích, dne </w:t>
      </w:r>
      <w:r w:rsidR="009C6AC3">
        <w:rPr>
          <w:rFonts w:ascii="Times New Roman" w:hAnsi="Times New Roman" w:cs="Times New Roman"/>
          <w:sz w:val="24"/>
          <w:szCs w:val="24"/>
        </w:rPr>
        <w:t>6</w:t>
      </w:r>
      <w:r w:rsidRPr="00CF63FF">
        <w:rPr>
          <w:rFonts w:ascii="Times New Roman" w:hAnsi="Times New Roman" w:cs="Times New Roman"/>
          <w:sz w:val="24"/>
          <w:szCs w:val="24"/>
        </w:rPr>
        <w:t>. srpna 2025</w:t>
      </w:r>
    </w:p>
    <w:sectPr w:rsidR="00CF63FF" w:rsidRPr="00CF63F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F0ADC" w14:textId="77777777" w:rsidR="00024A44" w:rsidRDefault="00024A44" w:rsidP="00A10AF1">
      <w:pPr>
        <w:spacing w:after="0" w:line="240" w:lineRule="auto"/>
      </w:pPr>
      <w:r>
        <w:separator/>
      </w:r>
    </w:p>
  </w:endnote>
  <w:endnote w:type="continuationSeparator" w:id="0">
    <w:p w14:paraId="6F8D2158" w14:textId="77777777" w:rsidR="00024A44" w:rsidRDefault="00024A44" w:rsidP="00A10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5986635"/>
      <w:docPartObj>
        <w:docPartGallery w:val="Page Numbers (Bottom of Page)"/>
        <w:docPartUnique/>
      </w:docPartObj>
    </w:sdtPr>
    <w:sdtEndPr/>
    <w:sdtContent>
      <w:p w14:paraId="2C43C2E5" w14:textId="7F6D87AE" w:rsidR="00A10AF1" w:rsidRDefault="00A10AF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C4538B" w14:textId="77777777" w:rsidR="00A10AF1" w:rsidRDefault="00A10AF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EFF01" w14:textId="77777777" w:rsidR="00024A44" w:rsidRDefault="00024A44" w:rsidP="00A10AF1">
      <w:pPr>
        <w:spacing w:after="0" w:line="240" w:lineRule="auto"/>
      </w:pPr>
      <w:r>
        <w:separator/>
      </w:r>
    </w:p>
  </w:footnote>
  <w:footnote w:type="continuationSeparator" w:id="0">
    <w:p w14:paraId="4E64956E" w14:textId="77777777" w:rsidR="00024A44" w:rsidRDefault="00024A44" w:rsidP="00A10A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4171C"/>
    <w:multiLevelType w:val="hybridMultilevel"/>
    <w:tmpl w:val="19565E5A"/>
    <w:lvl w:ilvl="0" w:tplc="4330D9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216E33"/>
    <w:multiLevelType w:val="hybridMultilevel"/>
    <w:tmpl w:val="1D92BE7E"/>
    <w:lvl w:ilvl="0" w:tplc="8462061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2C3350"/>
    <w:multiLevelType w:val="hybridMultilevel"/>
    <w:tmpl w:val="41AE34BA"/>
    <w:lvl w:ilvl="0" w:tplc="101A15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A12"/>
    <w:rsid w:val="000114F4"/>
    <w:rsid w:val="000167EC"/>
    <w:rsid w:val="00021622"/>
    <w:rsid w:val="00024A44"/>
    <w:rsid w:val="00032BD8"/>
    <w:rsid w:val="00045093"/>
    <w:rsid w:val="00070647"/>
    <w:rsid w:val="00074515"/>
    <w:rsid w:val="00081A7F"/>
    <w:rsid w:val="00095083"/>
    <w:rsid w:val="000B333E"/>
    <w:rsid w:val="000F5C59"/>
    <w:rsid w:val="00103DAE"/>
    <w:rsid w:val="0013429F"/>
    <w:rsid w:val="00134CDF"/>
    <w:rsid w:val="001766FE"/>
    <w:rsid w:val="00215300"/>
    <w:rsid w:val="00232213"/>
    <w:rsid w:val="0029506A"/>
    <w:rsid w:val="00312A48"/>
    <w:rsid w:val="00344DA9"/>
    <w:rsid w:val="00360991"/>
    <w:rsid w:val="003A521A"/>
    <w:rsid w:val="003C4FA1"/>
    <w:rsid w:val="003C53FE"/>
    <w:rsid w:val="003F2209"/>
    <w:rsid w:val="00415984"/>
    <w:rsid w:val="00423F7B"/>
    <w:rsid w:val="00424947"/>
    <w:rsid w:val="00451F5C"/>
    <w:rsid w:val="00454BAE"/>
    <w:rsid w:val="00456651"/>
    <w:rsid w:val="00486200"/>
    <w:rsid w:val="004A3338"/>
    <w:rsid w:val="004B3C4F"/>
    <w:rsid w:val="004D4107"/>
    <w:rsid w:val="004E7FAE"/>
    <w:rsid w:val="00567085"/>
    <w:rsid w:val="00567F9D"/>
    <w:rsid w:val="00583F6A"/>
    <w:rsid w:val="005E0206"/>
    <w:rsid w:val="005E6CFB"/>
    <w:rsid w:val="006514E9"/>
    <w:rsid w:val="00700ACD"/>
    <w:rsid w:val="007231A9"/>
    <w:rsid w:val="007261F5"/>
    <w:rsid w:val="007354E1"/>
    <w:rsid w:val="00741B2B"/>
    <w:rsid w:val="00831910"/>
    <w:rsid w:val="00835881"/>
    <w:rsid w:val="00860B0C"/>
    <w:rsid w:val="00890D3F"/>
    <w:rsid w:val="0089491C"/>
    <w:rsid w:val="0089665C"/>
    <w:rsid w:val="00897A12"/>
    <w:rsid w:val="008B7FED"/>
    <w:rsid w:val="008D3664"/>
    <w:rsid w:val="008E2D00"/>
    <w:rsid w:val="008F6779"/>
    <w:rsid w:val="00900C00"/>
    <w:rsid w:val="0092440A"/>
    <w:rsid w:val="00930A40"/>
    <w:rsid w:val="0093364C"/>
    <w:rsid w:val="00946D1A"/>
    <w:rsid w:val="009641A8"/>
    <w:rsid w:val="0098777F"/>
    <w:rsid w:val="00994152"/>
    <w:rsid w:val="009C5942"/>
    <w:rsid w:val="009C6AC3"/>
    <w:rsid w:val="009D5177"/>
    <w:rsid w:val="00A040EE"/>
    <w:rsid w:val="00A10AF1"/>
    <w:rsid w:val="00A1376A"/>
    <w:rsid w:val="00A22926"/>
    <w:rsid w:val="00A3547C"/>
    <w:rsid w:val="00A45365"/>
    <w:rsid w:val="00A6140D"/>
    <w:rsid w:val="00A65C19"/>
    <w:rsid w:val="00A71594"/>
    <w:rsid w:val="00A77F66"/>
    <w:rsid w:val="00A925D7"/>
    <w:rsid w:val="00A9472C"/>
    <w:rsid w:val="00AB0B7C"/>
    <w:rsid w:val="00B055A5"/>
    <w:rsid w:val="00B14D93"/>
    <w:rsid w:val="00B171BE"/>
    <w:rsid w:val="00B1722D"/>
    <w:rsid w:val="00B3191F"/>
    <w:rsid w:val="00B456EB"/>
    <w:rsid w:val="00B670BF"/>
    <w:rsid w:val="00B7250E"/>
    <w:rsid w:val="00B728A7"/>
    <w:rsid w:val="00BC11F9"/>
    <w:rsid w:val="00C4199A"/>
    <w:rsid w:val="00C6395F"/>
    <w:rsid w:val="00C86E45"/>
    <w:rsid w:val="00CE6398"/>
    <w:rsid w:val="00CF63FF"/>
    <w:rsid w:val="00D25C4D"/>
    <w:rsid w:val="00D377FB"/>
    <w:rsid w:val="00D406FF"/>
    <w:rsid w:val="00D72237"/>
    <w:rsid w:val="00D87803"/>
    <w:rsid w:val="00DB1D39"/>
    <w:rsid w:val="00DC6AA8"/>
    <w:rsid w:val="00DD5172"/>
    <w:rsid w:val="00E54E25"/>
    <w:rsid w:val="00E6297D"/>
    <w:rsid w:val="00E824B0"/>
    <w:rsid w:val="00EB34B2"/>
    <w:rsid w:val="00EB4D7E"/>
    <w:rsid w:val="00EB5D78"/>
    <w:rsid w:val="00EE338A"/>
    <w:rsid w:val="00EF2E33"/>
    <w:rsid w:val="00F20044"/>
    <w:rsid w:val="00F210F2"/>
    <w:rsid w:val="00F26437"/>
    <w:rsid w:val="00F56E2C"/>
    <w:rsid w:val="00F63150"/>
    <w:rsid w:val="00F75862"/>
    <w:rsid w:val="00FE7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50B2"/>
  <w15:chartTrackingRefBased/>
  <w15:docId w15:val="{48B0D230-C9A0-4AC3-A726-F57E901D3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97A1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639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A10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10AF1"/>
  </w:style>
  <w:style w:type="paragraph" w:styleId="Zpat">
    <w:name w:val="footer"/>
    <w:basedOn w:val="Normln"/>
    <w:link w:val="ZpatChar"/>
    <w:uiPriority w:val="99"/>
    <w:unhideWhenUsed/>
    <w:rsid w:val="00A10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10AF1"/>
  </w:style>
  <w:style w:type="character" w:styleId="Odkaznakoment">
    <w:name w:val="annotation reference"/>
    <w:basedOn w:val="Standardnpsmoodstavce"/>
    <w:uiPriority w:val="99"/>
    <w:semiHidden/>
    <w:unhideWhenUsed/>
    <w:rsid w:val="000114F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114F4"/>
    <w:pPr>
      <w:spacing w:line="240" w:lineRule="auto"/>
    </w:pPr>
    <w:rPr>
      <w:kern w:val="2"/>
      <w:sz w:val="20"/>
      <w:szCs w:val="20"/>
      <w14:ligatures w14:val="standardContextual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114F4"/>
    <w:rPr>
      <w:kern w:val="2"/>
      <w:sz w:val="20"/>
      <w:szCs w:val="20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6017</TotalTime>
  <Pages>2</Pages>
  <Words>645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Homolová Dita, Mgr., Ph.D.</cp:lastModifiedBy>
  <cp:revision>108</cp:revision>
  <dcterms:created xsi:type="dcterms:W3CDTF">2025-08-01T09:18:00Z</dcterms:created>
  <dcterms:modified xsi:type="dcterms:W3CDTF">2025-08-06T21:58:00Z</dcterms:modified>
</cp:coreProperties>
</file>