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87B" w:rsidRPr="009358D5" w:rsidRDefault="009C381E" w:rsidP="009C381E">
      <w:pPr>
        <w:pStyle w:val="Nadpis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Posudek vedoucího bakalářské</w:t>
      </w:r>
      <w:r w:rsidR="007E087B" w:rsidRPr="009358D5">
        <w:rPr>
          <w:rFonts w:ascii="Times New Roman" w:hAnsi="Times New Roman"/>
          <w:sz w:val="24"/>
          <w:szCs w:val="24"/>
        </w:rPr>
        <w:t xml:space="preserve"> práce</w:t>
      </w:r>
    </w:p>
    <w:p w:rsidR="007E087B" w:rsidRPr="003C23AA" w:rsidRDefault="003C23AA" w:rsidP="003C23AA">
      <w:pPr>
        <w:autoSpaceDE w:val="0"/>
        <w:autoSpaceDN w:val="0"/>
        <w:adjustRightInd w:val="0"/>
        <w:spacing w:line="360" w:lineRule="auto"/>
        <w:jc w:val="both"/>
      </w:pPr>
      <w:r>
        <w:tab/>
      </w:r>
      <w:r w:rsidR="009C381E" w:rsidRPr="009C381E">
        <w:t>Bakalářská</w:t>
      </w:r>
      <w:r w:rsidR="007E087B" w:rsidRPr="009C381E">
        <w:t xml:space="preserve"> práce </w:t>
      </w:r>
      <w:r>
        <w:t xml:space="preserve">Marka </w:t>
      </w:r>
      <w:proofErr w:type="spellStart"/>
      <w:r>
        <w:t>Šenfeldra</w:t>
      </w:r>
      <w:proofErr w:type="spellEnd"/>
      <w:r w:rsidR="009C381E" w:rsidRPr="009C381E">
        <w:t xml:space="preserve"> </w:t>
      </w:r>
      <w:r w:rsidR="007E087B" w:rsidRPr="009C381E">
        <w:t>je vypracována pod názvem „</w:t>
      </w:r>
      <w:r w:rsidRPr="003C23AA">
        <w:rPr>
          <w:i/>
        </w:rPr>
        <w:t>Ochranné kovové povlaky a povlaky s obsahem kovových pigmentů určené na konstrukční ocel</w:t>
      </w:r>
      <w:r w:rsidR="007E087B" w:rsidRPr="003C23AA">
        <w:t xml:space="preserve">“. </w:t>
      </w:r>
    </w:p>
    <w:p w:rsidR="003C23AA" w:rsidRDefault="009C381E" w:rsidP="003C23AA">
      <w:pPr>
        <w:spacing w:line="360" w:lineRule="auto"/>
        <w:ind w:firstLine="708"/>
        <w:jc w:val="both"/>
      </w:pPr>
      <w:r>
        <w:t>V úvodu bakalářské práce s</w:t>
      </w:r>
      <w:r w:rsidR="003C23AA">
        <w:t>tudent</w:t>
      </w:r>
      <w:r>
        <w:t xml:space="preserve"> vypracova</w:t>
      </w:r>
      <w:r w:rsidR="00B769B1">
        <w:t>la literární rešerši</w:t>
      </w:r>
      <w:r>
        <w:t xml:space="preserve"> </w:t>
      </w:r>
      <w:r w:rsidR="00173EBF" w:rsidRPr="007177AA">
        <w:t xml:space="preserve">na téma </w:t>
      </w:r>
      <w:r w:rsidR="003C23AA">
        <w:t xml:space="preserve">koroze a typy korozních prostředí a dále vypracoval přehled základních typů ochranných povlaků určených na konstrukční ocel. </w:t>
      </w:r>
    </w:p>
    <w:p w:rsidR="00240EE2" w:rsidRDefault="00BE6DF2" w:rsidP="00240EE2">
      <w:pPr>
        <w:autoSpaceDE w:val="0"/>
        <w:autoSpaceDN w:val="0"/>
        <w:adjustRightInd w:val="0"/>
        <w:spacing w:line="360" w:lineRule="auto"/>
        <w:jc w:val="both"/>
      </w:pPr>
      <w:r>
        <w:tab/>
      </w:r>
      <w:r w:rsidR="003C23AA">
        <w:t xml:space="preserve">Cíl předložené bakalářské práce spočíval ve stanovení obsahu </w:t>
      </w:r>
      <w:r>
        <w:t xml:space="preserve">kovového zinku a pigmentu </w:t>
      </w:r>
      <w:r w:rsidRPr="00BE6DF2">
        <w:t>na bázi fosforečnanu zinečnatého</w:t>
      </w:r>
      <w:r>
        <w:t xml:space="preserve"> v organickém povlaku, při kterém bude dosaženo maximální antikorozní účinnosti a dále také v porovnání jejich antikorozních účinností navzájem. Pro splnění tohoto cíle byly v první řadě studovány fyzikálně-chemické  vlastnosti pigmentů v práškovém stavu a následně byly formulovány a připraveny modelové nátěrové hmoty, které byly aplikovány na skleněné a ocelové panely. Připravené organické povlaky byly následně podrobeny řadě testů s cílem stanovit fyzikální a fyzikálně-mechanické vlastnosti a následně i chemickou a korozní odolnost.</w:t>
      </w:r>
      <w:r w:rsidR="00240EE2">
        <w:t xml:space="preserve"> </w:t>
      </w:r>
    </w:p>
    <w:p w:rsidR="003C23AA" w:rsidRDefault="00870C85" w:rsidP="005C6BB4">
      <w:pPr>
        <w:autoSpaceDE w:val="0"/>
        <w:autoSpaceDN w:val="0"/>
        <w:adjustRightInd w:val="0"/>
        <w:spacing w:line="360" w:lineRule="auto"/>
        <w:jc w:val="both"/>
        <w:rPr>
          <w:rFonts w:ascii="CIDFont+F1" w:eastAsiaTheme="minorHAnsi" w:hAnsi="CIDFont+F1" w:cs="CIDFont+F1"/>
          <w:lang w:eastAsia="en-US"/>
        </w:rPr>
      </w:pPr>
      <w:r>
        <w:tab/>
      </w:r>
      <w:r w:rsidR="00240EE2" w:rsidRPr="00240EE2">
        <w:t>Z</w:t>
      </w:r>
      <w:r>
        <w:t> </w:t>
      </w:r>
      <w:r w:rsidR="00240EE2" w:rsidRPr="00240EE2">
        <w:t>výsledků</w:t>
      </w:r>
      <w:r>
        <w:t xml:space="preserve"> uvedených v bakalářské práci </w:t>
      </w:r>
      <w:r w:rsidR="00240EE2" w:rsidRPr="00240EE2">
        <w:t>je patrné,</w:t>
      </w:r>
      <w:r w:rsidR="00240EE2">
        <w:t xml:space="preserve"> </w:t>
      </w:r>
      <w:r w:rsidR="00240EE2" w:rsidRPr="00240EE2">
        <w:t>že ze studovaných organických povlaků dosáhl nejvyšší korozní odolnosti organický povlak</w:t>
      </w:r>
      <w:r w:rsidR="00240EE2">
        <w:t xml:space="preserve"> </w:t>
      </w:r>
      <w:r>
        <w:t>s obsahem zinku při hodnotě OKP </w:t>
      </w:r>
      <w:r w:rsidR="00240EE2" w:rsidRPr="00240EE2">
        <w:t xml:space="preserve">= 40 %, kdy </w:t>
      </w:r>
      <w:r>
        <w:t>bylo zaznamenáno významné</w:t>
      </w:r>
      <w:r w:rsidRPr="000411F3">
        <w:t xml:space="preserve"> zvýšení ochranného působení</w:t>
      </w:r>
      <w:r>
        <w:t xml:space="preserve"> povlaku</w:t>
      </w:r>
      <w:r w:rsidRPr="000411F3">
        <w:t xml:space="preserve"> v oblasti </w:t>
      </w:r>
      <w:r>
        <w:t xml:space="preserve">zkušebního </w:t>
      </w:r>
      <w:r w:rsidRPr="000411F3">
        <w:t xml:space="preserve">řezu a odolnosti </w:t>
      </w:r>
      <w:r>
        <w:t>organického povlaku vůči puchýřovatění v ploše.</w:t>
      </w:r>
      <w:r w:rsidR="005C6BB4">
        <w:t xml:space="preserve"> Vysoké korozní odolnosti dosáhl i organický povlak s obsahem fosforečnanu zinečnatého při OKP = 40 %, </w:t>
      </w:r>
      <w:r w:rsidR="005C6BB4" w:rsidRPr="005C6BB4">
        <w:t xml:space="preserve">kdy u </w:t>
      </w:r>
      <w:r w:rsidR="005C6BB4">
        <w:t>tohoto organického povlaku</w:t>
      </w:r>
      <w:r w:rsidR="005C6BB4" w:rsidRPr="005C6BB4">
        <w:t xml:space="preserve"> nebyl</w:t>
      </w:r>
      <w:r w:rsidR="005C6BB4">
        <w:t xml:space="preserve"> </w:t>
      </w:r>
      <w:r w:rsidR="005C6BB4" w:rsidRPr="005C6BB4">
        <w:t>zaznamenán výskyt puchýřů v řezu ani v ploše a koroze zkušebního řezu dosáhla hodnoty nižší</w:t>
      </w:r>
      <w:r w:rsidR="005C6BB4">
        <w:t xml:space="preserve"> </w:t>
      </w:r>
      <w:r w:rsidR="005C6BB4" w:rsidRPr="005C6BB4">
        <w:t>než 1 mm po 720hodinové expozici v komoře neutrální atmosféry solné mlhy.</w:t>
      </w:r>
      <w:r>
        <w:t xml:space="preserve"> Tyto výsledky byly navíc potvrzeny i výsledky elektrochemické techniky lineární polarizace a t</w:t>
      </w:r>
      <w:r w:rsidR="006D7C79">
        <w:t>yto</w:t>
      </w:r>
      <w:r>
        <w:t xml:space="preserve"> organick</w:t>
      </w:r>
      <w:r w:rsidR="006D7C79">
        <w:t>é</w:t>
      </w:r>
      <w:r>
        <w:t xml:space="preserve"> povlak</w:t>
      </w:r>
      <w:r w:rsidR="006D7C79">
        <w:t>y</w:t>
      </w:r>
      <w:bookmarkStart w:id="0" w:name="_GoBack"/>
      <w:bookmarkEnd w:id="0"/>
      <w:r>
        <w:t xml:space="preserve"> lze na základě výsledků korozních zkoušek d</w:t>
      </w:r>
      <w:r w:rsidRPr="005A2255">
        <w:t xml:space="preserve">oporučit do korozního prostředí C4 (předpokládaná životnost vysoká) </w:t>
      </w:r>
      <w:r>
        <w:t>či</w:t>
      </w:r>
      <w:r w:rsidRPr="005A2255">
        <w:t xml:space="preserve"> C5 – I (předpokládaná životnost střední)</w:t>
      </w:r>
      <w:r>
        <w:t>.</w:t>
      </w:r>
    </w:p>
    <w:p w:rsidR="007E087B" w:rsidRDefault="007E087B" w:rsidP="009C381E">
      <w:pPr>
        <w:spacing w:line="360" w:lineRule="auto"/>
        <w:ind w:firstLine="708"/>
        <w:jc w:val="both"/>
      </w:pPr>
      <w:r w:rsidRPr="009358D5">
        <w:t xml:space="preserve">Student přistupoval k vypracování </w:t>
      </w:r>
      <w:r w:rsidR="00CB3717">
        <w:t>bakalářské</w:t>
      </w:r>
      <w:r w:rsidRPr="009358D5">
        <w:t xml:space="preserve"> práce odpovědně, při zpracování </w:t>
      </w:r>
      <w:r w:rsidR="00CB3717">
        <w:t>bakalářské</w:t>
      </w:r>
      <w:r w:rsidRPr="009358D5">
        <w:t xml:space="preserve"> práce v laboratoři postupoval samostatně a iniciativně, získané výsledky zhodnotil s v</w:t>
      </w:r>
      <w:r w:rsidR="00870C85">
        <w:t>elkou odpovědností a přesností a doplnil je o fotodokumentaci, která je součástí předložené práce.</w:t>
      </w:r>
    </w:p>
    <w:p w:rsidR="007E087B" w:rsidRPr="009358D5" w:rsidRDefault="007E087B" w:rsidP="009C381E">
      <w:pPr>
        <w:spacing w:line="360" w:lineRule="auto"/>
        <w:jc w:val="center"/>
      </w:pPr>
    </w:p>
    <w:p w:rsidR="00E91DF9" w:rsidRDefault="00CB3717" w:rsidP="00E91DF9">
      <w:pPr>
        <w:pStyle w:val="Normlnweb"/>
        <w:spacing w:before="0" w:beforeAutospacing="0" w:after="0" w:afterAutospacing="0" w:line="360" w:lineRule="auto"/>
        <w:jc w:val="center"/>
      </w:pPr>
      <w:r>
        <w:t>Bakalářskou</w:t>
      </w:r>
      <w:r w:rsidR="007E087B" w:rsidRPr="009358D5">
        <w:t xml:space="preserve"> </w:t>
      </w:r>
      <w:r w:rsidR="00E91DF9">
        <w:t>práci hodnotím stupněm „A“</w:t>
      </w:r>
    </w:p>
    <w:p w:rsidR="007E087B" w:rsidRPr="009358D5" w:rsidRDefault="007E087B" w:rsidP="009C381E">
      <w:pPr>
        <w:spacing w:line="360" w:lineRule="auto"/>
        <w:jc w:val="center"/>
      </w:pPr>
    </w:p>
    <w:p w:rsidR="007E087B" w:rsidRPr="009358D5" w:rsidRDefault="007E087B" w:rsidP="009C381E">
      <w:pPr>
        <w:spacing w:line="360" w:lineRule="auto"/>
        <w:jc w:val="center"/>
        <w:rPr>
          <w:szCs w:val="22"/>
        </w:rPr>
      </w:pPr>
    </w:p>
    <w:p w:rsidR="007E087B" w:rsidRPr="009358D5" w:rsidRDefault="007E087B" w:rsidP="009C381E">
      <w:pPr>
        <w:spacing w:line="360" w:lineRule="auto"/>
        <w:jc w:val="center"/>
        <w:rPr>
          <w:szCs w:val="22"/>
        </w:rPr>
      </w:pPr>
      <w:r w:rsidRPr="009358D5">
        <w:rPr>
          <w:szCs w:val="22"/>
        </w:rPr>
        <w:t xml:space="preserve">V Pardubicích </w:t>
      </w:r>
      <w:proofErr w:type="gramStart"/>
      <w:r w:rsidR="00E91DF9">
        <w:rPr>
          <w:szCs w:val="22"/>
        </w:rPr>
        <w:t>2.8.2021</w:t>
      </w:r>
      <w:proofErr w:type="gramEnd"/>
      <w:r w:rsidRPr="009358D5">
        <w:rPr>
          <w:szCs w:val="22"/>
        </w:rPr>
        <w:tab/>
      </w:r>
      <w:r w:rsidRPr="009358D5">
        <w:rPr>
          <w:szCs w:val="22"/>
        </w:rPr>
        <w:tab/>
      </w:r>
      <w:r w:rsidRPr="009358D5">
        <w:rPr>
          <w:szCs w:val="22"/>
        </w:rPr>
        <w:tab/>
      </w:r>
      <w:r w:rsidRPr="009358D5">
        <w:rPr>
          <w:szCs w:val="22"/>
        </w:rPr>
        <w:tab/>
        <w:t xml:space="preserve">       </w:t>
      </w:r>
      <w:r w:rsidR="00E91DF9">
        <w:rPr>
          <w:szCs w:val="22"/>
        </w:rPr>
        <w:t>Ing. Miroslav Kohl, Ph.D.</w:t>
      </w:r>
    </w:p>
    <w:sectPr w:rsidR="007E087B" w:rsidRPr="00935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87B"/>
    <w:rsid w:val="000E56F7"/>
    <w:rsid w:val="00173EBF"/>
    <w:rsid w:val="0019179E"/>
    <w:rsid w:val="00240EE2"/>
    <w:rsid w:val="0032377E"/>
    <w:rsid w:val="00331C41"/>
    <w:rsid w:val="003735A9"/>
    <w:rsid w:val="00376C32"/>
    <w:rsid w:val="003C23AA"/>
    <w:rsid w:val="003D110F"/>
    <w:rsid w:val="005C6BB4"/>
    <w:rsid w:val="00635075"/>
    <w:rsid w:val="006D7C79"/>
    <w:rsid w:val="007177AA"/>
    <w:rsid w:val="007E087B"/>
    <w:rsid w:val="00870C85"/>
    <w:rsid w:val="00915139"/>
    <w:rsid w:val="0092637F"/>
    <w:rsid w:val="00937A8D"/>
    <w:rsid w:val="009C381E"/>
    <w:rsid w:val="009D145E"/>
    <w:rsid w:val="00B16F9A"/>
    <w:rsid w:val="00B769B1"/>
    <w:rsid w:val="00BE6DF2"/>
    <w:rsid w:val="00C07939"/>
    <w:rsid w:val="00C42BC4"/>
    <w:rsid w:val="00CB3717"/>
    <w:rsid w:val="00DA310A"/>
    <w:rsid w:val="00E91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93398"/>
  <w15:docId w15:val="{960473EE-C395-4C4A-B67B-E6788A99E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E08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E087B"/>
    <w:pPr>
      <w:keepNext/>
      <w:jc w:val="center"/>
      <w:outlineLvl w:val="0"/>
    </w:pPr>
    <w:rPr>
      <w:rFonts w:ascii="Arial" w:hAnsi="Arial"/>
      <w:b/>
      <w:sz w:val="2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087B"/>
    <w:rPr>
      <w:rFonts w:ascii="Arial" w:eastAsia="Times New Roman" w:hAnsi="Arial" w:cs="Times New Roman"/>
      <w:b/>
      <w:sz w:val="28"/>
      <w:szCs w:val="20"/>
      <w:lang w:eastAsia="cs-CZ"/>
    </w:rPr>
  </w:style>
  <w:style w:type="paragraph" w:styleId="Nzev">
    <w:name w:val="Title"/>
    <w:basedOn w:val="Normln"/>
    <w:next w:val="Podnadpis"/>
    <w:link w:val="NzevChar"/>
    <w:qFormat/>
    <w:rsid w:val="00173EBF"/>
    <w:pPr>
      <w:keepNext/>
      <w:widowControl w:val="0"/>
      <w:suppressAutoHyphens/>
      <w:overflowPunct w:val="0"/>
      <w:autoSpaceDE w:val="0"/>
      <w:spacing w:before="476" w:after="238"/>
      <w:jc w:val="center"/>
      <w:textAlignment w:val="baseline"/>
    </w:pPr>
    <w:rPr>
      <w:b/>
      <w:sz w:val="32"/>
      <w:szCs w:val="20"/>
      <w:lang w:eastAsia="zh-CN"/>
    </w:rPr>
  </w:style>
  <w:style w:type="character" w:customStyle="1" w:styleId="NzevChar">
    <w:name w:val="Název Char"/>
    <w:basedOn w:val="Standardnpsmoodstavce"/>
    <w:link w:val="Nzev"/>
    <w:rsid w:val="00173EBF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73EB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173EB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E91DF9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C6B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6BB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9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75770F-564E-4A63-98B1-BC1E05DF0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338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Kohl Miroslav</cp:lastModifiedBy>
  <cp:revision>8</cp:revision>
  <cp:lastPrinted>2021-08-06T09:05:00Z</cp:lastPrinted>
  <dcterms:created xsi:type="dcterms:W3CDTF">2021-08-03T07:07:00Z</dcterms:created>
  <dcterms:modified xsi:type="dcterms:W3CDTF">2021-08-06T09:05:00Z</dcterms:modified>
</cp:coreProperties>
</file>