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bookmarkStart w:id="0" w:name="_GoBack"/>
      <w:bookmarkEnd w:id="0"/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4424EC">
        <w:rPr>
          <w:rFonts w:ascii="Palatino Linotype" w:hAnsi="Palatino Linotype"/>
          <w:b/>
          <w:sz w:val="36"/>
          <w:szCs w:val="36"/>
        </w:rPr>
        <w:t>oponenta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5F0598" w:rsidRDefault="00C8586C" w:rsidP="004103BF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-2"/>
        <w:jc w:val="both"/>
        <w:rPr>
          <w:b/>
        </w:rPr>
      </w:pPr>
      <w:r w:rsidRPr="005F0598">
        <w:rPr>
          <w:b/>
        </w:rPr>
        <w:t>Název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2F2436">
        <w:rPr>
          <w:b/>
        </w:rPr>
        <w:t>Řízení některých veličin modelu bytové jednotky</w:t>
      </w:r>
      <w:r w:rsidR="009618D9">
        <w:rPr>
          <w:b/>
        </w:rPr>
        <w:t xml:space="preserve"> pomocí PLC</w:t>
      </w:r>
    </w:p>
    <w:p w:rsidR="00A32448" w:rsidRPr="005F0598" w:rsidRDefault="005F0598" w:rsidP="004103BF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-2"/>
        <w:jc w:val="both"/>
        <w:rPr>
          <w:b/>
        </w:rPr>
      </w:pPr>
      <w:r w:rsidRPr="005F0598">
        <w:rPr>
          <w:b/>
        </w:rPr>
        <w:t>Studijní o</w:t>
      </w:r>
      <w:r w:rsidR="00A32448" w:rsidRPr="005F0598">
        <w:rPr>
          <w:b/>
        </w:rPr>
        <w:t>bor:</w:t>
      </w:r>
      <w:r w:rsidR="00A32448" w:rsidRPr="005F0598">
        <w:rPr>
          <w:b/>
        </w:rPr>
        <w:tab/>
      </w:r>
      <w:r w:rsidR="00646115">
        <w:rPr>
          <w:b/>
        </w:rPr>
        <w:t>Řízení procesů</w:t>
      </w:r>
      <w:r w:rsidR="0070089B" w:rsidRPr="005F0598">
        <w:rPr>
          <w:b/>
        </w:rPr>
        <w:t xml:space="preserve"> </w:t>
      </w:r>
    </w:p>
    <w:p w:rsidR="004B5261" w:rsidRPr="005F0598" w:rsidRDefault="004B5261" w:rsidP="004103BF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-2"/>
        <w:jc w:val="both"/>
        <w:rPr>
          <w:b/>
        </w:rPr>
      </w:pPr>
      <w:r w:rsidRPr="005F0598">
        <w:rPr>
          <w:b/>
        </w:rPr>
        <w:t>Autor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03397C">
        <w:rPr>
          <w:b/>
        </w:rPr>
        <w:t xml:space="preserve">Bc. </w:t>
      </w:r>
      <w:r w:rsidR="002F2436">
        <w:rPr>
          <w:b/>
        </w:rPr>
        <w:t>Tomáš Bizek</w:t>
      </w:r>
    </w:p>
    <w:p w:rsidR="00B45498" w:rsidRPr="005F0598" w:rsidRDefault="00B45498" w:rsidP="004103BF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-2"/>
        <w:jc w:val="both"/>
      </w:pPr>
    </w:p>
    <w:p w:rsidR="00AA07BF" w:rsidRPr="005F0598" w:rsidRDefault="00AA07BF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 w:rsidRPr="005F0598">
        <w:t xml:space="preserve">Rozsah předkládané práce je </w:t>
      </w:r>
      <w:r w:rsidR="00375F6E" w:rsidRPr="005F0598">
        <w:t xml:space="preserve">cca </w:t>
      </w:r>
      <w:r w:rsidR="009A3039">
        <w:t>5</w:t>
      </w:r>
      <w:r w:rsidRPr="005F0598">
        <w:t xml:space="preserve">0 stran textu s přiloženým CD, které obsahuje </w:t>
      </w:r>
      <w:r w:rsidR="00310C5F">
        <w:t>s</w:t>
      </w:r>
      <w:r w:rsidR="009A3039">
        <w:t xml:space="preserve">oftware </w:t>
      </w:r>
      <w:r w:rsidR="002110C6">
        <w:t>vytvořený</w:t>
      </w:r>
      <w:r w:rsidR="009A3039">
        <w:t xml:space="preserve"> v průběhu řešení diplomové práce a text diplomové práce ve formátu „pdf“.</w:t>
      </w:r>
      <w:r w:rsidRPr="005F0598">
        <w:t xml:space="preserve"> </w:t>
      </w:r>
    </w:p>
    <w:p w:rsidR="00375F6E" w:rsidRPr="005F0598" w:rsidRDefault="00375F6E" w:rsidP="004103BF">
      <w:pPr>
        <w:widowControl w:val="0"/>
        <w:autoSpaceDE w:val="0"/>
        <w:autoSpaceDN w:val="0"/>
        <w:adjustRightInd w:val="0"/>
        <w:spacing w:line="244" w:lineRule="auto"/>
        <w:ind w:right="-2"/>
        <w:jc w:val="both"/>
      </w:pPr>
    </w:p>
    <w:p w:rsidR="00C55659" w:rsidRPr="005F0598" w:rsidRDefault="00C55659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 w:rsidRPr="005F0598">
        <w:t>Hlavním cílem diplomové práce byl</w:t>
      </w:r>
      <w:r w:rsidR="00F32335">
        <w:t>o vytvoření modelu bytové jednotky ve vývojovém prostředí MATLAB</w:t>
      </w:r>
      <w:r w:rsidR="00FE626C">
        <w:t xml:space="preserve"> a její </w:t>
      </w:r>
      <w:r w:rsidR="002110C6">
        <w:t>řízení</w:t>
      </w:r>
      <w:r w:rsidR="00FE626C">
        <w:t xml:space="preserve"> pomocí PLC automatu s připojeným HMI vizualizačním a ovládacím panelem</w:t>
      </w:r>
      <w:r w:rsidR="00F32335">
        <w:t xml:space="preserve">. </w:t>
      </w:r>
      <w:r w:rsidR="002849CC">
        <w:t>Výměna da</w:t>
      </w:r>
      <w:r w:rsidR="002110C6">
        <w:t>t mezi modelem a PLC automatem b</w:t>
      </w:r>
      <w:r w:rsidR="002849CC">
        <w:t xml:space="preserve">ude prostřednictvím OPC serveru. </w:t>
      </w:r>
      <w:r w:rsidR="00F32335">
        <w:t xml:space="preserve">Model bytové jednotky má být použit jako objekt </w:t>
      </w:r>
      <w:r w:rsidR="002110C6">
        <w:t>řízení</w:t>
      </w:r>
      <w:r w:rsidR="00F32335">
        <w:t xml:space="preserve"> vybraných provozních veličin. Vybranými regul</w:t>
      </w:r>
      <w:r w:rsidR="002110C6">
        <w:t>ovanými veličinami byly zvoleny:</w:t>
      </w:r>
      <w:r w:rsidR="00F32335">
        <w:t xml:space="preserve"> intenzita osvětlení, zabezpečení</w:t>
      </w:r>
      <w:r w:rsidR="002110C6">
        <w:t xml:space="preserve"> </w:t>
      </w:r>
      <w:r w:rsidR="00F32335">
        <w:t xml:space="preserve">objektu pomocí </w:t>
      </w:r>
      <w:r w:rsidR="002110C6">
        <w:t xml:space="preserve">elektronicky ovládaného zámku s </w:t>
      </w:r>
      <w:r w:rsidR="00F32335">
        <w:t>přístupov</w:t>
      </w:r>
      <w:r w:rsidR="002110C6">
        <w:t>ým</w:t>
      </w:r>
      <w:r w:rsidR="00F32335">
        <w:t xml:space="preserve"> kód</w:t>
      </w:r>
      <w:r w:rsidR="002110C6">
        <w:t>em</w:t>
      </w:r>
      <w:r w:rsidR="00F32335">
        <w:t xml:space="preserve">, </w:t>
      </w:r>
      <w:r w:rsidR="002110C6">
        <w:t xml:space="preserve">dále </w:t>
      </w:r>
      <w:r w:rsidR="00F32335">
        <w:t>ovládání</w:t>
      </w:r>
      <w:r w:rsidR="002110C6">
        <w:t xml:space="preserve"> pohybu</w:t>
      </w:r>
      <w:r w:rsidR="00F32335">
        <w:t xml:space="preserve"> zatemňovacích rolet oken a </w:t>
      </w:r>
      <w:r w:rsidR="002110C6">
        <w:t xml:space="preserve">regulace </w:t>
      </w:r>
      <w:r w:rsidR="00F32335">
        <w:t>teploty uvnitř obytné části bytové jednotky.</w:t>
      </w:r>
    </w:p>
    <w:p w:rsidR="00C55659" w:rsidRDefault="00C55659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</w:p>
    <w:p w:rsidR="002849CC" w:rsidRDefault="002849CC" w:rsidP="008C7F8C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>
        <w:t>T</w:t>
      </w:r>
      <w:r w:rsidRPr="005F0598">
        <w:t>ex</w:t>
      </w:r>
      <w:r>
        <w:t>t 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 p</w:t>
      </w:r>
      <w:r w:rsidRPr="005F0598">
        <w:t>rác</w:t>
      </w:r>
      <w:r>
        <w:t>e sv</w:t>
      </w:r>
      <w:r w:rsidRPr="005F0598">
        <w:t>ý</w:t>
      </w:r>
      <w:r>
        <w:t xml:space="preserve">m </w:t>
      </w:r>
      <w:r w:rsidRPr="005F0598">
        <w:t>z</w:t>
      </w:r>
      <w:r>
        <w:t>p</w:t>
      </w:r>
      <w:r w:rsidRPr="005F0598">
        <w:t>rac</w:t>
      </w:r>
      <w:r>
        <w:t>ov</w:t>
      </w:r>
      <w:r w:rsidRPr="005F0598">
        <w:t>á</w:t>
      </w:r>
      <w:r>
        <w:t>n</w:t>
      </w:r>
      <w:r w:rsidRPr="005F0598">
        <w:t>í</w:t>
      </w:r>
      <w:r>
        <w:t>m pos</w:t>
      </w:r>
      <w:r w:rsidRPr="005F0598">
        <w:t>t</w:t>
      </w:r>
      <w:r>
        <w:t xml:space="preserve">upně </w:t>
      </w:r>
      <w:r w:rsidRPr="005F0598">
        <w:t>ře</w:t>
      </w:r>
      <w:r>
        <w:t>ší vš</w:t>
      </w:r>
      <w:r w:rsidRPr="005F0598">
        <w:t>ec</w:t>
      </w:r>
      <w:r>
        <w:t xml:space="preserve">hny </w:t>
      </w:r>
      <w:r w:rsidRPr="005F0598">
        <w:t>za</w:t>
      </w:r>
      <w:r>
        <w:t>d</w:t>
      </w:r>
      <w:r w:rsidRPr="005F0598">
        <w:t>a</w:t>
      </w:r>
      <w:r>
        <w:t xml:space="preserve">né </w:t>
      </w:r>
      <w:r w:rsidRPr="005F0598">
        <w:t>cíl</w:t>
      </w:r>
      <w:r>
        <w:t>e D</w:t>
      </w:r>
      <w:r w:rsidRPr="005F0598">
        <w:t>P</w:t>
      </w:r>
      <w:r>
        <w:t>.</w:t>
      </w:r>
      <w:r w:rsidR="008C7F8C">
        <w:t xml:space="preserve"> </w:t>
      </w:r>
      <w:r>
        <w:t xml:space="preserve">Diplomant navrhnul </w:t>
      </w:r>
      <w:r w:rsidR="002110C6">
        <w:t xml:space="preserve">interaktivní </w:t>
      </w:r>
      <w:r>
        <w:t xml:space="preserve">model bytové jednotky v prostředí MATLAB. Pro ovládání modelu </w:t>
      </w:r>
      <w:r w:rsidR="002110C6">
        <w:t>zvolil</w:t>
      </w:r>
      <w:r>
        <w:t xml:space="preserve"> PLC od fy Siemens S7-1500 a HMI panel TP700. V práci je proveden poměrně podrobný popis tvorby simulačního software.</w:t>
      </w:r>
      <w:r w:rsidR="00A96595">
        <w:t xml:space="preserve"> Pro tvorbu software PLC automatu diplomant použil prostředí „TIA portal V14“. K výměně da</w:t>
      </w:r>
      <w:r w:rsidR="002110C6">
        <w:t>t mezi modelem a PLC automatem b</w:t>
      </w:r>
      <w:r w:rsidR="00A96595">
        <w:t>yl použit OPC</w:t>
      </w:r>
      <w:r w:rsidR="00A96595" w:rsidRPr="00F32335">
        <w:t xml:space="preserve"> </w:t>
      </w:r>
      <w:r w:rsidR="00A96595">
        <w:t>s</w:t>
      </w:r>
      <w:r w:rsidR="00A96595" w:rsidRPr="00F32335">
        <w:t>e</w:t>
      </w:r>
      <w:r w:rsidR="00A96595">
        <w:t>rv</w:t>
      </w:r>
      <w:r w:rsidR="00A96595" w:rsidRPr="00F32335">
        <w:t xml:space="preserve">er </w:t>
      </w:r>
      <w:r w:rsidR="00A96595">
        <w:t>fi</w:t>
      </w:r>
      <w:r w:rsidR="00A96595" w:rsidRPr="00F32335">
        <w:t>rm</w:t>
      </w:r>
      <w:r w:rsidR="00A96595">
        <w:t>y</w:t>
      </w:r>
      <w:r w:rsidR="00A96595" w:rsidRPr="00F32335">
        <w:t xml:space="preserve"> </w:t>
      </w:r>
      <w:r w:rsidR="00A96595">
        <w:t>„K</w:t>
      </w:r>
      <w:r w:rsidR="00A96595" w:rsidRPr="00F32335">
        <w:t>e</w:t>
      </w:r>
      <w:r w:rsidR="00A96595">
        <w:t>pw</w:t>
      </w:r>
      <w:r w:rsidR="00A96595" w:rsidRPr="00F32335">
        <w:t>a</w:t>
      </w:r>
      <w:r w:rsidR="00A96595">
        <w:t>re</w:t>
      </w:r>
      <w:r w:rsidR="00A96595" w:rsidRPr="00F32335">
        <w:t xml:space="preserve"> </w:t>
      </w:r>
      <w:r w:rsidR="00A96595">
        <w:t>T</w:t>
      </w:r>
      <w:r w:rsidR="00A96595" w:rsidRPr="00F32335">
        <w:t>ec</w:t>
      </w:r>
      <w:r w:rsidR="00A96595">
        <w:t>hnolo</w:t>
      </w:r>
      <w:r w:rsidR="00A96595" w:rsidRPr="00F32335">
        <w:t>gie</w:t>
      </w:r>
      <w:r w:rsidR="00A96595">
        <w:t>s“ s</w:t>
      </w:r>
      <w:r w:rsidR="00A96595" w:rsidRPr="00F32335">
        <w:t xml:space="preserve"> </w:t>
      </w:r>
      <w:r w:rsidR="00A96595">
        <w:t>o</w:t>
      </w:r>
      <w:r w:rsidR="00A96595" w:rsidRPr="00F32335">
        <w:t>z</w:t>
      </w:r>
      <w:r w:rsidR="00A96595">
        <w:t>n</w:t>
      </w:r>
      <w:r w:rsidR="00A96595" w:rsidRPr="00F32335">
        <w:t>ačen</w:t>
      </w:r>
      <w:r w:rsidR="00A96595">
        <w:t>ím</w:t>
      </w:r>
      <w:r w:rsidR="00A96595" w:rsidRPr="00F32335">
        <w:t xml:space="preserve"> </w:t>
      </w:r>
      <w:r w:rsidR="002E14CA">
        <w:t>„</w:t>
      </w:r>
      <w:r w:rsidR="00A96595">
        <w:t>K</w:t>
      </w:r>
      <w:r w:rsidR="00A96595" w:rsidRPr="00F32335">
        <w:t>EPSe</w:t>
      </w:r>
      <w:r w:rsidR="00A96595">
        <w:t>rv</w:t>
      </w:r>
      <w:r w:rsidR="00A96595" w:rsidRPr="00F32335">
        <w:t>e</w:t>
      </w:r>
      <w:r w:rsidR="00A96595">
        <w:t>r</w:t>
      </w:r>
      <w:r w:rsidR="00A96595" w:rsidRPr="00F32335">
        <w:t>E</w:t>
      </w:r>
      <w:r w:rsidR="00A96595">
        <w:t>X</w:t>
      </w:r>
      <w:r w:rsidR="00A96595" w:rsidRPr="00F32335">
        <w:t xml:space="preserve"> </w:t>
      </w:r>
      <w:r w:rsidR="00A96595">
        <w:t>V5</w:t>
      </w:r>
      <w:r w:rsidR="002E14CA">
        <w:t>“</w:t>
      </w:r>
      <w:r w:rsidR="00A96595">
        <w:t xml:space="preserve">. Jedná se o verzi software aktuální k datu vzniku </w:t>
      </w:r>
      <w:r w:rsidR="002110C6">
        <w:t xml:space="preserve">této </w:t>
      </w:r>
      <w:r w:rsidR="00A96595">
        <w:t>aplikace.</w:t>
      </w:r>
      <w:r w:rsidR="002E14CA">
        <w:t xml:space="preserve"> Programové vybavení PLC automatu je vytvořeno v jazyce </w:t>
      </w:r>
      <w:r w:rsidR="00EF2A7E">
        <w:t>„</w:t>
      </w:r>
      <w:r w:rsidR="002E14CA">
        <w:t>LAD</w:t>
      </w:r>
      <w:r w:rsidR="008C7F8C">
        <w:t xml:space="preserve"> a FBD“</w:t>
      </w:r>
      <w:r w:rsidR="002E14CA">
        <w:t xml:space="preserve">. Pro ovládání vybraných </w:t>
      </w:r>
      <w:r w:rsidR="003D6A20">
        <w:t>regulovaných v</w:t>
      </w:r>
      <w:r w:rsidR="002110C6">
        <w:t>eličin byly vytvořeny jednotlivé vizualizační panely</w:t>
      </w:r>
      <w:r w:rsidR="003D6A20">
        <w:t xml:space="preserve"> pro HMI </w:t>
      </w:r>
      <w:r w:rsidR="00F843AC">
        <w:t>modul</w:t>
      </w:r>
      <w:r w:rsidR="003D6A20">
        <w:t xml:space="preserve">. V práci je tvorba těchto panelů poměrně podrobně popsána. Regulace osvětlení je řešena sadou „světelných“ schémat. Pohyb rolet je řešen ovládáním jejich pohybu v režimu ručního řízení. Podrobně je popsán postup tvorby ovládacího panelu zámku, s možností změny bezpečnostního, čtyřmístného, přístupového </w:t>
      </w:r>
      <w:r w:rsidR="000A6C4E">
        <w:t>-</w:t>
      </w:r>
      <w:r w:rsidR="003D6A20">
        <w:t xml:space="preserve"> PIN kódu.</w:t>
      </w:r>
      <w:r w:rsidR="00136FF3">
        <w:t xml:space="preserve"> Nejkomplikovanější </w:t>
      </w:r>
      <w:r w:rsidR="00F843AC">
        <w:t>byla tvorba panelu</w:t>
      </w:r>
      <w:r w:rsidR="00136FF3">
        <w:t xml:space="preserve"> zpětnovazební regulace teploty, kde je zvolena regulace teploty pomocí změny objemového průtoku </w:t>
      </w:r>
      <w:r w:rsidR="00F843AC">
        <w:t xml:space="preserve">a teploty </w:t>
      </w:r>
      <w:r w:rsidR="00136FF3">
        <w:t xml:space="preserve">vzduchu. Optimalizace parametrů PID regulátoru teploty byla provedena pomocí aplikace „Autotuning“, který </w:t>
      </w:r>
      <w:r w:rsidR="00F843AC">
        <w:t>je</w:t>
      </w:r>
      <w:r w:rsidR="00136FF3">
        <w:t xml:space="preserve"> součástí vývojového prostředí PLC automatu</w:t>
      </w:r>
      <w:r w:rsidR="00D12239">
        <w:t xml:space="preserve"> - „TIA portal“</w:t>
      </w:r>
      <w:r w:rsidR="00136FF3">
        <w:t xml:space="preserve">. Diplomant se zmiňuje v textu o použití i vlastních parametrů PID regulátoru. Výsledky testování regulace teploty s těmito parametry však nejsou v práci podrobněji prezentovány. </w:t>
      </w:r>
    </w:p>
    <w:p w:rsidR="002849CC" w:rsidRDefault="002849CC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</w:p>
    <w:p w:rsidR="00F32335" w:rsidRDefault="002849CC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ová p</w:t>
      </w:r>
      <w:r w:rsidRPr="005F0598">
        <w:t>rác</w:t>
      </w:r>
      <w:r>
        <w:t>e</w:t>
      </w:r>
      <w:r w:rsidRPr="005F0598">
        <w:t xml:space="preserve"> m</w:t>
      </w:r>
      <w:r>
        <w:t>á</w:t>
      </w:r>
      <w:r w:rsidRPr="005F0598">
        <w:t xml:space="preserve"> </w:t>
      </w:r>
      <w:r>
        <w:t>dob</w:t>
      </w:r>
      <w:r w:rsidRPr="005F0598">
        <w:t>r</w:t>
      </w:r>
      <w:r>
        <w:t>ou</w:t>
      </w:r>
      <w:r w:rsidRPr="005F0598">
        <w:t xml:space="preserve"> </w:t>
      </w:r>
      <w:r>
        <w:t>formální a jazykovou ú</w:t>
      </w:r>
      <w:r w:rsidRPr="005F0598">
        <w:t>r</w:t>
      </w:r>
      <w:r>
        <w:t>ov</w:t>
      </w:r>
      <w:r w:rsidRPr="005F0598">
        <w:t>e</w:t>
      </w:r>
      <w:r>
        <w:t>ň, v</w:t>
      </w:r>
      <w:r w:rsidRPr="005F0598">
        <w:t>čet</w:t>
      </w:r>
      <w:r>
        <w:t>ně p</w:t>
      </w:r>
      <w:r w:rsidRPr="005F0598">
        <w:t>ře</w:t>
      </w:r>
      <w:r>
        <w:t>h</w:t>
      </w:r>
      <w:r w:rsidRPr="005F0598">
        <w:t>le</w:t>
      </w:r>
      <w:r>
        <w:t>dné</w:t>
      </w:r>
      <w:r w:rsidRPr="005F0598">
        <w:t xml:space="preserve"> grafic</w:t>
      </w:r>
      <w:r>
        <w:t>ké</w:t>
      </w:r>
      <w:r w:rsidRPr="005F0598">
        <w:t xml:space="preserve"> </w:t>
      </w:r>
      <w:r>
        <w:t>úp</w:t>
      </w:r>
      <w:r w:rsidRPr="005F0598">
        <w:t>ra</w:t>
      </w:r>
      <w:r>
        <w:t>v</w:t>
      </w:r>
      <w:r w:rsidRPr="005F0598">
        <w:t>y</w:t>
      </w:r>
      <w:r>
        <w:t xml:space="preserve"> (i když některé obrázky uvedené v textu mají sníženou kvalitu a jsou díky tomu </w:t>
      </w:r>
      <w:r w:rsidR="00BE5AF8">
        <w:t>velmi obtížně</w:t>
      </w:r>
      <w:r>
        <w:t xml:space="preserve"> čitelné). </w:t>
      </w:r>
      <w:r w:rsidR="002D2B2B">
        <w:t xml:space="preserve">V textu jsem nalezl několik drobných chyb a překlepů (např. Str. 41, </w:t>
      </w:r>
      <w:r w:rsidR="00085040">
        <w:t>„</w:t>
      </w:r>
      <w:r w:rsidR="002D2B2B">
        <w:t xml:space="preserve">na kterou se </w:t>
      </w:r>
      <w:r w:rsidR="002D2B2B" w:rsidRPr="00BE5AF8">
        <w:t>dostanu</w:t>
      </w:r>
      <w:r w:rsidR="002D2B2B">
        <w:t xml:space="preserve"> uživatel</w:t>
      </w:r>
      <w:r w:rsidR="00F843AC">
        <w:t>“</w:t>
      </w:r>
      <w:r w:rsidR="002D2B2B">
        <w:t xml:space="preserve"> (</w:t>
      </w:r>
      <w:r w:rsidR="00BE5AF8">
        <w:t>jistě</w:t>
      </w:r>
      <w:r w:rsidR="002D2B2B">
        <w:t xml:space="preserve"> má být - </w:t>
      </w:r>
      <w:r w:rsidR="002D2B2B" w:rsidRPr="00BE5AF8">
        <w:t>dostane</w:t>
      </w:r>
      <w:r w:rsidR="002D2B2B">
        <w:t xml:space="preserve"> uživatel)</w:t>
      </w:r>
      <w:r w:rsidR="00085040">
        <w:t xml:space="preserve">, </w:t>
      </w:r>
      <w:r w:rsidR="002D2B2B">
        <w:t>str.</w:t>
      </w:r>
      <w:r w:rsidR="00085040">
        <w:t> </w:t>
      </w:r>
      <w:r w:rsidR="002D2B2B">
        <w:t xml:space="preserve">43, </w:t>
      </w:r>
      <w:r w:rsidR="00085040">
        <w:t>„</w:t>
      </w:r>
      <w:r w:rsidR="002D2B2B">
        <w:t xml:space="preserve">po stisknutí </w:t>
      </w:r>
      <w:r w:rsidR="002D2B2B" w:rsidRPr="00BE5AF8">
        <w:t>potvrzovací</w:t>
      </w:r>
      <w:r w:rsidR="002D2B2B">
        <w:t xml:space="preserve"> tlačítka</w:t>
      </w:r>
      <w:r w:rsidR="00085040">
        <w:t>“</w:t>
      </w:r>
      <w:r w:rsidR="00BE5AF8">
        <w:t xml:space="preserve"> (jistě</w:t>
      </w:r>
      <w:r w:rsidR="00085040">
        <w:t xml:space="preserve"> má být -</w:t>
      </w:r>
      <w:r w:rsidR="002D2B2B">
        <w:t xml:space="preserve"> </w:t>
      </w:r>
      <w:r w:rsidR="002D2B2B" w:rsidRPr="00BE5AF8">
        <w:t>potvrzovacího</w:t>
      </w:r>
      <w:r w:rsidR="002D2B2B">
        <w:t xml:space="preserve">), str. 44, </w:t>
      </w:r>
      <w:r w:rsidR="00085040">
        <w:t>„</w:t>
      </w:r>
      <w:r w:rsidR="00F843AC">
        <w:t xml:space="preserve">se tyto </w:t>
      </w:r>
      <w:r w:rsidR="002D2B2B">
        <w:t xml:space="preserve">hodnoty </w:t>
      </w:r>
      <w:r w:rsidR="002D2B2B" w:rsidRPr="00BE5AF8">
        <w:t>získávali</w:t>
      </w:r>
      <w:r w:rsidR="00085040" w:rsidRPr="00BE5AF8">
        <w:t>“</w:t>
      </w:r>
      <w:r w:rsidR="00BE5AF8">
        <w:t xml:space="preserve"> (jistě</w:t>
      </w:r>
      <w:r w:rsidR="002D2B2B">
        <w:t xml:space="preserve"> </w:t>
      </w:r>
      <w:r w:rsidR="00085040">
        <w:t xml:space="preserve">má být - </w:t>
      </w:r>
      <w:r w:rsidR="002D2B2B" w:rsidRPr="00BE5AF8">
        <w:t>získávaly</w:t>
      </w:r>
      <w:r w:rsidR="002D2B2B">
        <w:t xml:space="preserve">)). </w:t>
      </w:r>
      <w:r>
        <w:t>T</w:t>
      </w:r>
      <w:r w:rsidRPr="005F0598">
        <w:t>ex</w:t>
      </w:r>
      <w:r>
        <w:t>t</w:t>
      </w:r>
      <w:r w:rsidRPr="005F0598">
        <w:t xml:space="preserve"> </w:t>
      </w: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</w:t>
      </w:r>
      <w:r w:rsidRPr="005F0598">
        <w:t xml:space="preserve"> </w:t>
      </w:r>
      <w:r>
        <w:t>p</w:t>
      </w:r>
      <w:r w:rsidRPr="005F0598">
        <w:t>rác</w:t>
      </w:r>
      <w:r>
        <w:t>e</w:t>
      </w:r>
      <w:r w:rsidRPr="005F0598">
        <w:t xml:space="preserve"> j</w:t>
      </w:r>
      <w:r>
        <w:t>e</w:t>
      </w:r>
      <w:r w:rsidRPr="005F0598">
        <w:t xml:space="preserve"> </w:t>
      </w:r>
      <w:r>
        <w:t>n</w:t>
      </w:r>
      <w:r w:rsidRPr="005F0598">
        <w:t>a</w:t>
      </w:r>
      <w:r>
        <w:t>ps</w:t>
      </w:r>
      <w:r w:rsidRPr="005F0598">
        <w:t>á</w:t>
      </w:r>
      <w:r>
        <w:t>n</w:t>
      </w:r>
      <w:r w:rsidRPr="005F0598">
        <w:t xml:space="preserve"> </w:t>
      </w:r>
      <w:r>
        <w:t>p</w:t>
      </w:r>
      <w:r w:rsidRPr="005F0598">
        <w:t>ře</w:t>
      </w:r>
      <w:r>
        <w:t>h</w:t>
      </w:r>
      <w:r w:rsidRPr="005F0598">
        <w:t>le</w:t>
      </w:r>
      <w:r>
        <w:t>dně</w:t>
      </w:r>
      <w:r w:rsidRPr="005F0598">
        <w:t xml:space="preserve"> </w:t>
      </w:r>
      <w:r>
        <w:t>a</w:t>
      </w:r>
      <w:r w:rsidRPr="005F0598">
        <w:t xml:space="preserve"> j</w:t>
      </w:r>
      <w:r>
        <w:t>e</w:t>
      </w:r>
      <w:r w:rsidRPr="005F0598">
        <w:t xml:space="preserve"> čle</w:t>
      </w:r>
      <w:r>
        <w:t>n</w:t>
      </w:r>
      <w:r w:rsidRPr="005F0598">
        <w:t>ě</w:t>
      </w:r>
      <w:r>
        <w:t>n</w:t>
      </w:r>
      <w:r w:rsidRPr="005F0598">
        <w:t xml:space="preserve"> </w:t>
      </w:r>
      <w:r>
        <w:t>do</w:t>
      </w:r>
      <w:r w:rsidRPr="005F0598">
        <w:t xml:space="preserve"> je</w:t>
      </w:r>
      <w:r>
        <w:t>dno</w:t>
      </w:r>
      <w:r w:rsidRPr="005F0598">
        <w:t>tli</w:t>
      </w:r>
      <w:r>
        <w:t>v</w:t>
      </w:r>
      <w:r w:rsidRPr="005F0598">
        <w:t>ýc</w:t>
      </w:r>
      <w:r>
        <w:t>h</w:t>
      </w:r>
      <w:r w:rsidRPr="005F0598">
        <w:t xml:space="preserve"> </w:t>
      </w:r>
      <w:r>
        <w:t>k</w:t>
      </w:r>
      <w:r w:rsidRPr="005F0598">
        <w:t>a</w:t>
      </w:r>
      <w:r>
        <w:t>p</w:t>
      </w:r>
      <w:r w:rsidRPr="005F0598">
        <w:t>it</w:t>
      </w:r>
      <w:r>
        <w:t>o</w:t>
      </w:r>
      <w:r w:rsidRPr="005F0598">
        <w:t>l</w:t>
      </w:r>
      <w:r>
        <w:t>,</w:t>
      </w:r>
      <w:r w:rsidRPr="005F0598">
        <w:t xml:space="preserve"> jejic</w:t>
      </w:r>
      <w:r>
        <w:t>hž</w:t>
      </w:r>
      <w:r w:rsidRPr="005F0598">
        <w:t xml:space="preserve"> </w:t>
      </w:r>
      <w:r>
        <w:t>obs</w:t>
      </w:r>
      <w:r w:rsidRPr="005F0598">
        <w:t>a</w:t>
      </w:r>
      <w:r>
        <w:t>h</w:t>
      </w:r>
      <w:r w:rsidRPr="005F0598">
        <w:t xml:space="preserve"> </w:t>
      </w:r>
      <w:r>
        <w:t>na</w:t>
      </w:r>
      <w:r w:rsidRPr="005F0598">
        <w:t xml:space="preserve"> </w:t>
      </w:r>
      <w:r>
        <w:t>s</w:t>
      </w:r>
      <w:r w:rsidRPr="005F0598">
        <w:t>e</w:t>
      </w:r>
      <w:r>
        <w:t>be</w:t>
      </w:r>
      <w:r w:rsidRPr="005F0598">
        <w:t xml:space="preserve"> l</w:t>
      </w:r>
      <w:r>
        <w:t>o</w:t>
      </w:r>
      <w:r w:rsidRPr="005F0598">
        <w:t>gic</w:t>
      </w:r>
      <w:r>
        <w:t>ky</w:t>
      </w:r>
      <w:r w:rsidRPr="005F0598">
        <w:t xml:space="preserve"> </w:t>
      </w:r>
      <w:r>
        <w:t>n</w:t>
      </w:r>
      <w:r w:rsidRPr="005F0598">
        <w:t>a</w:t>
      </w:r>
      <w:r>
        <w:t>v</w:t>
      </w:r>
      <w:r w:rsidRPr="005F0598">
        <w:t>az</w:t>
      </w:r>
      <w:r>
        <w:t>u</w:t>
      </w:r>
      <w:r w:rsidRPr="005F0598">
        <w:t>je</w:t>
      </w:r>
      <w:r w:rsidR="002D2B2B">
        <w:t>.</w:t>
      </w:r>
    </w:p>
    <w:p w:rsidR="00EA5594" w:rsidRPr="005F0598" w:rsidRDefault="00EA5594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</w:p>
    <w:p w:rsidR="00AA07BF" w:rsidRPr="005F0598" w:rsidRDefault="00AA07BF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 w:rsidRPr="005F0598">
        <w:t>D</w:t>
      </w:r>
      <w:r w:rsidRPr="006E6445">
        <w:t>i</w:t>
      </w:r>
      <w:r w:rsidRPr="005F0598">
        <w:t>p</w:t>
      </w:r>
      <w:r w:rsidRPr="006E6445">
        <w:t>l</w:t>
      </w:r>
      <w:r w:rsidRPr="005F0598">
        <w:t>o</w:t>
      </w:r>
      <w:r w:rsidRPr="006E6445">
        <w:t>ma</w:t>
      </w:r>
      <w:r w:rsidRPr="005F0598">
        <w:t>nt</w:t>
      </w:r>
      <w:r w:rsidRPr="006E6445">
        <w:t xml:space="preserve"> </w:t>
      </w:r>
      <w:r w:rsidR="006E6445" w:rsidRPr="006E6445">
        <w:t xml:space="preserve">byl </w:t>
      </w:r>
      <w:r w:rsidR="00EA5594">
        <w:t xml:space="preserve">tedy </w:t>
      </w:r>
      <w:r w:rsidR="006E6445" w:rsidRPr="006E6445">
        <w:t xml:space="preserve">nucen </w:t>
      </w:r>
      <w:r w:rsidRPr="005F0598">
        <w:t>p</w:t>
      </w:r>
      <w:r w:rsidRPr="006E6445">
        <w:t>r</w:t>
      </w:r>
      <w:r w:rsidRPr="005F0598">
        <w:t>o</w:t>
      </w:r>
      <w:r w:rsidRPr="006E6445">
        <w:t xml:space="preserve"> </w:t>
      </w:r>
      <w:r w:rsidRPr="005F0598">
        <w:t>sp</w:t>
      </w:r>
      <w:r w:rsidRPr="006E6445">
        <w:t>l</w:t>
      </w:r>
      <w:r w:rsidRPr="005F0598">
        <w:t>n</w:t>
      </w:r>
      <w:r w:rsidRPr="006E6445">
        <w:t>ě</w:t>
      </w:r>
      <w:r w:rsidRPr="005F0598">
        <w:t>ní</w:t>
      </w:r>
      <w:r w:rsidRPr="006E6445">
        <w:t xml:space="preserve"> cíl</w:t>
      </w:r>
      <w:r w:rsidRPr="005F0598">
        <w:t>ů</w:t>
      </w:r>
      <w:r w:rsidRPr="006E6445">
        <w:t xml:space="preserve"> za</w:t>
      </w:r>
      <w:r w:rsidRPr="005F0598">
        <w:t>d</w:t>
      </w:r>
      <w:r w:rsidRPr="006E6445">
        <w:t>á</w:t>
      </w:r>
      <w:r w:rsidRPr="005F0598">
        <w:t>ní</w:t>
      </w:r>
      <w:r w:rsidRPr="006E6445">
        <w:t xml:space="preserve"> </w:t>
      </w:r>
      <w:r w:rsidRPr="005F0598">
        <w:t>DP</w:t>
      </w:r>
      <w:r w:rsidRPr="006E6445">
        <w:t xml:space="preserve"> </w:t>
      </w:r>
      <w:r w:rsidRPr="005F0598">
        <w:t>v</w:t>
      </w:r>
      <w:r w:rsidRPr="006E6445">
        <w:t>y</w:t>
      </w:r>
      <w:r w:rsidRPr="005F0598">
        <w:t>kon</w:t>
      </w:r>
      <w:r w:rsidRPr="006E6445">
        <w:t>a</w:t>
      </w:r>
      <w:r w:rsidRPr="005F0598">
        <w:t>t</w:t>
      </w:r>
      <w:r w:rsidRPr="006E6445">
        <w:t xml:space="preserve"> </w:t>
      </w:r>
      <w:r w:rsidR="00F843AC">
        <w:t xml:space="preserve">poměrně </w:t>
      </w:r>
      <w:r w:rsidRPr="006E6445">
        <w:t>z</w:t>
      </w:r>
      <w:r w:rsidRPr="005F0598">
        <w:t>n</w:t>
      </w:r>
      <w:r w:rsidRPr="006E6445">
        <w:t>ač</w:t>
      </w:r>
      <w:r w:rsidRPr="005F0598">
        <w:t>ný</w:t>
      </w:r>
      <w:r w:rsidRPr="006E6445">
        <w:t xml:space="preserve"> </w:t>
      </w:r>
      <w:r w:rsidRPr="005F0598">
        <w:t>ob</w:t>
      </w:r>
      <w:r w:rsidRPr="006E6445">
        <w:t>je</w:t>
      </w:r>
      <w:r w:rsidRPr="005F0598">
        <w:t>m</w:t>
      </w:r>
      <w:r w:rsidRPr="006E6445">
        <w:t xml:space="preserve"> </w:t>
      </w:r>
      <w:r w:rsidRPr="005F0598">
        <w:t>p</w:t>
      </w:r>
      <w:r w:rsidRPr="006E6445">
        <w:t>ráce</w:t>
      </w:r>
      <w:r w:rsidRPr="005F0598">
        <w:t>.</w:t>
      </w:r>
      <w:r w:rsidR="00CA5E3C" w:rsidRPr="005F0598">
        <w:t xml:space="preserve"> Od </w:t>
      </w:r>
      <w:r w:rsidR="00F843AC">
        <w:t xml:space="preserve">obecného popisu použitých komponent, </w:t>
      </w:r>
      <w:r w:rsidR="00CA5E3C" w:rsidRPr="005F0598">
        <w:t xml:space="preserve">přes návrh vlastního </w:t>
      </w:r>
      <w:r w:rsidR="00F843AC">
        <w:t>řešení</w:t>
      </w:r>
      <w:r w:rsidR="00085040">
        <w:t xml:space="preserve"> simulačního modelu, software PLC automatu, vizualizačních schémat HMI panelu až po výměnu dat mezi </w:t>
      </w:r>
      <w:r w:rsidR="009F2BB9">
        <w:t>řídicím systémem</w:t>
      </w:r>
      <w:r w:rsidR="00085040">
        <w:t xml:space="preserve"> a řízeným </w:t>
      </w:r>
      <w:r w:rsidR="009F2BB9">
        <w:t xml:space="preserve">interaktivním </w:t>
      </w:r>
      <w:r w:rsidR="00085040">
        <w:t>simulačním modelem</w:t>
      </w:r>
      <w:r w:rsidR="00F843AC">
        <w:t>, který vytvořil v prostředí software MATLAB</w:t>
      </w:r>
      <w:r w:rsidR="00085040">
        <w:t>.</w:t>
      </w:r>
      <w:r w:rsidR="00C55659" w:rsidRPr="005F0598">
        <w:t xml:space="preserve"> </w:t>
      </w:r>
    </w:p>
    <w:p w:rsidR="008C7F8C" w:rsidRDefault="008C7F8C">
      <w:r>
        <w:br w:type="page"/>
      </w:r>
    </w:p>
    <w:p w:rsidR="00745FA3" w:rsidRDefault="0076316D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>
        <w:lastRenderedPageBreak/>
        <w:t xml:space="preserve">Výše uvedené </w:t>
      </w:r>
      <w:r w:rsidR="00085040">
        <w:t>drobné nedostatky nijak</w:t>
      </w:r>
      <w:r w:rsidR="00AA07BF" w:rsidRPr="00283F42">
        <w:t xml:space="preserve"> zá</w:t>
      </w:r>
      <w:r w:rsidR="00AA07BF">
        <w:t>s</w:t>
      </w:r>
      <w:r w:rsidR="00AA07BF" w:rsidRPr="00283F42">
        <w:t>a</w:t>
      </w:r>
      <w:r w:rsidR="00AA07BF">
        <w:t>dně n</w:t>
      </w:r>
      <w:r w:rsidR="00AA07BF" w:rsidRPr="00283F42">
        <w:t>e</w:t>
      </w:r>
      <w:r w:rsidR="00AA07BF">
        <w:t>sn</w:t>
      </w:r>
      <w:r w:rsidR="00AA07BF" w:rsidRPr="00283F42">
        <w:t>iž</w:t>
      </w:r>
      <w:r w:rsidR="00AA07BF">
        <w:t>u</w:t>
      </w:r>
      <w:r w:rsidR="00AA07BF" w:rsidRPr="00283F42">
        <w:t>j</w:t>
      </w:r>
      <w:r w:rsidR="00AA07BF">
        <w:t>í</w:t>
      </w:r>
      <w:r w:rsidR="00AA07BF" w:rsidRPr="00283F42">
        <w:t xml:space="preserve"> </w:t>
      </w:r>
      <w:r w:rsidR="00AA07BF">
        <w:t>kv</w:t>
      </w:r>
      <w:r w:rsidR="00AA07BF" w:rsidRPr="00283F42">
        <w:t>alit</w:t>
      </w:r>
      <w:r w:rsidR="00AA07BF">
        <w:t>u</w:t>
      </w:r>
      <w:r w:rsidR="00AA07BF" w:rsidRPr="00283F42">
        <w:t xml:space="preserve"> </w:t>
      </w:r>
      <w:r w:rsidR="00283F42" w:rsidRPr="00283F42">
        <w:t xml:space="preserve">předkládané </w:t>
      </w:r>
      <w:r w:rsidR="00AA07BF">
        <w:t>d</w:t>
      </w:r>
      <w:r w:rsidR="00AA07BF" w:rsidRPr="00283F42">
        <w:t>i</w:t>
      </w:r>
      <w:r w:rsidR="00AA07BF">
        <w:t>p</w:t>
      </w:r>
      <w:r w:rsidR="00AA07BF" w:rsidRPr="00283F42">
        <w:t>l</w:t>
      </w:r>
      <w:r w:rsidR="00AA07BF">
        <w:t>o</w:t>
      </w:r>
      <w:r w:rsidR="00AA07BF" w:rsidRPr="00283F42">
        <w:t>m</w:t>
      </w:r>
      <w:r w:rsidR="00AA07BF">
        <w:t>ové</w:t>
      </w:r>
      <w:r w:rsidR="00AA07BF" w:rsidRPr="00283F42">
        <w:t xml:space="preserve"> </w:t>
      </w:r>
      <w:r w:rsidR="00AA07BF">
        <w:t>p</w:t>
      </w:r>
      <w:r w:rsidR="00AA07BF" w:rsidRPr="00283F42">
        <w:t>ráce</w:t>
      </w:r>
      <w:r w:rsidR="00AA07BF">
        <w:t>.</w:t>
      </w:r>
      <w:r w:rsidR="00B96A72">
        <w:t xml:space="preserve"> </w:t>
      </w:r>
    </w:p>
    <w:p w:rsidR="000D7218" w:rsidRDefault="00AE501E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>
        <w:t xml:space="preserve"> </w:t>
      </w:r>
    </w:p>
    <w:p w:rsidR="00B96A72" w:rsidRDefault="00AA07BF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>
        <w:t>V</w:t>
      </w:r>
      <w:r w:rsidRPr="00B96A72">
        <w:t>z</w:t>
      </w:r>
      <w:r>
        <w:t>h</w:t>
      </w:r>
      <w:r w:rsidRPr="00B96A72">
        <w:t>le</w:t>
      </w:r>
      <w:r>
        <w:t>d</w:t>
      </w:r>
      <w:r w:rsidRPr="00B96A72">
        <w:t>e</w:t>
      </w:r>
      <w:r>
        <w:t>m</w:t>
      </w:r>
      <w:r w:rsidRPr="00B96A72">
        <w:t xml:space="preserve"> </w:t>
      </w:r>
      <w:r>
        <w:t>k</w:t>
      </w:r>
      <w:r w:rsidRPr="00B96A72">
        <w:t xml:space="preserve"> témat</w:t>
      </w:r>
      <w:r>
        <w:t>u</w:t>
      </w:r>
      <w:r w:rsidRPr="00B96A72">
        <w:t xml:space="preserve"> ře</w:t>
      </w:r>
      <w:r>
        <w:t>š</w:t>
      </w:r>
      <w:r w:rsidRPr="00B96A72">
        <w:t>e</w:t>
      </w:r>
      <w:r>
        <w:t>né</w:t>
      </w:r>
      <w:r w:rsidRPr="00B96A72">
        <w:t xml:space="preserve"> </w:t>
      </w:r>
      <w:r>
        <w:t>p</w:t>
      </w:r>
      <w:r w:rsidRPr="00B96A72">
        <w:t>r</w:t>
      </w:r>
      <w:r>
        <w:t>ob</w:t>
      </w:r>
      <w:r w:rsidRPr="00B96A72">
        <w:t>lemati</w:t>
      </w:r>
      <w:r>
        <w:t>ky</w:t>
      </w:r>
      <w:r w:rsidR="00E35D5C">
        <w:t xml:space="preserve"> </w:t>
      </w:r>
      <w:r w:rsidR="0076316D">
        <w:t xml:space="preserve">bych </w:t>
      </w:r>
      <w:r w:rsidR="00E35D5C">
        <w:t xml:space="preserve">měl na </w:t>
      </w:r>
      <w:r w:rsidR="00B96A72" w:rsidRPr="00B96A72">
        <w:t>diplomanta následující dotazy</w:t>
      </w:r>
      <w:r w:rsidR="006A618D">
        <w:t xml:space="preserve">, které by mohl </w:t>
      </w:r>
      <w:r w:rsidR="0076316D">
        <w:t>zodpovědět v průběhu obhajoby DP</w:t>
      </w:r>
      <w:r w:rsidR="00B96A72" w:rsidRPr="00B96A72">
        <w:t>:</w:t>
      </w:r>
    </w:p>
    <w:p w:rsidR="00B96A72" w:rsidRDefault="00B96A72" w:rsidP="004103BF">
      <w:pPr>
        <w:widowControl w:val="0"/>
        <w:autoSpaceDE w:val="0"/>
        <w:autoSpaceDN w:val="0"/>
        <w:adjustRightInd w:val="0"/>
        <w:spacing w:line="244" w:lineRule="auto"/>
        <w:ind w:right="-2"/>
        <w:jc w:val="both"/>
      </w:pPr>
    </w:p>
    <w:p w:rsidR="00B96A72" w:rsidRDefault="008C7F8C" w:rsidP="004103BF">
      <w:pPr>
        <w:pStyle w:val="Odstavecseseznamem"/>
        <w:widowControl w:val="0"/>
        <w:numPr>
          <w:ilvl w:val="0"/>
          <w:numId w:val="4"/>
        </w:numPr>
        <w:autoSpaceDE w:val="0"/>
        <w:autoSpaceDN w:val="0"/>
        <w:adjustRightInd w:val="0"/>
        <w:spacing w:line="244" w:lineRule="auto"/>
        <w:ind w:left="426" w:right="-2" w:firstLine="0"/>
        <w:jc w:val="both"/>
      </w:pPr>
      <w:r>
        <w:t>Jaké metody a</w:t>
      </w:r>
      <w:r w:rsidR="00136FF3">
        <w:t xml:space="preserve"> optimalizační kritéria využívá „Autotuning“ pro stanovení parametrů PID regulátoru</w:t>
      </w:r>
      <w:r w:rsidR="006A618D">
        <w:t>?</w:t>
      </w:r>
    </w:p>
    <w:p w:rsidR="00B96A72" w:rsidRDefault="00B96A72" w:rsidP="004103BF">
      <w:pPr>
        <w:widowControl w:val="0"/>
        <w:autoSpaceDE w:val="0"/>
        <w:autoSpaceDN w:val="0"/>
        <w:adjustRightInd w:val="0"/>
        <w:spacing w:line="244" w:lineRule="auto"/>
        <w:ind w:left="426" w:right="-2"/>
        <w:jc w:val="both"/>
      </w:pPr>
    </w:p>
    <w:p w:rsidR="00B96A72" w:rsidRPr="00B96A72" w:rsidRDefault="00B96A72" w:rsidP="004103BF">
      <w:pPr>
        <w:pStyle w:val="Odstavecseseznamem"/>
        <w:widowControl w:val="0"/>
        <w:numPr>
          <w:ilvl w:val="0"/>
          <w:numId w:val="4"/>
        </w:numPr>
        <w:autoSpaceDE w:val="0"/>
        <w:autoSpaceDN w:val="0"/>
        <w:adjustRightInd w:val="0"/>
        <w:spacing w:line="244" w:lineRule="auto"/>
        <w:ind w:left="426" w:right="-2" w:firstLine="0"/>
        <w:jc w:val="both"/>
      </w:pPr>
      <w:r>
        <w:t>Jaký</w:t>
      </w:r>
      <w:r w:rsidR="006A618D">
        <w:t xml:space="preserve"> </w:t>
      </w:r>
      <w:r w:rsidR="00136FF3">
        <w:t xml:space="preserve">výkon topení </w:t>
      </w:r>
      <w:r w:rsidR="006033C4">
        <w:t>bude nutný k realizaci regulačních pochodů</w:t>
      </w:r>
      <w:r w:rsidR="00A6532E">
        <w:t xml:space="preserve"> podle obrázků </w:t>
      </w:r>
      <w:r w:rsidR="008C7F8C">
        <w:t>na straně 57, 58 a 59</w:t>
      </w:r>
      <w:r w:rsidR="00E35D5C">
        <w:t>?</w:t>
      </w:r>
    </w:p>
    <w:p w:rsidR="00E35D5C" w:rsidRDefault="00E35D5C" w:rsidP="004103BF">
      <w:pPr>
        <w:widowControl w:val="0"/>
        <w:autoSpaceDE w:val="0"/>
        <w:autoSpaceDN w:val="0"/>
        <w:adjustRightInd w:val="0"/>
        <w:spacing w:line="244" w:lineRule="auto"/>
        <w:ind w:right="-2"/>
        <w:jc w:val="both"/>
      </w:pPr>
    </w:p>
    <w:p w:rsidR="00AA07BF" w:rsidRDefault="00AA07BF" w:rsidP="004103BF">
      <w:pPr>
        <w:widowControl w:val="0"/>
        <w:autoSpaceDE w:val="0"/>
        <w:autoSpaceDN w:val="0"/>
        <w:adjustRightInd w:val="0"/>
        <w:spacing w:line="244" w:lineRule="auto"/>
        <w:ind w:right="-2" w:firstLine="426"/>
        <w:jc w:val="both"/>
      </w:pPr>
      <w:r w:rsidRPr="004103BF">
        <w:t>Zá</w:t>
      </w:r>
      <w:r>
        <w:t>v</w:t>
      </w:r>
      <w:r w:rsidRPr="004103BF">
        <w:t>ěre</w:t>
      </w:r>
      <w:r>
        <w:t xml:space="preserve">m </w:t>
      </w:r>
      <w:r w:rsidRPr="004103BF">
        <w:t>lz</w:t>
      </w:r>
      <w:r>
        <w:t xml:space="preserve">e </w:t>
      </w:r>
      <w:r w:rsidRPr="004103BF">
        <w:t>říci</w:t>
      </w:r>
      <w:r>
        <w:t xml:space="preserve">, </w:t>
      </w:r>
      <w:r w:rsidRPr="004103BF">
        <w:t>ž</w:t>
      </w:r>
      <w:r>
        <w:t xml:space="preserve">e </w:t>
      </w:r>
      <w:r w:rsidR="001E39E5">
        <w:t xml:space="preserve">zpracováním </w:t>
      </w:r>
      <w:r>
        <w:t>d</w:t>
      </w:r>
      <w:r w:rsidRPr="004103BF">
        <w:t>i</w:t>
      </w:r>
      <w:r>
        <w:t>p</w:t>
      </w:r>
      <w:r w:rsidRPr="004103BF">
        <w:t>l</w:t>
      </w:r>
      <w:r>
        <w:t>o</w:t>
      </w:r>
      <w:r w:rsidRPr="004103BF">
        <w:t>m</w:t>
      </w:r>
      <w:r>
        <w:t>ov</w:t>
      </w:r>
      <w:r w:rsidR="001E39E5">
        <w:t>é</w:t>
      </w:r>
      <w:r>
        <w:t xml:space="preserve"> p</w:t>
      </w:r>
      <w:r w:rsidRPr="004103BF">
        <w:t>r</w:t>
      </w:r>
      <w:r w:rsidR="001E39E5" w:rsidRPr="004103BF">
        <w:t>á</w:t>
      </w:r>
      <w:r w:rsidRPr="004103BF">
        <w:t>c</w:t>
      </w:r>
      <w:r w:rsidR="001E39E5">
        <w:t>e</w:t>
      </w:r>
      <w:r>
        <w:t xml:space="preserve"> d</w:t>
      </w:r>
      <w:r w:rsidRPr="004103BF">
        <w:t>i</w:t>
      </w:r>
      <w:r>
        <w:t>p</w:t>
      </w:r>
      <w:r w:rsidRPr="004103BF">
        <w:t>l</w:t>
      </w:r>
      <w:r>
        <w:t>o</w:t>
      </w:r>
      <w:r w:rsidRPr="004103BF">
        <w:t>ma</w:t>
      </w:r>
      <w:r>
        <w:t>nt p</w:t>
      </w:r>
      <w:r w:rsidRPr="004103BF">
        <w:t>r</w:t>
      </w:r>
      <w:r>
        <w:t>ok</w:t>
      </w:r>
      <w:r w:rsidRPr="004103BF">
        <w:t>áza</w:t>
      </w:r>
      <w:r>
        <w:t xml:space="preserve">l </w:t>
      </w:r>
      <w:r w:rsidR="00C63FDC">
        <w:t xml:space="preserve">velmi dobrou </w:t>
      </w:r>
      <w:r>
        <w:t>s</w:t>
      </w:r>
      <w:r w:rsidRPr="004103BF">
        <w:t>c</w:t>
      </w:r>
      <w:r>
        <w:t>hopnost úsp</w:t>
      </w:r>
      <w:r w:rsidRPr="004103BF">
        <w:t>ě</w:t>
      </w:r>
      <w:r>
        <w:t>šně s</w:t>
      </w:r>
      <w:r w:rsidRPr="004103BF">
        <w:t>am</w:t>
      </w:r>
      <w:r>
        <w:t>os</w:t>
      </w:r>
      <w:r w:rsidRPr="004103BF">
        <w:t>tat</w:t>
      </w:r>
      <w:r>
        <w:t>ně</w:t>
      </w:r>
      <w:r w:rsidRPr="004103BF">
        <w:t xml:space="preserve"> ře</w:t>
      </w:r>
      <w:r>
        <w:t>š</w:t>
      </w:r>
      <w:r w:rsidRPr="004103BF">
        <w:t>i</w:t>
      </w:r>
      <w:r w:rsidR="00C63FDC">
        <w:t xml:space="preserve">t </w:t>
      </w:r>
      <w:r w:rsidRPr="004103BF">
        <w:t>za</w:t>
      </w:r>
      <w:r>
        <w:t>d</w:t>
      </w:r>
      <w:r w:rsidRPr="004103BF">
        <w:t>a</w:t>
      </w:r>
      <w:r>
        <w:t>ný</w:t>
      </w:r>
      <w:r w:rsidRPr="004103BF">
        <w:t xml:space="preserve"> </w:t>
      </w:r>
      <w:r>
        <w:t>úko</w:t>
      </w:r>
      <w:r w:rsidRPr="004103BF">
        <w:t>l</w:t>
      </w:r>
      <w:r>
        <w:t>.</w:t>
      </w:r>
    </w:p>
    <w:p w:rsidR="00AA07BF" w:rsidRDefault="00AA07BF" w:rsidP="004103BF">
      <w:pPr>
        <w:widowControl w:val="0"/>
        <w:autoSpaceDE w:val="0"/>
        <w:autoSpaceDN w:val="0"/>
        <w:adjustRightInd w:val="0"/>
        <w:spacing w:before="8" w:line="280" w:lineRule="exact"/>
        <w:ind w:right="-2"/>
        <w:rPr>
          <w:sz w:val="28"/>
          <w:szCs w:val="28"/>
        </w:rPr>
      </w:pPr>
    </w:p>
    <w:p w:rsidR="00AA07BF" w:rsidRPr="00283F42" w:rsidRDefault="00AA07BF" w:rsidP="004103BF">
      <w:pPr>
        <w:widowControl w:val="0"/>
        <w:autoSpaceDE w:val="0"/>
        <w:autoSpaceDN w:val="0"/>
        <w:adjustRightInd w:val="0"/>
        <w:spacing w:line="244" w:lineRule="auto"/>
        <w:ind w:right="-2"/>
        <w:jc w:val="both"/>
        <w:rPr>
          <w:spacing w:val="-3"/>
        </w:rPr>
      </w:pPr>
      <w:r w:rsidRPr="00283F42">
        <w:rPr>
          <w:spacing w:val="-3"/>
        </w:rPr>
        <w:t xml:space="preserve">Předloženou práci </w:t>
      </w:r>
      <w:r w:rsidRPr="00FE4BC2">
        <w:rPr>
          <w:b/>
          <w:spacing w:val="-3"/>
        </w:rPr>
        <w:t>doporučuji k obhajobě</w:t>
      </w:r>
      <w:r w:rsidRPr="00283F42">
        <w:rPr>
          <w:spacing w:val="-3"/>
        </w:rPr>
        <w:t xml:space="preserve"> a navrhuji ohodnotit známkou </w:t>
      </w:r>
      <w:r w:rsidR="006033C4">
        <w:rPr>
          <w:b/>
          <w:spacing w:val="-3"/>
        </w:rPr>
        <w:t>výborně-minus</w:t>
      </w:r>
      <w:r w:rsidRPr="00283F42">
        <w:rPr>
          <w:spacing w:val="-3"/>
        </w:rPr>
        <w:t>.</w:t>
      </w: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</w:p>
    <w:p w:rsidR="00AA07BF" w:rsidRPr="00283F42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  <w:rPr>
          <w:spacing w:val="-3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rPr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83" w:lineRule="auto"/>
        <w:ind w:left="4536" w:right="1530"/>
        <w:rPr>
          <w:rFonts w:ascii="Gill Sans MT" w:hAnsi="Gill Sans MT" w:cs="Gill Sans MT"/>
          <w:sz w:val="22"/>
          <w:szCs w:val="22"/>
        </w:rPr>
      </w:pPr>
      <w:r w:rsidRPr="00283F42">
        <w:rPr>
          <w:b/>
          <w:bCs/>
          <w:spacing w:val="1"/>
        </w:rPr>
        <w:t>In</w:t>
      </w:r>
      <w:r w:rsidRPr="00283F42">
        <w:rPr>
          <w:b/>
          <w:bCs/>
        </w:rPr>
        <w:t>g.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L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bo</w:t>
      </w:r>
      <w:r w:rsidRPr="00283F42">
        <w:rPr>
          <w:b/>
          <w:bCs/>
        </w:rPr>
        <w:t>r</w:t>
      </w:r>
      <w:r w:rsidRPr="00283F42">
        <w:rPr>
          <w:b/>
          <w:bCs/>
          <w:spacing w:val="1"/>
        </w:rPr>
        <w:t xml:space="preserve"> Ha</w:t>
      </w:r>
      <w:r w:rsidRPr="00283F42">
        <w:rPr>
          <w:b/>
          <w:bCs/>
        </w:rPr>
        <w:t>vlíč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</w:rPr>
        <w:t>,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h</w:t>
      </w:r>
      <w:r w:rsidRPr="00283F42">
        <w:rPr>
          <w:b/>
          <w:bCs/>
        </w:rPr>
        <w:t>.</w:t>
      </w:r>
      <w:r w:rsidRPr="00283F42">
        <w:rPr>
          <w:b/>
          <w:bCs/>
          <w:spacing w:val="1"/>
        </w:rPr>
        <w:t>D</w:t>
      </w:r>
      <w:r w:rsidRPr="00283F42">
        <w:rPr>
          <w:b/>
          <w:bCs/>
        </w:rPr>
        <w:t>.</w:t>
      </w:r>
      <w:r>
        <w:rPr>
          <w:rFonts w:ascii="Gill Sans MT" w:hAnsi="Gill Sans MT" w:cs="Gill Sans MT"/>
          <w:b/>
          <w:bCs/>
        </w:rPr>
        <w:t xml:space="preserve"> </w:t>
      </w:r>
      <w:r w:rsidRPr="00283F42">
        <w:rPr>
          <w:b/>
          <w:bCs/>
        </w:rPr>
        <w:t>K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ed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ř</w:t>
      </w:r>
      <w:r w:rsidRPr="00283F42">
        <w:rPr>
          <w:b/>
          <w:bCs/>
        </w:rPr>
        <w:t>íz</w:t>
      </w:r>
      <w:r w:rsidRPr="00283F42">
        <w:rPr>
          <w:b/>
          <w:bCs/>
          <w:spacing w:val="1"/>
        </w:rPr>
        <w:t>en</w:t>
      </w:r>
      <w:r w:rsidRPr="00283F42">
        <w:rPr>
          <w:b/>
          <w:bCs/>
        </w:rPr>
        <w:t>í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p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s</w:t>
      </w:r>
      <w:r w:rsidRPr="00283F42">
        <w:rPr>
          <w:b/>
          <w:bCs/>
        </w:rPr>
        <w:t>ů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ind w:left="4536"/>
      </w:pPr>
      <w:r w:rsidRPr="00283F42">
        <w:rPr>
          <w:b/>
          <w:bCs/>
          <w:spacing w:val="1"/>
        </w:rPr>
        <w:t>Faku</w:t>
      </w:r>
      <w:r w:rsidRPr="00283F42">
        <w:rPr>
          <w:b/>
          <w:bCs/>
        </w:rPr>
        <w:t>l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l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  <w:spacing w:val="-1"/>
        </w:rPr>
        <w:t>tr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hn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nfo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m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spacing w:before="47"/>
        <w:ind w:left="4536"/>
      </w:pPr>
      <w:r w:rsidRPr="00283F42">
        <w:rPr>
          <w:b/>
          <w:bCs/>
          <w:spacing w:val="1"/>
        </w:rPr>
        <w:t>Un</w:t>
      </w:r>
      <w:r w:rsidRPr="00283F42">
        <w:rPr>
          <w:b/>
          <w:bCs/>
        </w:rPr>
        <w:t>iv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zi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dub</w:t>
      </w:r>
      <w:r w:rsidRPr="00283F42">
        <w:rPr>
          <w:b/>
          <w:bCs/>
        </w:rPr>
        <w:t>ice</w:t>
      </w:r>
    </w:p>
    <w:p w:rsidR="00AA07BF" w:rsidRDefault="00AA07BF" w:rsidP="00AA07BF">
      <w:pPr>
        <w:widowControl w:val="0"/>
        <w:autoSpaceDE w:val="0"/>
        <w:autoSpaceDN w:val="0"/>
        <w:adjustRightInd w:val="0"/>
        <w:spacing w:before="4" w:line="170" w:lineRule="exact"/>
        <w:ind w:left="4536"/>
        <w:rPr>
          <w:rFonts w:ascii="Gill Sans MT" w:hAnsi="Gill Sans MT" w:cs="Gill Sans MT"/>
          <w:sz w:val="17"/>
          <w:szCs w:val="17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00" w:lineRule="exact"/>
        <w:ind w:left="4536"/>
        <w:rPr>
          <w:rFonts w:ascii="Gill Sans MT" w:hAnsi="Gill Sans MT" w:cs="Gill Sans MT"/>
          <w:sz w:val="20"/>
          <w:szCs w:val="20"/>
        </w:rPr>
      </w:pPr>
    </w:p>
    <w:p w:rsidR="00AA07BF" w:rsidRPr="00CA5FF9" w:rsidRDefault="006F5FB2" w:rsidP="00CA5FF9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  <w:r w:rsidRPr="00CA5FF9">
        <w:t xml:space="preserve">V </w:t>
      </w:r>
      <w:r w:rsidR="00AA07BF" w:rsidRPr="00CA5FF9">
        <w:t>Pardubic</w:t>
      </w:r>
      <w:r w:rsidRPr="00CA5FF9">
        <w:t>ích</w:t>
      </w:r>
      <w:r w:rsidR="00AA07BF" w:rsidRPr="00CA5FF9">
        <w:t xml:space="preserve"> </w:t>
      </w:r>
      <w:r w:rsidR="00CA5FF9">
        <w:t xml:space="preserve">dne </w:t>
      </w:r>
      <w:r w:rsidR="000D7218">
        <w:t>5. června 2017</w:t>
      </w: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8321F"/>
    <w:multiLevelType w:val="hybridMultilevel"/>
    <w:tmpl w:val="3D3CA5CE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1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15133"/>
    <w:rsid w:val="00020448"/>
    <w:rsid w:val="0002794B"/>
    <w:rsid w:val="00027D15"/>
    <w:rsid w:val="00033855"/>
    <w:rsid w:val="0003397C"/>
    <w:rsid w:val="00085040"/>
    <w:rsid w:val="00095C1C"/>
    <w:rsid w:val="000A55AC"/>
    <w:rsid w:val="000A6C4E"/>
    <w:rsid w:val="000B7BFD"/>
    <w:rsid w:val="000C33F9"/>
    <w:rsid w:val="000C52E9"/>
    <w:rsid w:val="000C5FB6"/>
    <w:rsid w:val="000C7132"/>
    <w:rsid w:val="000D060C"/>
    <w:rsid w:val="000D19FC"/>
    <w:rsid w:val="000D7218"/>
    <w:rsid w:val="000F3CC4"/>
    <w:rsid w:val="001036AF"/>
    <w:rsid w:val="00110EDC"/>
    <w:rsid w:val="0011230D"/>
    <w:rsid w:val="001149A8"/>
    <w:rsid w:val="001223FD"/>
    <w:rsid w:val="00136FF3"/>
    <w:rsid w:val="001559C6"/>
    <w:rsid w:val="0016426E"/>
    <w:rsid w:val="00164E39"/>
    <w:rsid w:val="001651F9"/>
    <w:rsid w:val="00166828"/>
    <w:rsid w:val="00180F56"/>
    <w:rsid w:val="001817DD"/>
    <w:rsid w:val="00183EDC"/>
    <w:rsid w:val="001900F2"/>
    <w:rsid w:val="00191592"/>
    <w:rsid w:val="001941C5"/>
    <w:rsid w:val="001A4881"/>
    <w:rsid w:val="001C0B59"/>
    <w:rsid w:val="001C1AD8"/>
    <w:rsid w:val="001C484D"/>
    <w:rsid w:val="001C5437"/>
    <w:rsid w:val="001E39E5"/>
    <w:rsid w:val="001F6D14"/>
    <w:rsid w:val="002049EC"/>
    <w:rsid w:val="00210E29"/>
    <w:rsid w:val="002110C6"/>
    <w:rsid w:val="00216E61"/>
    <w:rsid w:val="0022232C"/>
    <w:rsid w:val="0022599B"/>
    <w:rsid w:val="00235BBB"/>
    <w:rsid w:val="002431D4"/>
    <w:rsid w:val="002509DE"/>
    <w:rsid w:val="002509F6"/>
    <w:rsid w:val="00252066"/>
    <w:rsid w:val="00256118"/>
    <w:rsid w:val="00257015"/>
    <w:rsid w:val="00264B79"/>
    <w:rsid w:val="0027544C"/>
    <w:rsid w:val="00277298"/>
    <w:rsid w:val="00283F42"/>
    <w:rsid w:val="002849CC"/>
    <w:rsid w:val="002920E6"/>
    <w:rsid w:val="00295B09"/>
    <w:rsid w:val="00295C16"/>
    <w:rsid w:val="002A13F1"/>
    <w:rsid w:val="002A3FF3"/>
    <w:rsid w:val="002B190B"/>
    <w:rsid w:val="002B22E0"/>
    <w:rsid w:val="002B426A"/>
    <w:rsid w:val="002C114A"/>
    <w:rsid w:val="002C2005"/>
    <w:rsid w:val="002D2B2B"/>
    <w:rsid w:val="002E14CA"/>
    <w:rsid w:val="002F2436"/>
    <w:rsid w:val="002F3EEA"/>
    <w:rsid w:val="00310C5F"/>
    <w:rsid w:val="00313918"/>
    <w:rsid w:val="0031393C"/>
    <w:rsid w:val="003162A4"/>
    <w:rsid w:val="00325627"/>
    <w:rsid w:val="00337BE0"/>
    <w:rsid w:val="0036360A"/>
    <w:rsid w:val="003675A4"/>
    <w:rsid w:val="00367E0B"/>
    <w:rsid w:val="0037282F"/>
    <w:rsid w:val="00375F6E"/>
    <w:rsid w:val="0037759C"/>
    <w:rsid w:val="0038677D"/>
    <w:rsid w:val="003A239D"/>
    <w:rsid w:val="003A2BA9"/>
    <w:rsid w:val="003B656E"/>
    <w:rsid w:val="003D0CB1"/>
    <w:rsid w:val="003D431B"/>
    <w:rsid w:val="003D6A20"/>
    <w:rsid w:val="003F30E9"/>
    <w:rsid w:val="003F53CE"/>
    <w:rsid w:val="003F7860"/>
    <w:rsid w:val="00402CC6"/>
    <w:rsid w:val="004051A3"/>
    <w:rsid w:val="00406456"/>
    <w:rsid w:val="00407DA0"/>
    <w:rsid w:val="004103BF"/>
    <w:rsid w:val="00414B8A"/>
    <w:rsid w:val="00425645"/>
    <w:rsid w:val="00426C64"/>
    <w:rsid w:val="00427740"/>
    <w:rsid w:val="00432131"/>
    <w:rsid w:val="00441A8B"/>
    <w:rsid w:val="004424EC"/>
    <w:rsid w:val="00456358"/>
    <w:rsid w:val="00470A6B"/>
    <w:rsid w:val="00477065"/>
    <w:rsid w:val="00482565"/>
    <w:rsid w:val="00483AF1"/>
    <w:rsid w:val="0048463D"/>
    <w:rsid w:val="004874FD"/>
    <w:rsid w:val="00496C33"/>
    <w:rsid w:val="004972AF"/>
    <w:rsid w:val="004A583D"/>
    <w:rsid w:val="004B5261"/>
    <w:rsid w:val="004C6406"/>
    <w:rsid w:val="004D0657"/>
    <w:rsid w:val="004D082C"/>
    <w:rsid w:val="004D1598"/>
    <w:rsid w:val="004D15F2"/>
    <w:rsid w:val="004D2769"/>
    <w:rsid w:val="004D3F8C"/>
    <w:rsid w:val="004D694B"/>
    <w:rsid w:val="004E260C"/>
    <w:rsid w:val="004F2710"/>
    <w:rsid w:val="004F6121"/>
    <w:rsid w:val="0050131A"/>
    <w:rsid w:val="005049EC"/>
    <w:rsid w:val="00510D0B"/>
    <w:rsid w:val="005258C5"/>
    <w:rsid w:val="005268B9"/>
    <w:rsid w:val="0053341D"/>
    <w:rsid w:val="005403BB"/>
    <w:rsid w:val="00541BAB"/>
    <w:rsid w:val="005420A7"/>
    <w:rsid w:val="00596F81"/>
    <w:rsid w:val="00597A79"/>
    <w:rsid w:val="005A29D7"/>
    <w:rsid w:val="005B7DCD"/>
    <w:rsid w:val="005C29DB"/>
    <w:rsid w:val="005C72C8"/>
    <w:rsid w:val="005D6D7F"/>
    <w:rsid w:val="005D74A1"/>
    <w:rsid w:val="005E2050"/>
    <w:rsid w:val="005E5CED"/>
    <w:rsid w:val="005F0598"/>
    <w:rsid w:val="005F6C64"/>
    <w:rsid w:val="006033C4"/>
    <w:rsid w:val="0061137B"/>
    <w:rsid w:val="00615613"/>
    <w:rsid w:val="006210EE"/>
    <w:rsid w:val="006336EE"/>
    <w:rsid w:val="0063747E"/>
    <w:rsid w:val="00646115"/>
    <w:rsid w:val="0064799D"/>
    <w:rsid w:val="00657980"/>
    <w:rsid w:val="00680AA7"/>
    <w:rsid w:val="0069084E"/>
    <w:rsid w:val="00691B25"/>
    <w:rsid w:val="006A19A1"/>
    <w:rsid w:val="006A618D"/>
    <w:rsid w:val="006A767E"/>
    <w:rsid w:val="006B77D0"/>
    <w:rsid w:val="006C0D86"/>
    <w:rsid w:val="006C417A"/>
    <w:rsid w:val="006C4A6B"/>
    <w:rsid w:val="006E13A6"/>
    <w:rsid w:val="006E4838"/>
    <w:rsid w:val="006E6445"/>
    <w:rsid w:val="006E71A3"/>
    <w:rsid w:val="006F1491"/>
    <w:rsid w:val="006F5FB2"/>
    <w:rsid w:val="0070089B"/>
    <w:rsid w:val="007122BE"/>
    <w:rsid w:val="0072247A"/>
    <w:rsid w:val="007229A6"/>
    <w:rsid w:val="007262FA"/>
    <w:rsid w:val="00742374"/>
    <w:rsid w:val="00742D1C"/>
    <w:rsid w:val="00745FA3"/>
    <w:rsid w:val="0074744C"/>
    <w:rsid w:val="00753CA6"/>
    <w:rsid w:val="00755572"/>
    <w:rsid w:val="007561EC"/>
    <w:rsid w:val="00761DDD"/>
    <w:rsid w:val="0076316D"/>
    <w:rsid w:val="00770627"/>
    <w:rsid w:val="00771F71"/>
    <w:rsid w:val="007756DB"/>
    <w:rsid w:val="00791187"/>
    <w:rsid w:val="007A50F2"/>
    <w:rsid w:val="007C138C"/>
    <w:rsid w:val="007C1911"/>
    <w:rsid w:val="007C35B3"/>
    <w:rsid w:val="007E72E4"/>
    <w:rsid w:val="007F1290"/>
    <w:rsid w:val="007F468F"/>
    <w:rsid w:val="007F581F"/>
    <w:rsid w:val="00860284"/>
    <w:rsid w:val="008626DD"/>
    <w:rsid w:val="00893F8A"/>
    <w:rsid w:val="00894CC4"/>
    <w:rsid w:val="00894E1E"/>
    <w:rsid w:val="0089682B"/>
    <w:rsid w:val="008B3192"/>
    <w:rsid w:val="008C7F8C"/>
    <w:rsid w:val="008D3446"/>
    <w:rsid w:val="008D7E65"/>
    <w:rsid w:val="008F291F"/>
    <w:rsid w:val="008F2925"/>
    <w:rsid w:val="008F385A"/>
    <w:rsid w:val="008F6420"/>
    <w:rsid w:val="00902C63"/>
    <w:rsid w:val="0093061B"/>
    <w:rsid w:val="00932CCA"/>
    <w:rsid w:val="00952BC1"/>
    <w:rsid w:val="00953167"/>
    <w:rsid w:val="009618D9"/>
    <w:rsid w:val="009908D0"/>
    <w:rsid w:val="009A3039"/>
    <w:rsid w:val="009C610D"/>
    <w:rsid w:val="009D549A"/>
    <w:rsid w:val="009E1443"/>
    <w:rsid w:val="009E632D"/>
    <w:rsid w:val="009F2BB9"/>
    <w:rsid w:val="009F7D56"/>
    <w:rsid w:val="00A03EED"/>
    <w:rsid w:val="00A04AC2"/>
    <w:rsid w:val="00A17665"/>
    <w:rsid w:val="00A232CE"/>
    <w:rsid w:val="00A2797F"/>
    <w:rsid w:val="00A3168A"/>
    <w:rsid w:val="00A32448"/>
    <w:rsid w:val="00A40669"/>
    <w:rsid w:val="00A424D9"/>
    <w:rsid w:val="00A6220B"/>
    <w:rsid w:val="00A6532E"/>
    <w:rsid w:val="00A66F20"/>
    <w:rsid w:val="00A71BF6"/>
    <w:rsid w:val="00A74CA7"/>
    <w:rsid w:val="00A8788D"/>
    <w:rsid w:val="00A96595"/>
    <w:rsid w:val="00A96C2E"/>
    <w:rsid w:val="00A979BB"/>
    <w:rsid w:val="00AA07BF"/>
    <w:rsid w:val="00AA704D"/>
    <w:rsid w:val="00AC214F"/>
    <w:rsid w:val="00AC49DE"/>
    <w:rsid w:val="00AD0E1D"/>
    <w:rsid w:val="00AD1E4A"/>
    <w:rsid w:val="00AD40FF"/>
    <w:rsid w:val="00AE501E"/>
    <w:rsid w:val="00AE60F3"/>
    <w:rsid w:val="00AF4ADD"/>
    <w:rsid w:val="00AF70E9"/>
    <w:rsid w:val="00B0435C"/>
    <w:rsid w:val="00B0587F"/>
    <w:rsid w:val="00B22575"/>
    <w:rsid w:val="00B31C15"/>
    <w:rsid w:val="00B4439C"/>
    <w:rsid w:val="00B45498"/>
    <w:rsid w:val="00B53EE6"/>
    <w:rsid w:val="00B619CF"/>
    <w:rsid w:val="00B646DD"/>
    <w:rsid w:val="00B659A2"/>
    <w:rsid w:val="00B67B7C"/>
    <w:rsid w:val="00B75925"/>
    <w:rsid w:val="00B86A43"/>
    <w:rsid w:val="00B96A72"/>
    <w:rsid w:val="00B97209"/>
    <w:rsid w:val="00BA088E"/>
    <w:rsid w:val="00BA3438"/>
    <w:rsid w:val="00BA3A72"/>
    <w:rsid w:val="00BA3EC5"/>
    <w:rsid w:val="00BC0CC0"/>
    <w:rsid w:val="00BD769D"/>
    <w:rsid w:val="00BE5AF8"/>
    <w:rsid w:val="00C06563"/>
    <w:rsid w:val="00C07BB2"/>
    <w:rsid w:val="00C14682"/>
    <w:rsid w:val="00C1799A"/>
    <w:rsid w:val="00C25840"/>
    <w:rsid w:val="00C27E6B"/>
    <w:rsid w:val="00C30257"/>
    <w:rsid w:val="00C323E8"/>
    <w:rsid w:val="00C378F8"/>
    <w:rsid w:val="00C50CAD"/>
    <w:rsid w:val="00C55659"/>
    <w:rsid w:val="00C559DC"/>
    <w:rsid w:val="00C63FDC"/>
    <w:rsid w:val="00C66F98"/>
    <w:rsid w:val="00C733AC"/>
    <w:rsid w:val="00C74788"/>
    <w:rsid w:val="00C8586C"/>
    <w:rsid w:val="00C91E71"/>
    <w:rsid w:val="00CA5E3C"/>
    <w:rsid w:val="00CA5FF9"/>
    <w:rsid w:val="00CB0AE8"/>
    <w:rsid w:val="00CB2E29"/>
    <w:rsid w:val="00CD5500"/>
    <w:rsid w:val="00CF4A44"/>
    <w:rsid w:val="00D12239"/>
    <w:rsid w:val="00D16295"/>
    <w:rsid w:val="00D329FA"/>
    <w:rsid w:val="00D33CF2"/>
    <w:rsid w:val="00D34E2E"/>
    <w:rsid w:val="00D3563E"/>
    <w:rsid w:val="00D47677"/>
    <w:rsid w:val="00D60E10"/>
    <w:rsid w:val="00D61890"/>
    <w:rsid w:val="00D636C0"/>
    <w:rsid w:val="00D641C6"/>
    <w:rsid w:val="00D91A21"/>
    <w:rsid w:val="00D971D5"/>
    <w:rsid w:val="00DB4A47"/>
    <w:rsid w:val="00DC02EC"/>
    <w:rsid w:val="00DC09DA"/>
    <w:rsid w:val="00DC4C3D"/>
    <w:rsid w:val="00DD1729"/>
    <w:rsid w:val="00DD6450"/>
    <w:rsid w:val="00DE1CF5"/>
    <w:rsid w:val="00DF4ED4"/>
    <w:rsid w:val="00E13492"/>
    <w:rsid w:val="00E279BD"/>
    <w:rsid w:val="00E347DB"/>
    <w:rsid w:val="00E35D5C"/>
    <w:rsid w:val="00E51D80"/>
    <w:rsid w:val="00E55DFA"/>
    <w:rsid w:val="00E60666"/>
    <w:rsid w:val="00E731BA"/>
    <w:rsid w:val="00E87D74"/>
    <w:rsid w:val="00EA5594"/>
    <w:rsid w:val="00EA577C"/>
    <w:rsid w:val="00EB757A"/>
    <w:rsid w:val="00EC1D58"/>
    <w:rsid w:val="00ED1BCF"/>
    <w:rsid w:val="00EE5A75"/>
    <w:rsid w:val="00EF2A7E"/>
    <w:rsid w:val="00EF4D81"/>
    <w:rsid w:val="00EF54B0"/>
    <w:rsid w:val="00F01C57"/>
    <w:rsid w:val="00F036FD"/>
    <w:rsid w:val="00F055F4"/>
    <w:rsid w:val="00F07B8B"/>
    <w:rsid w:val="00F15463"/>
    <w:rsid w:val="00F2322C"/>
    <w:rsid w:val="00F23675"/>
    <w:rsid w:val="00F24FB3"/>
    <w:rsid w:val="00F3128A"/>
    <w:rsid w:val="00F313E6"/>
    <w:rsid w:val="00F320FC"/>
    <w:rsid w:val="00F32335"/>
    <w:rsid w:val="00F43FA8"/>
    <w:rsid w:val="00F64787"/>
    <w:rsid w:val="00F678DB"/>
    <w:rsid w:val="00F67C32"/>
    <w:rsid w:val="00F843AC"/>
    <w:rsid w:val="00F91A3E"/>
    <w:rsid w:val="00FA2DD5"/>
    <w:rsid w:val="00FA538C"/>
    <w:rsid w:val="00FB09CB"/>
    <w:rsid w:val="00FB589E"/>
    <w:rsid w:val="00FC1719"/>
    <w:rsid w:val="00FC4D79"/>
    <w:rsid w:val="00FE4BC2"/>
    <w:rsid w:val="00FE6020"/>
    <w:rsid w:val="00FE626C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316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E35D5C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4A58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4A583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316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E35D5C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4A58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4A58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610</Words>
  <Characters>3600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Malkova Jitka</cp:lastModifiedBy>
  <cp:revision>2</cp:revision>
  <cp:lastPrinted>2017-06-08T06:04:00Z</cp:lastPrinted>
  <dcterms:created xsi:type="dcterms:W3CDTF">2017-06-08T06:24:00Z</dcterms:created>
  <dcterms:modified xsi:type="dcterms:W3CDTF">2017-06-08T06:24:00Z</dcterms:modified>
</cp:coreProperties>
</file>