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48CAA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14:paraId="0905555D" w14:textId="0BF8F2BD" w:rsidR="000E2208" w:rsidRPr="0052722D" w:rsidRDefault="000E2208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2540FA">
        <w:rPr>
          <w:rFonts w:asciiTheme="minorHAnsi" w:hAnsiTheme="minorHAnsi"/>
          <w:b/>
          <w:szCs w:val="24"/>
        </w:rPr>
        <w:t xml:space="preserve"> </w:t>
      </w:r>
      <w:r w:rsidR="003C4B19">
        <w:rPr>
          <w:rFonts w:asciiTheme="minorHAnsi" w:hAnsiTheme="minorHAnsi"/>
          <w:bCs/>
          <w:szCs w:val="24"/>
        </w:rPr>
        <w:t>Aneta Ševčíková</w:t>
      </w:r>
    </w:p>
    <w:p w14:paraId="2CA89113" w14:textId="364BA392" w:rsidR="0052722D" w:rsidRPr="003C4B19" w:rsidRDefault="0052722D" w:rsidP="003C4B19">
      <w:pPr>
        <w:pStyle w:val="Default"/>
        <w:rPr>
          <w:rFonts w:asciiTheme="minorHAnsi" w:hAnsiTheme="minorHAnsi" w:cstheme="minorHAnsi"/>
        </w:rPr>
      </w:pPr>
      <w:r w:rsidRPr="0052722D">
        <w:rPr>
          <w:rFonts w:asciiTheme="minorHAnsi" w:hAnsiTheme="minorHAnsi"/>
          <w:b/>
        </w:rPr>
        <w:t>Název diplomové práce:</w:t>
      </w:r>
      <w:r w:rsidR="002540FA">
        <w:t xml:space="preserve"> </w:t>
      </w:r>
      <w:r w:rsidR="003C4B19" w:rsidRPr="003C4B19">
        <w:rPr>
          <w:rFonts w:asciiTheme="minorHAnsi" w:hAnsiTheme="minorHAnsi" w:cstheme="minorHAnsi"/>
        </w:rPr>
        <w:t xml:space="preserve">Možnosti přípravy a využití rigidních gelů z </w:t>
      </w:r>
      <w:proofErr w:type="spellStart"/>
      <w:r w:rsidR="003C4B19" w:rsidRPr="003C4B19">
        <w:rPr>
          <w:rFonts w:asciiTheme="minorHAnsi" w:hAnsiTheme="minorHAnsi" w:cstheme="minorHAnsi"/>
        </w:rPr>
        <w:t>gellanu</w:t>
      </w:r>
      <w:proofErr w:type="spellEnd"/>
      <w:r w:rsidR="003C4B19" w:rsidRPr="003C4B19">
        <w:rPr>
          <w:rFonts w:asciiTheme="minorHAnsi" w:hAnsiTheme="minorHAnsi" w:cstheme="minorHAnsi"/>
        </w:rPr>
        <w:t xml:space="preserve"> a</w:t>
      </w:r>
      <w:r w:rsidR="003C4B19">
        <w:rPr>
          <w:rFonts w:asciiTheme="minorHAnsi" w:hAnsiTheme="minorHAnsi" w:cstheme="minorHAnsi"/>
        </w:rPr>
        <w:t xml:space="preserve"> </w:t>
      </w:r>
      <w:r w:rsidR="003C4B19" w:rsidRPr="003C4B19">
        <w:rPr>
          <w:rFonts w:asciiTheme="minorHAnsi" w:hAnsiTheme="minorHAnsi" w:cstheme="minorHAnsi"/>
        </w:rPr>
        <w:t>komplexní restaurování olejomalby na plátně Madona s Ježíškem z</w:t>
      </w:r>
      <w:r w:rsidR="003C4B19">
        <w:rPr>
          <w:rFonts w:asciiTheme="minorHAnsi" w:hAnsiTheme="minorHAnsi" w:cstheme="minorHAnsi"/>
        </w:rPr>
        <w:t> </w:t>
      </w:r>
      <w:r w:rsidR="003C4B19" w:rsidRPr="003C4B19">
        <w:rPr>
          <w:rFonts w:asciiTheme="minorHAnsi" w:hAnsiTheme="minorHAnsi" w:cstheme="minorHAnsi"/>
        </w:rPr>
        <w:t>Muzea</w:t>
      </w:r>
      <w:r w:rsidR="003C4B19">
        <w:rPr>
          <w:rFonts w:asciiTheme="minorHAnsi" w:hAnsiTheme="minorHAnsi" w:cstheme="minorHAnsi"/>
        </w:rPr>
        <w:t xml:space="preserve"> </w:t>
      </w:r>
      <w:r w:rsidR="003C4B19" w:rsidRPr="003C4B19">
        <w:rPr>
          <w:rFonts w:asciiTheme="minorHAnsi" w:hAnsiTheme="minorHAnsi" w:cstheme="minorHAnsi"/>
        </w:rPr>
        <w:t>Kroměřížska</w:t>
      </w:r>
    </w:p>
    <w:p w14:paraId="59D259E5" w14:textId="53851974" w:rsidR="0052722D" w:rsidRPr="0052722D" w:rsidRDefault="0052722D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2540FA" w:rsidRPr="002540FA">
        <w:rPr>
          <w:rFonts w:asciiTheme="minorHAnsi" w:hAnsiTheme="minorHAnsi"/>
          <w:bCs/>
          <w:szCs w:val="24"/>
        </w:rPr>
        <w:t xml:space="preserve"> </w:t>
      </w:r>
      <w:r w:rsidR="002540FA">
        <w:rPr>
          <w:rFonts w:asciiTheme="minorHAnsi" w:hAnsiTheme="minorHAnsi"/>
          <w:bCs/>
          <w:szCs w:val="24"/>
        </w:rPr>
        <w:t>Restaurování a konzervace uměleckých a umělecko-řemeslných děl na papírových, textilních a souvisejících podložkách: textil</w:t>
      </w:r>
    </w:p>
    <w:p w14:paraId="75CF97C8" w14:textId="58614B1A" w:rsidR="0052722D" w:rsidRPr="0052722D" w:rsidRDefault="0052722D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2540FA">
        <w:rPr>
          <w:rFonts w:asciiTheme="minorHAnsi" w:hAnsiTheme="minorHAnsi"/>
          <w:bCs/>
          <w:szCs w:val="24"/>
        </w:rPr>
        <w:t xml:space="preserve">Mgr.ar. Luboš </w:t>
      </w:r>
      <w:proofErr w:type="spellStart"/>
      <w:r w:rsidR="002540FA">
        <w:rPr>
          <w:rFonts w:asciiTheme="minorHAnsi" w:hAnsiTheme="minorHAnsi"/>
          <w:bCs/>
          <w:szCs w:val="24"/>
        </w:rPr>
        <w:t>Machačko</w:t>
      </w:r>
      <w:proofErr w:type="spellEnd"/>
      <w:r w:rsidR="002540FA">
        <w:rPr>
          <w:rFonts w:asciiTheme="minorHAnsi" w:hAnsiTheme="minorHAnsi"/>
          <w:bCs/>
          <w:szCs w:val="24"/>
        </w:rPr>
        <w:t xml:space="preserve">, </w:t>
      </w:r>
      <w:proofErr w:type="spellStart"/>
      <w:r w:rsidR="002540FA">
        <w:rPr>
          <w:rFonts w:asciiTheme="minorHAnsi" w:hAnsiTheme="minorHAnsi"/>
          <w:bCs/>
          <w:szCs w:val="24"/>
        </w:rPr>
        <w:t>ArtD</w:t>
      </w:r>
      <w:proofErr w:type="spellEnd"/>
      <w:r w:rsidR="002540FA">
        <w:rPr>
          <w:rFonts w:asciiTheme="minorHAnsi" w:hAnsiTheme="minorHAnsi"/>
          <w:bCs/>
          <w:szCs w:val="24"/>
        </w:rPr>
        <w:t>.</w:t>
      </w:r>
    </w:p>
    <w:p w14:paraId="37FEBB95" w14:textId="7ED6B842" w:rsidR="0052722D" w:rsidRPr="0052722D" w:rsidRDefault="0052722D" w:rsidP="002540FA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2540FA">
        <w:rPr>
          <w:rFonts w:asciiTheme="minorHAnsi" w:hAnsiTheme="minorHAnsi"/>
          <w:b/>
          <w:szCs w:val="24"/>
        </w:rPr>
        <w:t xml:space="preserve"> </w:t>
      </w:r>
      <w:proofErr w:type="spellStart"/>
      <w:r w:rsidR="003C4B19" w:rsidRPr="003C4B19">
        <w:rPr>
          <w:rFonts w:asciiTheme="minorHAnsi" w:hAnsiTheme="minorHAnsi"/>
          <w:bCs/>
          <w:szCs w:val="24"/>
        </w:rPr>
        <w:t>ak</w:t>
      </w:r>
      <w:proofErr w:type="spellEnd"/>
      <w:r w:rsidR="003C4B19" w:rsidRPr="003C4B19">
        <w:rPr>
          <w:rFonts w:asciiTheme="minorHAnsi" w:hAnsiTheme="minorHAnsi"/>
          <w:bCs/>
          <w:szCs w:val="24"/>
        </w:rPr>
        <w:t xml:space="preserve">. </w:t>
      </w:r>
      <w:proofErr w:type="spellStart"/>
      <w:r w:rsidR="003C4B19" w:rsidRPr="003C4B19">
        <w:rPr>
          <w:rFonts w:asciiTheme="minorHAnsi" w:hAnsiTheme="minorHAnsi"/>
          <w:bCs/>
          <w:szCs w:val="24"/>
        </w:rPr>
        <w:t>mal</w:t>
      </w:r>
      <w:proofErr w:type="spellEnd"/>
      <w:r w:rsidR="003C4B19" w:rsidRPr="003C4B19">
        <w:rPr>
          <w:rFonts w:asciiTheme="minorHAnsi" w:hAnsiTheme="minorHAnsi"/>
          <w:bCs/>
          <w:szCs w:val="24"/>
        </w:rPr>
        <w:t xml:space="preserve">. Ljuba </w:t>
      </w:r>
      <w:proofErr w:type="spellStart"/>
      <w:r w:rsidR="003C4B19" w:rsidRPr="003C4B19">
        <w:rPr>
          <w:rFonts w:asciiTheme="minorHAnsi" w:hAnsiTheme="minorHAnsi"/>
          <w:bCs/>
          <w:szCs w:val="24"/>
        </w:rPr>
        <w:t>Wehlend</w:t>
      </w:r>
      <w:proofErr w:type="spellEnd"/>
      <w:r w:rsidR="00AA10E3" w:rsidRPr="003C4B19">
        <w:rPr>
          <w:rFonts w:asciiTheme="minorHAnsi" w:hAnsiTheme="minorHAnsi"/>
          <w:bCs/>
          <w:szCs w:val="24"/>
        </w:rPr>
        <w:t xml:space="preserve">, </w:t>
      </w:r>
      <w:proofErr w:type="spellStart"/>
      <w:r w:rsidR="003C4B19" w:rsidRPr="003C4B19">
        <w:rPr>
          <w:rFonts w:asciiTheme="minorHAnsi" w:hAnsiTheme="minorHAnsi"/>
          <w:bCs/>
          <w:szCs w:val="24"/>
        </w:rPr>
        <w:t>ArtD</w:t>
      </w:r>
      <w:proofErr w:type="spellEnd"/>
      <w:r w:rsidR="003C4B19" w:rsidRPr="003C4B19">
        <w:rPr>
          <w:rFonts w:asciiTheme="minorHAnsi" w:hAnsiTheme="minorHAnsi"/>
          <w:bCs/>
          <w:szCs w:val="24"/>
        </w:rPr>
        <w:t>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07D885F6" w14:textId="77777777" w:rsidTr="0036262E">
        <w:tc>
          <w:tcPr>
            <w:tcW w:w="9212" w:type="dxa"/>
          </w:tcPr>
          <w:p w14:paraId="426F1A92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B5B2BE8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14:paraId="33B02718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3A765786" w14:textId="77777777" w:rsidTr="0036262E">
        <w:tc>
          <w:tcPr>
            <w:tcW w:w="9212" w:type="dxa"/>
          </w:tcPr>
          <w:p w14:paraId="13478998" w14:textId="2898D643" w:rsidR="00A90FEC" w:rsidRPr="00085063" w:rsidRDefault="002540FA" w:rsidP="00085063">
            <w:pPr>
              <w:pStyle w:val="Default"/>
              <w:spacing w:line="360" w:lineRule="auto"/>
            </w:pPr>
            <w:r>
              <w:rPr>
                <w:rFonts w:asciiTheme="minorHAnsi" w:hAnsiTheme="minorHAnsi"/>
              </w:rPr>
              <w:t xml:space="preserve">Zdůvodnění: Zadání </w:t>
            </w:r>
            <w:r w:rsidR="003C4B19">
              <w:rPr>
                <w:rFonts w:asciiTheme="minorHAnsi" w:hAnsiTheme="minorHAnsi"/>
              </w:rPr>
              <w:t xml:space="preserve">teoretické části </w:t>
            </w:r>
            <w:r>
              <w:rPr>
                <w:rFonts w:asciiTheme="minorHAnsi" w:hAnsiTheme="minorHAnsi"/>
              </w:rPr>
              <w:t>práce, kterým byl</w:t>
            </w:r>
            <w:r w:rsidR="003C4B19">
              <w:rPr>
                <w:rFonts w:asciiTheme="minorHAnsi" w:hAnsiTheme="minorHAnsi"/>
              </w:rPr>
              <w:t>a studie na téma rigidních gelů</w:t>
            </w:r>
            <w:r w:rsidRPr="002540FA">
              <w:rPr>
                <w:rFonts w:asciiTheme="minorHAnsi" w:hAnsiTheme="minorHAnsi"/>
              </w:rPr>
              <w:t xml:space="preserve"> </w:t>
            </w:r>
            <w:r w:rsidR="003C4B19">
              <w:rPr>
                <w:rFonts w:asciiTheme="minorHAnsi" w:hAnsiTheme="minorHAnsi"/>
              </w:rPr>
              <w:t xml:space="preserve">zahrnující rešeršní a experimentální část, </w:t>
            </w:r>
            <w:r w:rsidRPr="002540FA">
              <w:rPr>
                <w:rFonts w:asciiTheme="minorHAnsi" w:hAnsiTheme="minorHAnsi"/>
              </w:rPr>
              <w:t xml:space="preserve">bylo beze zbytku naplněno. Cílů vytýčených v zadání </w:t>
            </w:r>
            <w:r w:rsidR="006646E5">
              <w:rPr>
                <w:rFonts w:asciiTheme="minorHAnsi" w:hAnsiTheme="minorHAnsi"/>
              </w:rPr>
              <w:t xml:space="preserve">diplomantka </w:t>
            </w:r>
            <w:r w:rsidRPr="002540FA">
              <w:rPr>
                <w:rFonts w:asciiTheme="minorHAnsi" w:hAnsiTheme="minorHAnsi"/>
              </w:rPr>
              <w:t>dosáhl</w:t>
            </w:r>
            <w:r w:rsidR="006646E5">
              <w:rPr>
                <w:rFonts w:asciiTheme="minorHAnsi" w:hAnsiTheme="minorHAnsi"/>
              </w:rPr>
              <w:t>a</w:t>
            </w:r>
            <w:r w:rsidRPr="002540FA">
              <w:rPr>
                <w:rFonts w:asciiTheme="minorHAnsi" w:hAnsiTheme="minorHAnsi"/>
              </w:rPr>
              <w:t xml:space="preserve"> a práce tak splnila účel zadáním</w:t>
            </w:r>
            <w:r w:rsidR="006646E5" w:rsidRPr="002540FA">
              <w:rPr>
                <w:rFonts w:asciiTheme="minorHAnsi" w:hAnsiTheme="minorHAnsi"/>
              </w:rPr>
              <w:t xml:space="preserve"> vy</w:t>
            </w:r>
            <w:r w:rsidR="00AA10E3">
              <w:rPr>
                <w:rFonts w:asciiTheme="minorHAnsi" w:hAnsiTheme="minorHAnsi"/>
              </w:rPr>
              <w:t>tčený</w:t>
            </w:r>
            <w:r w:rsidRPr="002540FA">
              <w:rPr>
                <w:rFonts w:asciiTheme="minorHAnsi" w:hAnsiTheme="minorHAnsi"/>
              </w:rPr>
              <w:t>.</w:t>
            </w:r>
          </w:p>
        </w:tc>
      </w:tr>
      <w:tr w:rsidR="00A90FEC" w14:paraId="04F882DE" w14:textId="77777777" w:rsidTr="0036262E">
        <w:tc>
          <w:tcPr>
            <w:tcW w:w="9212" w:type="dxa"/>
          </w:tcPr>
          <w:p w14:paraId="69087835" w14:textId="23AD254B" w:rsidR="00A90FEC" w:rsidRPr="00B63975" w:rsidRDefault="00A5621A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4CC12A8E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3BC4228E" w14:textId="77777777" w:rsidTr="0036262E">
        <w:tc>
          <w:tcPr>
            <w:tcW w:w="9212" w:type="dxa"/>
          </w:tcPr>
          <w:p w14:paraId="298A745C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3F9EC10B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14:paraId="486091BF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5711F0CC" w14:textId="77777777" w:rsidTr="0036262E">
        <w:tc>
          <w:tcPr>
            <w:tcW w:w="9212" w:type="dxa"/>
          </w:tcPr>
          <w:p w14:paraId="1EDB1DC6" w14:textId="4AC8637C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 xml:space="preserve">Zadání praktické části práce, kterým byl komplexní průzkum a restaurování </w:t>
            </w:r>
            <w:r w:rsidR="006646E5" w:rsidRPr="002540FA">
              <w:rPr>
                <w:rFonts w:asciiTheme="minorHAnsi" w:hAnsiTheme="minorHAnsi" w:cstheme="minorHAnsi"/>
                <w:szCs w:val="24"/>
              </w:rPr>
              <w:t xml:space="preserve">závěsného obrazu </w:t>
            </w:r>
            <w:r w:rsidR="003C4B19">
              <w:rPr>
                <w:rFonts w:asciiTheme="minorHAnsi" w:hAnsiTheme="minorHAnsi" w:cstheme="minorHAnsi"/>
                <w:szCs w:val="24"/>
              </w:rPr>
              <w:t>Madona s Ježíškem</w:t>
            </w:r>
            <w:r w:rsidR="00AA10E3" w:rsidRPr="002540FA">
              <w:rPr>
                <w:rFonts w:asciiTheme="minorHAnsi" w:hAnsiTheme="minorHAnsi" w:cstheme="minorHAnsi"/>
                <w:szCs w:val="24"/>
              </w:rPr>
              <w:t xml:space="preserve">, </w:t>
            </w:r>
            <w:r w:rsidR="006646E5">
              <w:rPr>
                <w:rFonts w:asciiTheme="minorHAnsi" w:hAnsiTheme="minorHAnsi"/>
                <w:szCs w:val="24"/>
              </w:rPr>
              <w:t xml:space="preserve">bylo naplněno. Diplomantka provedla </w:t>
            </w:r>
            <w:r w:rsidR="003C4B19">
              <w:rPr>
                <w:rFonts w:asciiTheme="minorHAnsi" w:hAnsiTheme="minorHAnsi"/>
                <w:szCs w:val="24"/>
              </w:rPr>
              <w:t xml:space="preserve">rozsáhlý </w:t>
            </w:r>
            <w:r w:rsidR="006646E5">
              <w:rPr>
                <w:rFonts w:asciiTheme="minorHAnsi" w:hAnsiTheme="minorHAnsi"/>
                <w:szCs w:val="24"/>
              </w:rPr>
              <w:t xml:space="preserve">neinvazivní a invazivní průzkum díla, na </w:t>
            </w:r>
            <w:proofErr w:type="gramStart"/>
            <w:r w:rsidR="006646E5">
              <w:rPr>
                <w:rFonts w:asciiTheme="minorHAnsi" w:hAnsiTheme="minorHAnsi"/>
                <w:szCs w:val="24"/>
              </w:rPr>
              <w:t>základě</w:t>
            </w:r>
            <w:proofErr w:type="gramEnd"/>
            <w:r w:rsidR="006646E5">
              <w:rPr>
                <w:rFonts w:asciiTheme="minorHAnsi" w:hAnsiTheme="minorHAnsi"/>
                <w:szCs w:val="24"/>
              </w:rPr>
              <w:t xml:space="preserve"> kterého vypracovala záměr na restaurování. Podle kroků vytýčených v záměru pak obrazu zrestaurovala.</w:t>
            </w:r>
            <w:r w:rsidR="00AA10E3">
              <w:rPr>
                <w:rFonts w:asciiTheme="minorHAnsi" w:hAnsiTheme="minorHAnsi"/>
                <w:szCs w:val="24"/>
              </w:rPr>
              <w:t xml:space="preserve"> </w:t>
            </w:r>
            <w:r w:rsidR="003C4B19">
              <w:rPr>
                <w:rFonts w:asciiTheme="minorHAnsi" w:hAnsiTheme="minorHAnsi"/>
                <w:szCs w:val="24"/>
              </w:rPr>
              <w:t>Restaurátorskou dokumentaci pak</w:t>
            </w:r>
            <w:r w:rsidR="00AA10E3">
              <w:rPr>
                <w:rFonts w:asciiTheme="minorHAnsi" w:hAnsiTheme="minorHAnsi"/>
                <w:szCs w:val="24"/>
              </w:rPr>
              <w:t xml:space="preserve"> doplnila důležitou statí o původu díla</w:t>
            </w:r>
            <w:r w:rsidR="003C4B19">
              <w:rPr>
                <w:rFonts w:asciiTheme="minorHAnsi" w:hAnsiTheme="minorHAnsi"/>
                <w:szCs w:val="24"/>
              </w:rPr>
              <w:t xml:space="preserve"> a jeho autorství založenou na podrobné rešerši dostupných zdrojů a konzultacích se specialisty v oblasti dějin umění se zaměřením na moravskou barokní malbu</w:t>
            </w:r>
            <w:r w:rsidR="00AA10E3">
              <w:rPr>
                <w:rFonts w:asciiTheme="minorHAnsi" w:hAnsiTheme="minorHAnsi"/>
                <w:szCs w:val="24"/>
              </w:rPr>
              <w:t xml:space="preserve">. </w:t>
            </w:r>
          </w:p>
        </w:tc>
      </w:tr>
      <w:tr w:rsidR="00A90FEC" w:rsidRPr="00B63975" w14:paraId="17DF224A" w14:textId="77777777" w:rsidTr="0036262E">
        <w:tc>
          <w:tcPr>
            <w:tcW w:w="9212" w:type="dxa"/>
          </w:tcPr>
          <w:p w14:paraId="664FA0F7" w14:textId="7344E1CC" w:rsidR="00A90FEC" w:rsidRPr="00B63975" w:rsidRDefault="00A5621A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6331C57" w14:textId="77777777"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37FBFD53" w14:textId="77777777" w:rsidTr="005D3260">
        <w:tc>
          <w:tcPr>
            <w:tcW w:w="9212" w:type="dxa"/>
          </w:tcPr>
          <w:p w14:paraId="51D31CE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B09C2CF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14:paraId="30834BB4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0ECD462F" w14:textId="77777777" w:rsidTr="005D3260">
        <w:tc>
          <w:tcPr>
            <w:tcW w:w="9212" w:type="dxa"/>
          </w:tcPr>
          <w:p w14:paraId="767C04B3" w14:textId="10555444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 xml:space="preserve">Odbornou úroveň teoretické části práce shledávám plně dostačující a odpovídající nárokům kladeným na diplomové práce vypracované na FR </w:t>
            </w:r>
            <w:proofErr w:type="spellStart"/>
            <w:r w:rsidR="006646E5">
              <w:rPr>
                <w:rFonts w:asciiTheme="minorHAnsi" w:hAnsiTheme="minorHAnsi"/>
                <w:szCs w:val="24"/>
              </w:rPr>
              <w:t>UPce</w:t>
            </w:r>
            <w:proofErr w:type="spellEnd"/>
            <w:r w:rsidR="006646E5">
              <w:rPr>
                <w:rFonts w:asciiTheme="minorHAnsi" w:hAnsiTheme="minorHAnsi"/>
                <w:szCs w:val="24"/>
              </w:rPr>
              <w:t>.</w:t>
            </w:r>
            <w:r w:rsidR="00A5621A">
              <w:rPr>
                <w:rFonts w:asciiTheme="minorHAnsi" w:hAnsiTheme="minorHAnsi"/>
                <w:szCs w:val="24"/>
              </w:rPr>
              <w:t xml:space="preserve"> </w:t>
            </w:r>
            <w:r w:rsidR="00FC4086">
              <w:rPr>
                <w:rFonts w:asciiTheme="minorHAnsi" w:hAnsiTheme="minorHAnsi"/>
                <w:szCs w:val="24"/>
              </w:rPr>
              <w:t xml:space="preserve">Téma možností odstraňování laků z povrchů maleb je součástí dlouhodobého výzkumného </w:t>
            </w:r>
            <w:r w:rsidR="00FC4086">
              <w:rPr>
                <w:rFonts w:asciiTheme="minorHAnsi" w:hAnsiTheme="minorHAnsi"/>
                <w:szCs w:val="24"/>
              </w:rPr>
              <w:lastRenderedPageBreak/>
              <w:t xml:space="preserve">zaměření KCHT FR. Výzkum provedený diplomantkou v rámci její DP se přirozeně začleňuje do tohoto výzkumného úkolu. </w:t>
            </w:r>
          </w:p>
        </w:tc>
      </w:tr>
      <w:tr w:rsidR="00B63975" w:rsidRPr="00B63975" w14:paraId="46C61E99" w14:textId="77777777" w:rsidTr="005D3260">
        <w:tc>
          <w:tcPr>
            <w:tcW w:w="9212" w:type="dxa"/>
          </w:tcPr>
          <w:p w14:paraId="740A35FD" w14:textId="34FEE20F" w:rsidR="00B63975" w:rsidRPr="00B63975" w:rsidRDefault="00A5621A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lastRenderedPageBreak/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3990BECE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A7B90F0" w14:textId="77777777" w:rsidTr="005D3260">
        <w:tc>
          <w:tcPr>
            <w:tcW w:w="9212" w:type="dxa"/>
          </w:tcPr>
          <w:p w14:paraId="00F4BBE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47D9694E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14:paraId="7AA9ADC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9236073" w14:textId="77777777" w:rsidTr="005D3260">
        <w:tc>
          <w:tcPr>
            <w:tcW w:w="9212" w:type="dxa"/>
          </w:tcPr>
          <w:p w14:paraId="73DB24E5" w14:textId="3AC6C4FB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>Odborná úroveň praktické části práce je na vysoké úrovni. Diplomantka pracovala samostatně pouze s dílčími konzultacemi vedoucího práce</w:t>
            </w:r>
            <w:r w:rsidR="002D39D1">
              <w:rPr>
                <w:rFonts w:asciiTheme="minorHAnsi" w:hAnsiTheme="minorHAnsi"/>
                <w:szCs w:val="24"/>
              </w:rPr>
              <w:t xml:space="preserve"> a oborových specialistů</w:t>
            </w:r>
            <w:r w:rsidR="006646E5">
              <w:rPr>
                <w:rFonts w:asciiTheme="minorHAnsi" w:hAnsiTheme="minorHAnsi"/>
                <w:szCs w:val="24"/>
              </w:rPr>
              <w:t>.</w:t>
            </w:r>
            <w:r w:rsidR="00A5621A">
              <w:rPr>
                <w:rFonts w:asciiTheme="minorHAnsi" w:hAnsiTheme="minorHAnsi"/>
                <w:szCs w:val="24"/>
              </w:rPr>
              <w:t xml:space="preserve"> </w:t>
            </w:r>
            <w:r w:rsidR="00085063">
              <w:rPr>
                <w:rFonts w:asciiTheme="minorHAnsi" w:hAnsiTheme="minorHAnsi"/>
                <w:szCs w:val="24"/>
              </w:rPr>
              <w:t xml:space="preserve">Během restaurování použila </w:t>
            </w:r>
            <w:r w:rsidR="003C4B19">
              <w:rPr>
                <w:rFonts w:asciiTheme="minorHAnsi" w:hAnsiTheme="minorHAnsi"/>
                <w:szCs w:val="24"/>
              </w:rPr>
              <w:t xml:space="preserve">jak </w:t>
            </w:r>
            <w:r w:rsidR="00085063">
              <w:rPr>
                <w:rFonts w:asciiTheme="minorHAnsi" w:hAnsiTheme="minorHAnsi"/>
                <w:szCs w:val="24"/>
              </w:rPr>
              <w:t>osvědčené materiály a postupy</w:t>
            </w:r>
            <w:r w:rsidR="003C4B19">
              <w:rPr>
                <w:rFonts w:asciiTheme="minorHAnsi" w:hAnsiTheme="minorHAnsi"/>
                <w:szCs w:val="24"/>
              </w:rPr>
              <w:t>, tak i materiály</w:t>
            </w:r>
            <w:r w:rsidR="002D39D1">
              <w:rPr>
                <w:rFonts w:asciiTheme="minorHAnsi" w:hAnsiTheme="minorHAnsi"/>
                <w:szCs w:val="24"/>
              </w:rPr>
              <w:t xml:space="preserve"> a postupy v běžné restaurátorské praxi méně časté (scelování </w:t>
            </w:r>
            <w:proofErr w:type="spellStart"/>
            <w:r w:rsidR="002D39D1">
              <w:rPr>
                <w:rFonts w:asciiTheme="minorHAnsi" w:hAnsiTheme="minorHAnsi"/>
                <w:szCs w:val="24"/>
              </w:rPr>
              <w:t>thread</w:t>
            </w:r>
            <w:proofErr w:type="spellEnd"/>
            <w:r w:rsidR="002D39D1">
              <w:rPr>
                <w:rFonts w:asciiTheme="minorHAnsi" w:hAnsiTheme="minorHAnsi"/>
                <w:szCs w:val="24"/>
              </w:rPr>
              <w:t xml:space="preserve"> by </w:t>
            </w:r>
            <w:proofErr w:type="spellStart"/>
            <w:r w:rsidR="002D39D1">
              <w:rPr>
                <w:rFonts w:asciiTheme="minorHAnsi" w:hAnsiTheme="minorHAnsi"/>
                <w:szCs w:val="24"/>
              </w:rPr>
              <w:t>thread</w:t>
            </w:r>
            <w:proofErr w:type="spellEnd"/>
            <w:r w:rsidR="002D39D1">
              <w:rPr>
                <w:rFonts w:asciiTheme="minorHAnsi" w:hAnsiTheme="minorHAnsi"/>
                <w:szCs w:val="24"/>
              </w:rPr>
              <w:t xml:space="preserve">, tmelení s využitím lněné </w:t>
            </w:r>
            <w:proofErr w:type="gramStart"/>
            <w:r w:rsidR="002D39D1">
              <w:rPr>
                <w:rFonts w:asciiTheme="minorHAnsi" w:hAnsiTheme="minorHAnsi"/>
                <w:szCs w:val="24"/>
              </w:rPr>
              <w:t>cupaniny,</w:t>
            </w:r>
            <w:proofErr w:type="gramEnd"/>
            <w:r w:rsidR="002D39D1">
              <w:rPr>
                <w:rFonts w:asciiTheme="minorHAnsi" w:hAnsiTheme="minorHAnsi"/>
                <w:szCs w:val="24"/>
              </w:rPr>
              <w:t xml:space="preserve"> atd.)</w:t>
            </w:r>
            <w:r w:rsidR="00085063">
              <w:rPr>
                <w:rFonts w:asciiTheme="minorHAnsi" w:hAnsiTheme="minorHAnsi"/>
                <w:szCs w:val="24"/>
              </w:rPr>
              <w:t>.</w:t>
            </w:r>
            <w:r w:rsidR="003C4B19">
              <w:rPr>
                <w:rFonts w:asciiTheme="minorHAnsi" w:hAnsiTheme="minorHAnsi"/>
                <w:szCs w:val="24"/>
              </w:rPr>
              <w:t xml:space="preserve"> Velkou pozornost věnovala neinvazivnímu průzkumu díla</w:t>
            </w:r>
            <w:r w:rsidR="002D39D1">
              <w:rPr>
                <w:rFonts w:asciiTheme="minorHAnsi" w:hAnsiTheme="minorHAnsi"/>
                <w:szCs w:val="24"/>
              </w:rPr>
              <w:t>, zvláště využití širokého spektra speciálních zobrazovacích technik. Vysoce hodnotím snahu o důkladné provázání výsledků jednotlivých analýz a interpretaci dat.</w:t>
            </w:r>
          </w:p>
        </w:tc>
      </w:tr>
      <w:tr w:rsidR="00B63975" w:rsidRPr="00B63975" w14:paraId="05B14D44" w14:textId="77777777" w:rsidTr="005D3260">
        <w:tc>
          <w:tcPr>
            <w:tcW w:w="9212" w:type="dxa"/>
          </w:tcPr>
          <w:p w14:paraId="1D37EDFA" w14:textId="2B7165BF" w:rsidR="00B63975" w:rsidRPr="00B63975" w:rsidRDefault="00A5621A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7DEDDB14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5338A8B3" w14:textId="77777777" w:rsidTr="005D3260">
        <w:tc>
          <w:tcPr>
            <w:tcW w:w="9212" w:type="dxa"/>
          </w:tcPr>
          <w:p w14:paraId="28FA830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2D809734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39357790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65CA2025" w14:textId="77777777" w:rsidTr="005D3260">
        <w:tc>
          <w:tcPr>
            <w:tcW w:w="9212" w:type="dxa"/>
          </w:tcPr>
          <w:p w14:paraId="63A5AC26" w14:textId="1EB9ABFF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 xml:space="preserve">Metodická úroveň obou částí práce je plně uspokojivá. </w:t>
            </w:r>
            <w:r w:rsidR="00FC4086">
              <w:rPr>
                <w:rFonts w:asciiTheme="minorHAnsi" w:hAnsiTheme="minorHAnsi"/>
                <w:szCs w:val="24"/>
              </w:rPr>
              <w:t>D</w:t>
            </w:r>
            <w:r w:rsidR="006646E5">
              <w:rPr>
                <w:rFonts w:asciiTheme="minorHAnsi" w:hAnsiTheme="minorHAnsi"/>
                <w:szCs w:val="24"/>
              </w:rPr>
              <w:t xml:space="preserve">iplomantka dostatečně prokázala schopnost smysluplné práce s literaturou a prameny. Odkazů ve formě poznámek pod čarou </w:t>
            </w:r>
            <w:r w:rsidR="00FC4086">
              <w:rPr>
                <w:rFonts w:asciiTheme="minorHAnsi" w:hAnsiTheme="minorHAnsi"/>
                <w:szCs w:val="24"/>
              </w:rPr>
              <w:t>ne</w:t>
            </w:r>
            <w:r w:rsidR="006646E5">
              <w:rPr>
                <w:rFonts w:asciiTheme="minorHAnsi" w:hAnsiTheme="minorHAnsi"/>
                <w:szCs w:val="24"/>
              </w:rPr>
              <w:t>užívá nadbytečně.</w:t>
            </w:r>
            <w:r w:rsidR="00FC4086">
              <w:rPr>
                <w:rFonts w:asciiTheme="minorHAnsi" w:hAnsiTheme="minorHAnsi"/>
                <w:szCs w:val="24"/>
              </w:rPr>
              <w:t xml:space="preserve"> </w:t>
            </w:r>
            <w:r w:rsidR="006B78DE">
              <w:rPr>
                <w:rFonts w:asciiTheme="minorHAnsi" w:hAnsiTheme="minorHAnsi"/>
                <w:szCs w:val="24"/>
              </w:rPr>
              <w:t>Přímo v textu se u mnoha pasáží pohotově odkazuje na obrazovou přílohu vztahující se k popisovaným fenoménům. Výrazně tak zvyšuje v případě složitějších postupů jejich srozumitelnost.</w:t>
            </w:r>
          </w:p>
        </w:tc>
      </w:tr>
      <w:tr w:rsidR="00B63975" w:rsidRPr="00B63975" w14:paraId="3225A0AC" w14:textId="77777777" w:rsidTr="005D3260">
        <w:tc>
          <w:tcPr>
            <w:tcW w:w="9212" w:type="dxa"/>
          </w:tcPr>
          <w:p w14:paraId="16400C54" w14:textId="5BE00021" w:rsidR="00B63975" w:rsidRPr="00B63975" w:rsidRDefault="00BC733F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891BC20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2C649ACC" w14:textId="77777777" w:rsidTr="005D3260">
        <w:tc>
          <w:tcPr>
            <w:tcW w:w="9212" w:type="dxa"/>
          </w:tcPr>
          <w:p w14:paraId="39EB0911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08C7AB2B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14:paraId="6EFE49D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5F972769" w14:textId="77777777" w:rsidTr="005D3260">
        <w:tc>
          <w:tcPr>
            <w:tcW w:w="9212" w:type="dxa"/>
          </w:tcPr>
          <w:p w14:paraId="225DF148" w14:textId="77777777" w:rsidR="002D39D1" w:rsidRDefault="001C3F32" w:rsidP="006646E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646E5">
              <w:rPr>
                <w:rFonts w:asciiTheme="minorHAnsi" w:hAnsiTheme="minorHAnsi"/>
                <w:szCs w:val="24"/>
              </w:rPr>
              <w:t>Formální úprava DP</w:t>
            </w:r>
            <w:r w:rsidR="002D39D1">
              <w:rPr>
                <w:rFonts w:asciiTheme="minorHAnsi" w:hAnsiTheme="minorHAnsi"/>
                <w:szCs w:val="24"/>
              </w:rPr>
              <w:t xml:space="preserve"> je plně uspokojivá. Práce je uspořádána přehledně, umožňuje tak v rozsáhlém textu přirozenou a plynulou orientaci.</w:t>
            </w:r>
          </w:p>
          <w:p w14:paraId="46901EF8" w14:textId="32ED8970" w:rsidR="002D39D1" w:rsidRDefault="002D39D1" w:rsidP="006646E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Jazykovou úroveň práce snižuje místy problematická stylistická úroveň textu doprovázená chybami a překlepy.</w:t>
            </w:r>
            <w:r w:rsidR="002B248F">
              <w:rPr>
                <w:rFonts w:asciiTheme="minorHAnsi" w:hAnsiTheme="minorHAnsi"/>
                <w:szCs w:val="24"/>
              </w:rPr>
              <w:t xml:space="preserve"> Textu by prospěla důkladnější jazyková korektura.</w:t>
            </w:r>
          </w:p>
          <w:p w14:paraId="70EA1792" w14:textId="680A3A6A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72DA81D1" w14:textId="77777777" w:rsidTr="005D3260">
        <w:tc>
          <w:tcPr>
            <w:tcW w:w="9212" w:type="dxa"/>
          </w:tcPr>
          <w:p w14:paraId="44CFCC39" w14:textId="5CDCB829" w:rsidR="00B63975" w:rsidRPr="00B63975" w:rsidRDefault="002D39D1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55CD25F6" w14:textId="4E87322A" w:rsidR="00085063" w:rsidRDefault="00085063" w:rsidP="000E2208">
      <w:pPr>
        <w:jc w:val="both"/>
        <w:rPr>
          <w:rFonts w:asciiTheme="minorHAnsi" w:hAnsiTheme="minorHAnsi"/>
          <w:szCs w:val="24"/>
        </w:rPr>
      </w:pPr>
    </w:p>
    <w:p w14:paraId="339C61D4" w14:textId="77777777" w:rsidR="00085063" w:rsidRDefault="00085063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54A8839" w14:textId="77777777" w:rsidTr="005D3260">
        <w:tc>
          <w:tcPr>
            <w:tcW w:w="9212" w:type="dxa"/>
          </w:tcPr>
          <w:p w14:paraId="045751A8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24E44C29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14:paraId="43D7BF57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9F0B98F" w14:textId="77777777" w:rsidTr="005D3260">
        <w:tc>
          <w:tcPr>
            <w:tcW w:w="9212" w:type="dxa"/>
          </w:tcPr>
          <w:p w14:paraId="46D439C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56B98AF1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14:paraId="27141EDD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051AF47" w14:textId="77777777" w:rsidTr="005D3260">
        <w:tc>
          <w:tcPr>
            <w:tcW w:w="9212" w:type="dxa"/>
          </w:tcPr>
          <w:p w14:paraId="51837B60" w14:textId="6816F295" w:rsidR="006646E5" w:rsidRDefault="001C3F32" w:rsidP="006646E5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  <w:r w:rsidR="006646E5">
              <w:rPr>
                <w:rFonts w:asciiTheme="minorHAnsi" w:hAnsiTheme="minorHAnsi"/>
                <w:szCs w:val="24"/>
              </w:rPr>
              <w:t xml:space="preserve">Zpracování diplomové práce dosahuje vysoké úrovně. Diplomantka přistupovala k řešení všech dílčích úkolů spojených s DP samostatně a aktivně. V průběhu restaurování hledala optimální metody řešení jednotlivých etap, </w:t>
            </w:r>
            <w:r w:rsidR="00E860A6">
              <w:rPr>
                <w:rFonts w:asciiTheme="minorHAnsi" w:hAnsiTheme="minorHAnsi"/>
                <w:szCs w:val="24"/>
              </w:rPr>
              <w:t>které vybírala na základě rozsáhlých zkoušek. V</w:t>
            </w:r>
            <w:r w:rsidR="006646E5">
              <w:rPr>
                <w:rFonts w:asciiTheme="minorHAnsi" w:hAnsiTheme="minorHAnsi"/>
                <w:szCs w:val="24"/>
              </w:rPr>
              <w:t> dostatečné míře konzultovala s vedoucím práce a dalšími odborníky z</w:t>
            </w:r>
            <w:r w:rsidR="00E860A6">
              <w:rPr>
                <w:rFonts w:asciiTheme="minorHAnsi" w:hAnsiTheme="minorHAnsi"/>
                <w:szCs w:val="24"/>
              </w:rPr>
              <w:t> </w:t>
            </w:r>
            <w:r w:rsidR="006646E5">
              <w:rPr>
                <w:rFonts w:asciiTheme="minorHAnsi" w:hAnsiTheme="minorHAnsi"/>
                <w:szCs w:val="24"/>
              </w:rPr>
              <w:t>oboru</w:t>
            </w:r>
            <w:r w:rsidR="00E860A6">
              <w:rPr>
                <w:rFonts w:asciiTheme="minorHAnsi" w:hAnsiTheme="minorHAnsi"/>
                <w:szCs w:val="24"/>
              </w:rPr>
              <w:t xml:space="preserve"> restaurování a památkové péče a </w:t>
            </w:r>
            <w:r w:rsidR="002B248F">
              <w:rPr>
                <w:rFonts w:asciiTheme="minorHAnsi" w:hAnsiTheme="minorHAnsi"/>
                <w:szCs w:val="24"/>
              </w:rPr>
              <w:t xml:space="preserve">v dostatečné míře také </w:t>
            </w:r>
            <w:r w:rsidR="00E860A6">
              <w:rPr>
                <w:rFonts w:asciiTheme="minorHAnsi" w:hAnsiTheme="minorHAnsi"/>
                <w:szCs w:val="24"/>
              </w:rPr>
              <w:t>pracovala s tuzemskou a zahraniční literaturou.</w:t>
            </w:r>
          </w:p>
          <w:p w14:paraId="5B96B95B" w14:textId="031D265C" w:rsidR="001C3F32" w:rsidRDefault="006646E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Proto práci doporučuji k obhajobě a hodnotím stupněm A.</w:t>
            </w:r>
          </w:p>
        </w:tc>
      </w:tr>
      <w:tr w:rsidR="00B63975" w:rsidRPr="00B63975" w14:paraId="4B498E49" w14:textId="77777777" w:rsidTr="00B63975">
        <w:tc>
          <w:tcPr>
            <w:tcW w:w="9212" w:type="dxa"/>
          </w:tcPr>
          <w:p w14:paraId="18BDFAC1" w14:textId="6904F06D" w:rsidR="00B63975" w:rsidRPr="00B63975" w:rsidRDefault="00BC733F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theme="minorHAnsi"/>
                <w:sz w:val="40"/>
                <w:szCs w:val="40"/>
              </w:rPr>
              <w:t>×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B668A11" w14:textId="77777777"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14:paraId="47CB7AD4" w14:textId="0C356A13"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BC733F">
        <w:rPr>
          <w:rFonts w:asciiTheme="minorHAnsi" w:hAnsiTheme="minorHAnsi"/>
          <w:szCs w:val="24"/>
        </w:rPr>
        <w:t xml:space="preserve"> Litomyšli</w:t>
      </w:r>
      <w:r>
        <w:rPr>
          <w:rFonts w:asciiTheme="minorHAnsi" w:hAnsiTheme="minorHAnsi"/>
          <w:szCs w:val="24"/>
        </w:rPr>
        <w:t xml:space="preserve">   Datum:</w:t>
      </w:r>
      <w:r w:rsidR="00BC733F">
        <w:rPr>
          <w:rFonts w:asciiTheme="minorHAnsi" w:hAnsiTheme="minorHAnsi"/>
          <w:szCs w:val="24"/>
        </w:rPr>
        <w:t xml:space="preserve"> 2.9.2023</w:t>
      </w:r>
      <w:r>
        <w:rPr>
          <w:rFonts w:asciiTheme="minorHAnsi" w:hAnsiTheme="minorHAnsi"/>
          <w:szCs w:val="24"/>
        </w:rPr>
        <w:t xml:space="preserve">  </w:t>
      </w:r>
      <w:r w:rsidR="00BC733F">
        <w:rPr>
          <w:rFonts w:asciiTheme="minorHAnsi" w:hAnsiTheme="minorHAnsi"/>
          <w:szCs w:val="24"/>
        </w:rPr>
        <w:t xml:space="preserve">                                   </w:t>
      </w:r>
      <w:r>
        <w:rPr>
          <w:rFonts w:asciiTheme="minorHAnsi" w:hAnsiTheme="minorHAnsi"/>
          <w:szCs w:val="24"/>
        </w:rPr>
        <w:t xml:space="preserve">      Podpis </w:t>
      </w:r>
      <w:proofErr w:type="gramStart"/>
      <w:r w:rsidR="00636400">
        <w:rPr>
          <w:rFonts w:asciiTheme="minorHAnsi" w:hAnsiTheme="minorHAnsi"/>
          <w:szCs w:val="24"/>
        </w:rPr>
        <w:t>vedoucího</w:t>
      </w:r>
      <w:r>
        <w:rPr>
          <w:rFonts w:asciiTheme="minorHAnsi" w:hAnsiTheme="minorHAnsi"/>
          <w:szCs w:val="24"/>
        </w:rPr>
        <w:t>:…</w:t>
      </w:r>
      <w:proofErr w:type="gramEnd"/>
      <w:r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0C9BCA" w14:textId="77777777" w:rsidR="00682CBB" w:rsidRDefault="00682CBB" w:rsidP="000E2208">
      <w:pPr>
        <w:spacing w:before="0" w:line="240" w:lineRule="auto"/>
      </w:pPr>
      <w:r>
        <w:separator/>
      </w:r>
    </w:p>
  </w:endnote>
  <w:endnote w:type="continuationSeparator" w:id="0">
    <w:p w14:paraId="1EC2C87F" w14:textId="77777777" w:rsidR="00682CBB" w:rsidRDefault="00682CBB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F71F9F" w14:textId="77777777" w:rsidR="00682CBB" w:rsidRDefault="00682CBB" w:rsidP="000E2208">
      <w:pPr>
        <w:spacing w:before="0" w:line="240" w:lineRule="auto"/>
      </w:pPr>
      <w:r>
        <w:separator/>
      </w:r>
    </w:p>
  </w:footnote>
  <w:footnote w:type="continuationSeparator" w:id="0">
    <w:p w14:paraId="58C9ED36" w14:textId="77777777" w:rsidR="00682CBB" w:rsidRDefault="00682CBB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85063"/>
    <w:rsid w:val="000E2208"/>
    <w:rsid w:val="00116975"/>
    <w:rsid w:val="00127784"/>
    <w:rsid w:val="001575C2"/>
    <w:rsid w:val="001B18DB"/>
    <w:rsid w:val="001C3F32"/>
    <w:rsid w:val="002050F6"/>
    <w:rsid w:val="00210F7A"/>
    <w:rsid w:val="00226B53"/>
    <w:rsid w:val="002540FA"/>
    <w:rsid w:val="002A2CA7"/>
    <w:rsid w:val="002B248F"/>
    <w:rsid w:val="002D39D1"/>
    <w:rsid w:val="002F0098"/>
    <w:rsid w:val="00302592"/>
    <w:rsid w:val="0034185C"/>
    <w:rsid w:val="00387E4E"/>
    <w:rsid w:val="003C4B19"/>
    <w:rsid w:val="00466CCB"/>
    <w:rsid w:val="004A520A"/>
    <w:rsid w:val="0052722D"/>
    <w:rsid w:val="00636400"/>
    <w:rsid w:val="006646E5"/>
    <w:rsid w:val="00682CBB"/>
    <w:rsid w:val="006928A5"/>
    <w:rsid w:val="006B78DE"/>
    <w:rsid w:val="006E4AFA"/>
    <w:rsid w:val="006F51CE"/>
    <w:rsid w:val="006F5BCA"/>
    <w:rsid w:val="0075547D"/>
    <w:rsid w:val="00774903"/>
    <w:rsid w:val="007974E9"/>
    <w:rsid w:val="007C7C7E"/>
    <w:rsid w:val="00926094"/>
    <w:rsid w:val="009D25E4"/>
    <w:rsid w:val="009F1D91"/>
    <w:rsid w:val="00A5621A"/>
    <w:rsid w:val="00A631B6"/>
    <w:rsid w:val="00A90FEC"/>
    <w:rsid w:val="00AA10E3"/>
    <w:rsid w:val="00AA2E19"/>
    <w:rsid w:val="00AE1C63"/>
    <w:rsid w:val="00B10726"/>
    <w:rsid w:val="00B63975"/>
    <w:rsid w:val="00BC733F"/>
    <w:rsid w:val="00CD68F1"/>
    <w:rsid w:val="00CF3379"/>
    <w:rsid w:val="00DF326B"/>
    <w:rsid w:val="00DF35E8"/>
    <w:rsid w:val="00E860A6"/>
    <w:rsid w:val="00F07235"/>
    <w:rsid w:val="00F70B54"/>
    <w:rsid w:val="00FC4086"/>
    <w:rsid w:val="00FE0066"/>
    <w:rsid w:val="00FE6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EFD46"/>
  <w15:docId w15:val="{771E6358-FF7B-4608-BB24-D28538021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540F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27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3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604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cp:lastPrinted>2023-09-06T07:04:00Z</cp:lastPrinted>
  <dcterms:created xsi:type="dcterms:W3CDTF">2023-09-06T07:04:00Z</dcterms:created>
  <dcterms:modified xsi:type="dcterms:W3CDTF">2023-09-06T07:04:00Z</dcterms:modified>
</cp:coreProperties>
</file>