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4504EE" w14:textId="501B4965" w:rsidR="009442C9" w:rsidRPr="00F04E4A" w:rsidRDefault="009442C9" w:rsidP="00B73171">
      <w:r>
        <w:t>KOŘÍNEK Jaroslav</w:t>
      </w:r>
      <w:r w:rsidRPr="00F04E4A">
        <w:t xml:space="preserve">: </w:t>
      </w:r>
      <w:r>
        <w:t>Pardubice a Chrudimský kraj roku 1639</w:t>
      </w:r>
    </w:p>
    <w:p w14:paraId="61DADF6C" w14:textId="020975A9" w:rsidR="009442C9" w:rsidRPr="00F04E4A" w:rsidRDefault="009442C9" w:rsidP="00B73171">
      <w:r>
        <w:t>54</w:t>
      </w:r>
      <w:r w:rsidRPr="00F04E4A">
        <w:t xml:space="preserve"> stran rukopisu</w:t>
      </w:r>
      <w:r>
        <w:t xml:space="preserve"> + 4 strany obr. příloh</w:t>
      </w:r>
    </w:p>
    <w:p w14:paraId="24BA1E95" w14:textId="77777777" w:rsidR="009442C9" w:rsidRPr="00F04E4A" w:rsidRDefault="009442C9" w:rsidP="00B73171">
      <w:r w:rsidRPr="00F04E4A">
        <w:t>bakalářská práce, Pardubice 202</w:t>
      </w:r>
      <w:r>
        <w:t>3</w:t>
      </w:r>
    </w:p>
    <w:p w14:paraId="133406A2" w14:textId="77777777" w:rsidR="009442C9" w:rsidRPr="00F04E4A" w:rsidRDefault="009442C9" w:rsidP="00B73171">
      <w:pPr>
        <w:jc w:val="both"/>
      </w:pPr>
      <w:r w:rsidRPr="00F04E4A">
        <w:t>Univerzita Pardubice, Fakulta filozofická, Ústav historických věd</w:t>
      </w:r>
    </w:p>
    <w:p w14:paraId="4DEF39C9" w14:textId="77777777" w:rsidR="009442C9" w:rsidRDefault="009442C9" w:rsidP="00B73171">
      <w:pPr>
        <w:pBdr>
          <w:bottom w:val="single" w:sz="12" w:space="1" w:color="auto"/>
        </w:pBdr>
        <w:jc w:val="both"/>
      </w:pPr>
      <w:r w:rsidRPr="00F04E4A">
        <w:t xml:space="preserve">studijní program: B7105 Historické vědy </w:t>
      </w:r>
    </w:p>
    <w:p w14:paraId="6D88B20D" w14:textId="77777777" w:rsidR="009442C9" w:rsidRPr="00F04E4A" w:rsidRDefault="009442C9" w:rsidP="00B73171">
      <w:pPr>
        <w:pBdr>
          <w:bottom w:val="single" w:sz="12" w:space="1" w:color="auto"/>
        </w:pBdr>
        <w:jc w:val="both"/>
      </w:pPr>
      <w:r w:rsidRPr="00F04E4A">
        <w:t>studijní obor: Kulturní dějiny</w:t>
      </w:r>
    </w:p>
    <w:p w14:paraId="30239B5A" w14:textId="77777777" w:rsidR="009442C9" w:rsidRDefault="009442C9" w:rsidP="00B73171"/>
    <w:p w14:paraId="483207E6" w14:textId="77777777" w:rsidR="00CD271D" w:rsidRDefault="009442C9" w:rsidP="00B73171">
      <w:r>
        <w:t xml:space="preserve">Jaroslav Kořínek se v předložené bakalářské práci pokusil zmapovat události </w:t>
      </w:r>
      <w:r w:rsidR="007027E9">
        <w:t xml:space="preserve">v Chrudimském kraji </w:t>
      </w:r>
      <w:r>
        <w:t xml:space="preserve">roku 1639 za vpádu švédských vojsk do </w:t>
      </w:r>
      <w:r w:rsidR="007027E9">
        <w:t xml:space="preserve">Čech s akcentem na Pardubice. Neomezil se přitom jenom na Chrudimský kraj, ale v nezbytném kontextu přihlédl i k širšímu teritoriu východních Čech a části území střední a severozápadních Čech. </w:t>
      </w:r>
    </w:p>
    <w:p w14:paraId="5AE1480C" w14:textId="77777777" w:rsidR="00CD271D" w:rsidRDefault="00CD271D" w:rsidP="00B73171"/>
    <w:p w14:paraId="3CF9BAB6" w14:textId="1A21CF11" w:rsidR="004A6BCD" w:rsidRDefault="007027E9" w:rsidP="00B73171">
      <w:r>
        <w:t xml:space="preserve">Práce začíná </w:t>
      </w:r>
      <w:r w:rsidR="00F82576">
        <w:t xml:space="preserve">krátkým přehledem událostí třicetileté války do švédského vpádu 1639 </w:t>
      </w:r>
      <w:r w:rsidR="00793C86">
        <w:t xml:space="preserve">do Čech </w:t>
      </w:r>
      <w:r w:rsidR="00F82576">
        <w:t>(s.</w:t>
      </w:r>
      <w:r w:rsidR="00A709BD">
        <w:t xml:space="preserve"> 12-19) podaným </w:t>
      </w:r>
      <w:r w:rsidR="001102B6">
        <w:t xml:space="preserve">na základě standardní literatury </w:t>
      </w:r>
      <w:r w:rsidR="00BE45E7">
        <w:t xml:space="preserve">a </w:t>
      </w:r>
      <w:r w:rsidR="00A709BD">
        <w:t>v duchu tradičního výkladu</w:t>
      </w:r>
      <w:r w:rsidR="00D33B78">
        <w:t xml:space="preserve">. </w:t>
      </w:r>
      <w:r w:rsidR="002A1D3A">
        <w:t>Přehled j</w:t>
      </w:r>
      <w:r w:rsidR="00D33B78">
        <w:t>e napsán</w:t>
      </w:r>
      <w:r w:rsidR="002A1D3A">
        <w:t>, stejně jako ostatní kapitoly posuzované práce,</w:t>
      </w:r>
      <w:r w:rsidR="00D33B78">
        <w:t xml:space="preserve"> s místy stylistickou neobratností (některé </w:t>
      </w:r>
      <w:r w:rsidR="00261814">
        <w:t>formulace jsou „</w:t>
      </w:r>
      <w:r w:rsidR="00D33B78">
        <w:t>kostrbaté</w:t>
      </w:r>
      <w:r w:rsidR="00261814">
        <w:t>“</w:t>
      </w:r>
      <w:r w:rsidR="00D33B78">
        <w:t>)</w:t>
      </w:r>
      <w:r w:rsidR="00CD271D">
        <w:t xml:space="preserve">, snad bez vážných pochybení; postrádám </w:t>
      </w:r>
      <w:r w:rsidR="002A1D3A">
        <w:t xml:space="preserve">tam </w:t>
      </w:r>
      <w:r w:rsidR="00D33B78">
        <w:t xml:space="preserve">ale </w:t>
      </w:r>
      <w:r w:rsidR="00CD271D">
        <w:t xml:space="preserve">aspoň letmou zmínku o vpádu </w:t>
      </w:r>
      <w:r w:rsidR="00793C86">
        <w:t>dánského vojska do Slezska a na Moravu</w:t>
      </w:r>
      <w:r w:rsidR="004A6BCD">
        <w:t xml:space="preserve"> (od srpna 1626)</w:t>
      </w:r>
      <w:r w:rsidR="00D33B78">
        <w:t xml:space="preserve">, na které reagovalo usilovné </w:t>
      </w:r>
      <w:proofErr w:type="spellStart"/>
      <w:r w:rsidR="00D33B78">
        <w:t>Valdštejnovo</w:t>
      </w:r>
      <w:proofErr w:type="spellEnd"/>
      <w:r w:rsidR="00D33B78">
        <w:t xml:space="preserve"> tažení přes Čechy a Moravu až do </w:t>
      </w:r>
      <w:proofErr w:type="gramStart"/>
      <w:r w:rsidR="00D33B78">
        <w:t>Pováží</w:t>
      </w:r>
      <w:proofErr w:type="gramEnd"/>
      <w:r w:rsidR="002A1D3A">
        <w:t xml:space="preserve"> v Horních Uhrách</w:t>
      </w:r>
      <w:r w:rsidR="004A6BCD">
        <w:t>.</w:t>
      </w:r>
      <w:r w:rsidR="00CD271D">
        <w:t xml:space="preserve"> </w:t>
      </w:r>
    </w:p>
    <w:p w14:paraId="6F73B050" w14:textId="77777777" w:rsidR="004A6BCD" w:rsidRDefault="004A6BCD" w:rsidP="00B73171"/>
    <w:p w14:paraId="56BB9972" w14:textId="003818B8" w:rsidR="0093111D" w:rsidRDefault="004A6BCD" w:rsidP="00B73171">
      <w:r>
        <w:t xml:space="preserve">Na tento úvodní přehled </w:t>
      </w:r>
      <w:r w:rsidR="002A1D3A">
        <w:t>navazuje pojednání o počátcích švédského vpádu 1639 a vytvoření opěrných bodů, ze kterých se potom rozvíjely švédské útoky do východních Čech, zvláště Chrudimského kraje (s.20-30).</w:t>
      </w:r>
      <w:r w:rsidR="00B47233">
        <w:t xml:space="preserve"> V následujícím textu se potom autor soustředil na události ve východních Čechách</w:t>
      </w:r>
      <w:r w:rsidR="00A71605">
        <w:t>, zvláště v Chrudimském kraji</w:t>
      </w:r>
      <w:r w:rsidR="00B47233">
        <w:t xml:space="preserve"> (s. 31-46</w:t>
      </w:r>
      <w:r w:rsidR="00A71605">
        <w:t>). Tomuto výkladu předchází krátká charakteristika Chrudimského kraje, co do přehledu velikosti největších panství a výčtu měst a jejich opevnění. Autor zde vyšel z úvodu edice berní ruly (1654) a encyklopedického přehledu měst a městeček architekta Karla Kučy. Ten však neobsahuje hodnocení městských opevnění z pohledu stavu vojenství za třicetileté války</w:t>
      </w:r>
      <w:r w:rsidR="0093111D">
        <w:t xml:space="preserve">; </w:t>
      </w:r>
      <w:r w:rsidR="00A71605">
        <w:t xml:space="preserve">v popisu kraje také nejsou zmíněny existující a tehdy i funkční hrady (např. </w:t>
      </w:r>
      <w:proofErr w:type="spellStart"/>
      <w:r w:rsidR="00A71605">
        <w:t>Rychmburk</w:t>
      </w:r>
      <w:proofErr w:type="spellEnd"/>
      <w:r w:rsidR="00A71605">
        <w:t>), vyjma opevněného pardubického zámku.</w:t>
      </w:r>
      <w:r w:rsidR="0093111D">
        <w:t xml:space="preserve"> Soustředil se potom na obležení Pardubic Švédy, zhodnotil jejich význam pro císař</w:t>
      </w:r>
      <w:r w:rsidR="005E68DB">
        <w:t xml:space="preserve">e a poté zásobovací potíže pardubické pevnosti (s. 33-39). Potom se autor věnoval událostem v ostatním území Chrudimského kraje (s. 39-46). V závěru práce popisuje vytlačení Švédů z Čech, a zvláště z východních Čech, resp. Chrudimského kraje, </w:t>
      </w:r>
      <w:r w:rsidR="00B4570F">
        <w:t>od</w:t>
      </w:r>
      <w:r w:rsidR="005E68DB">
        <w:t xml:space="preserve"> začátku roku do dubna 1640 (s. 47-49). </w:t>
      </w:r>
      <w:r w:rsidR="00A71605">
        <w:t xml:space="preserve"> </w:t>
      </w:r>
    </w:p>
    <w:p w14:paraId="2AB594FD" w14:textId="77777777" w:rsidR="0093111D" w:rsidRDefault="0093111D" w:rsidP="00B73171"/>
    <w:p w14:paraId="5813F6B1" w14:textId="5720E0E4" w:rsidR="00B67BF8" w:rsidRDefault="00B4570F" w:rsidP="00B73171">
      <w:r>
        <w:t xml:space="preserve">Autor práce k vylíčení zmíněných událostí </w:t>
      </w:r>
      <w:r w:rsidR="0093111D">
        <w:t xml:space="preserve">kromě celkových přehledů dějin třicetileté války </w:t>
      </w:r>
      <w:r w:rsidR="005E68DB">
        <w:t xml:space="preserve">celkem pečlivě vytěžil </w:t>
      </w:r>
      <w:r w:rsidR="0093111D">
        <w:t xml:space="preserve">regionální literaturu, regestovou edici Pramenů k dějinám třicetileté války Václava </w:t>
      </w:r>
      <w:proofErr w:type="spellStart"/>
      <w:r w:rsidR="0093111D">
        <w:t>Lívy</w:t>
      </w:r>
      <w:proofErr w:type="spellEnd"/>
      <w:r w:rsidR="0093111D">
        <w:t xml:space="preserve"> a orientačně přehlédl archivní fondy městských archivů důležitých měst (Pardubice, </w:t>
      </w:r>
      <w:r>
        <w:t xml:space="preserve">Chrudim, </w:t>
      </w:r>
      <w:r w:rsidR="0093111D">
        <w:t>Litomyšl, Polička)</w:t>
      </w:r>
      <w:r w:rsidR="005E68DB">
        <w:t xml:space="preserve">. Pokud jde o </w:t>
      </w:r>
      <w:proofErr w:type="spellStart"/>
      <w:r w:rsidR="005E68DB">
        <w:t>Lívovu</w:t>
      </w:r>
      <w:proofErr w:type="spellEnd"/>
      <w:r w:rsidR="005E68DB">
        <w:t xml:space="preserve"> edici</w:t>
      </w:r>
      <w:r w:rsidR="0093111D">
        <w:t xml:space="preserve"> </w:t>
      </w:r>
      <w:r w:rsidR="00CA2DA3">
        <w:t xml:space="preserve">založenou na fondu </w:t>
      </w:r>
      <w:proofErr w:type="spellStart"/>
      <w:r w:rsidR="00CA2DA3">
        <w:t>Militare</w:t>
      </w:r>
      <w:proofErr w:type="spellEnd"/>
      <w:r w:rsidR="00CA2DA3">
        <w:t xml:space="preserve"> v Národním archivu </w:t>
      </w:r>
      <w:r w:rsidR="0093111D">
        <w:t>v</w:t>
      </w:r>
      <w:r w:rsidR="00CA2DA3">
        <w:t xml:space="preserve"> Praze, </w:t>
      </w:r>
      <w:r>
        <w:t xml:space="preserve">měl </w:t>
      </w:r>
      <w:r w:rsidR="00CA2DA3">
        <w:t>Kořínek v ruce i originální dokumenty (</w:t>
      </w:r>
      <w:proofErr w:type="spellStart"/>
      <w:r w:rsidR="00CA2DA3">
        <w:t>kart</w:t>
      </w:r>
      <w:proofErr w:type="spellEnd"/>
      <w:r w:rsidR="00CA2DA3">
        <w:t xml:space="preserve">. 83-85). V úvodu </w:t>
      </w:r>
      <w:r w:rsidR="00261814">
        <w:t xml:space="preserve">své práce </w:t>
      </w:r>
      <w:r w:rsidR="00CA2DA3">
        <w:t xml:space="preserve">se sice </w:t>
      </w:r>
      <w:r>
        <w:t xml:space="preserve">též </w:t>
      </w:r>
      <w:r w:rsidR="00CA2DA3">
        <w:t xml:space="preserve">odvolává na známé </w:t>
      </w:r>
      <w:proofErr w:type="spellStart"/>
      <w:r w:rsidR="00CA2DA3">
        <w:t>Theatrum</w:t>
      </w:r>
      <w:proofErr w:type="spellEnd"/>
      <w:r w:rsidR="00CA2DA3">
        <w:t xml:space="preserve"> </w:t>
      </w:r>
      <w:proofErr w:type="spellStart"/>
      <w:r w:rsidR="00CA2DA3">
        <w:t>Europaeum</w:t>
      </w:r>
      <w:proofErr w:type="spellEnd"/>
      <w:r w:rsidR="00CA2DA3">
        <w:t xml:space="preserve">, ale z něj očividně nečerpal, nýbrž </w:t>
      </w:r>
      <w:r>
        <w:t xml:space="preserve">zřejmě jenom </w:t>
      </w:r>
      <w:r w:rsidR="00CA2DA3">
        <w:t>spoléhal</w:t>
      </w:r>
      <w:r w:rsidR="00B67BF8">
        <w:t xml:space="preserve"> </w:t>
      </w:r>
      <w:r w:rsidR="00CA2DA3">
        <w:t xml:space="preserve">na posouzení zpráv </w:t>
      </w:r>
      <w:r>
        <w:t xml:space="preserve">z </w:t>
      </w:r>
      <w:proofErr w:type="spellStart"/>
      <w:r>
        <w:t>Theatra</w:t>
      </w:r>
      <w:proofErr w:type="spellEnd"/>
      <w:r w:rsidR="00CA2DA3">
        <w:t xml:space="preserve"> Antonínem Rezkem (</w:t>
      </w:r>
      <w:proofErr w:type="spellStart"/>
      <w:r w:rsidR="00B67BF8">
        <w:t>Theatrum</w:t>
      </w:r>
      <w:proofErr w:type="spellEnd"/>
      <w:r w:rsidR="00CA2DA3">
        <w:t xml:space="preserve"> je v našich knihovnách sice obtížně dostupné, ale jeho digitalizovaná podoba je dnes k dispozici na internetu).</w:t>
      </w:r>
    </w:p>
    <w:p w14:paraId="79C7C466" w14:textId="77777777" w:rsidR="00B4570F" w:rsidRDefault="00B4570F" w:rsidP="00B73171"/>
    <w:p w14:paraId="4B564784" w14:textId="056DF987" w:rsidR="00DD5161" w:rsidRDefault="00B4570F" w:rsidP="00B73171">
      <w:r>
        <w:t>Jaroslav Kořínek svým po</w:t>
      </w:r>
      <w:r w:rsidR="00D65F4E">
        <w:t xml:space="preserve">kusem rekonstrukce </w:t>
      </w:r>
      <w:r>
        <w:t xml:space="preserve">událostí </w:t>
      </w:r>
      <w:r w:rsidR="00D65F4E">
        <w:t xml:space="preserve">ve </w:t>
      </w:r>
      <w:r>
        <w:t>větší</w:t>
      </w:r>
      <w:r w:rsidR="00D65F4E">
        <w:t>m územním celku</w:t>
      </w:r>
      <w:r>
        <w:t xml:space="preserve"> ukázal na širší souvislosti a význam událostí</w:t>
      </w:r>
      <w:r w:rsidR="00D65F4E">
        <w:t xml:space="preserve">, které se </w:t>
      </w:r>
      <w:r w:rsidR="007E43C5">
        <w:t>odehrával</w:t>
      </w:r>
      <w:r w:rsidR="00D65F4E">
        <w:t>y</w:t>
      </w:r>
      <w:r>
        <w:t xml:space="preserve"> v</w:t>
      </w:r>
      <w:r w:rsidR="007E43C5">
        <w:t xml:space="preserve"> jednotlivých</w:t>
      </w:r>
      <w:r>
        <w:t xml:space="preserve"> lokalitách, </w:t>
      </w:r>
      <w:r w:rsidR="00D65F4E">
        <w:t xml:space="preserve">ale </w:t>
      </w:r>
      <w:r>
        <w:t>které v</w:t>
      </w:r>
      <w:r w:rsidR="007E43C5">
        <w:t xml:space="preserve"> izolovaném </w:t>
      </w:r>
      <w:r>
        <w:t xml:space="preserve">regionálním bádání </w:t>
      </w:r>
      <w:r w:rsidR="007E43C5">
        <w:t xml:space="preserve">leckdy </w:t>
      </w:r>
      <w:r>
        <w:t>unikají</w:t>
      </w:r>
      <w:r w:rsidR="00D65F4E">
        <w:t xml:space="preserve">, a naopak, jak je důležité využít </w:t>
      </w:r>
      <w:proofErr w:type="spellStart"/>
      <w:r w:rsidR="00D65F4E">
        <w:t>mikrohistorický</w:t>
      </w:r>
      <w:proofErr w:type="spellEnd"/>
      <w:r w:rsidR="00D65F4E">
        <w:t xml:space="preserve"> výzkum pro správné zhodnocení celkového vývoje většího teritoria. Konkrétně řečeno, posuzovaná práce myslím správně ukázala </w:t>
      </w:r>
      <w:r w:rsidR="00960D83">
        <w:t>klíčový význam</w:t>
      </w:r>
      <w:r w:rsidR="00D65F4E">
        <w:t xml:space="preserve"> toku Labe </w:t>
      </w:r>
      <w:r w:rsidR="00960D83">
        <w:t>při</w:t>
      </w:r>
      <w:r w:rsidR="00D65F4E">
        <w:t xml:space="preserve"> snaze ovládn</w:t>
      </w:r>
      <w:r w:rsidR="00960D83">
        <w:t>o</w:t>
      </w:r>
      <w:r w:rsidR="00D65F4E">
        <w:t>ut značn</w:t>
      </w:r>
      <w:r w:rsidR="00960D83">
        <w:t>ou</w:t>
      </w:r>
      <w:r w:rsidR="00D65F4E">
        <w:t xml:space="preserve"> část Čech</w:t>
      </w:r>
      <w:r w:rsidR="00960D83">
        <w:t>, přesněji řečeno, ovládnutí vojsk</w:t>
      </w:r>
      <w:r w:rsidR="00A352CD">
        <w:t>em</w:t>
      </w:r>
      <w:r w:rsidR="00960D83">
        <w:t xml:space="preserve"> použitelných a </w:t>
      </w:r>
      <w:r w:rsidR="00960D83">
        <w:lastRenderedPageBreak/>
        <w:t>hájitelných přechodů</w:t>
      </w:r>
      <w:r w:rsidR="007E43C5">
        <w:t xml:space="preserve"> (mostů)</w:t>
      </w:r>
      <w:r w:rsidR="00960D83">
        <w:t xml:space="preserve"> přes řeku, tedy měst, kde takové mosty stály. Práce ukázala na význam Pardubic v této situaci, který byl zřejmě větší, než se dosud v literatuře usuzuje: důležitý most, chráněný opevněním zámku a </w:t>
      </w:r>
      <w:r w:rsidR="008166FA">
        <w:t>k tomu ekonomický potenciál velkého panství. Kořínek zároveň ukázal na slabinu, spočívající v zásobovacích potížích</w:t>
      </w:r>
      <w:r w:rsidR="007E43C5">
        <w:t xml:space="preserve"> pevnosti</w:t>
      </w:r>
      <w:r w:rsidR="008166FA">
        <w:t xml:space="preserve">. Musím ale autorovi vyčíst, že nevyužil </w:t>
      </w:r>
      <w:r w:rsidR="007E43C5">
        <w:t>plně</w:t>
      </w:r>
      <w:r w:rsidR="008166FA">
        <w:t xml:space="preserve"> potenciál vypovídací hodnoty dokumentů, které viděl v NA, </w:t>
      </w:r>
      <w:r w:rsidR="00DD5161">
        <w:t xml:space="preserve">a </w:t>
      </w:r>
      <w:r w:rsidR="008166FA">
        <w:t xml:space="preserve">které </w:t>
      </w:r>
      <w:proofErr w:type="gramStart"/>
      <w:r w:rsidR="008166FA">
        <w:t>líčí</w:t>
      </w:r>
      <w:proofErr w:type="gramEnd"/>
      <w:r w:rsidR="008166FA">
        <w:t xml:space="preserve"> strastiplnou situaci při a po sklizni obilí na sklonku léta a na podzim 1639 na území ohrožovaném (resp. pod kontrolou Švédů) </w:t>
      </w:r>
      <w:r w:rsidR="00DD5161">
        <w:t>nebo</w:t>
      </w:r>
      <w:r w:rsidR="008166FA">
        <w:t xml:space="preserve"> mechanismy budování centrálního proviantního skladiště v Pardubicích (myslím např. zprávy hejtmana panství z 2. IX. nebo z 30. XI.). Kořínek v pozn. aparátu necitoval</w:t>
      </w:r>
      <w:r w:rsidR="00DD5161">
        <w:t xml:space="preserve"> signatury těchto dokumentů a spolehl se jen na znění regest </w:t>
      </w:r>
      <w:proofErr w:type="spellStart"/>
      <w:r w:rsidR="00DD5161">
        <w:t>Lívových</w:t>
      </w:r>
      <w:proofErr w:type="spellEnd"/>
      <w:r w:rsidR="00DD5161">
        <w:t xml:space="preserve"> Pramenů (viz např. pozn. 171, 174, 177, 190 na s. 38 a 40).</w:t>
      </w:r>
    </w:p>
    <w:p w14:paraId="2375B27E" w14:textId="7365B064" w:rsidR="00DD5161" w:rsidRDefault="00DD5161" w:rsidP="00B73171">
      <w:r>
        <w:t xml:space="preserve"> </w:t>
      </w:r>
    </w:p>
    <w:p w14:paraId="40832E71" w14:textId="6DE697B4" w:rsidR="00A14169" w:rsidRDefault="00DD5161" w:rsidP="00B73171">
      <w:r>
        <w:t xml:space="preserve">Pokud zůstaneme u příběhu Pardubic, Kořínek správně otevřel </w:t>
      </w:r>
      <w:r w:rsidR="009E28AB">
        <w:t xml:space="preserve">dosud nepovšimnutou </w:t>
      </w:r>
      <w:r>
        <w:t>otázku jednoho nebo dvou</w:t>
      </w:r>
      <w:r w:rsidR="008166FA">
        <w:t xml:space="preserve"> </w:t>
      </w:r>
      <w:r>
        <w:t>útoků</w:t>
      </w:r>
      <w:r w:rsidR="00960D83">
        <w:t xml:space="preserve"> </w:t>
      </w:r>
      <w:r w:rsidR="009E28AB">
        <w:t xml:space="preserve">Švédů v roce 1639 na město, otázku rozsahu devastace předměstí během zkoumaného roku a konečně kam táhlo švédské vojsko od Pardubic po ukončení obléhání. Hypotézy vyslovené autorem </w:t>
      </w:r>
      <w:r w:rsidR="00A14169">
        <w:t xml:space="preserve">zatím </w:t>
      </w:r>
      <w:r w:rsidR="009E28AB">
        <w:t xml:space="preserve">nemusí být přitom ve všem přijatelné. Zajímavé jsou i některé autorovi postřehy o chronologii švédských akcí v Chrudimském kraji, zvláště potom na podzim 1639. Osobně se domnívám, že </w:t>
      </w:r>
      <w:r w:rsidR="00A352CD">
        <w:t xml:space="preserve">Kořínkova </w:t>
      </w:r>
      <w:r w:rsidR="009E28AB">
        <w:t xml:space="preserve">hypotéza o postupu Švédů po vyplenění Německého Brodu je </w:t>
      </w:r>
      <w:r w:rsidR="007E43C5">
        <w:t>sotva důvodná (s. 45) a myslím, že přesnější je výklad Ant. Rezka (c. d. na s. 234).</w:t>
      </w:r>
      <w:r w:rsidR="00A14169">
        <w:t xml:space="preserve"> V celkové logicky uspořádané stavbě textu je ale škoda, že některé pasáže se opakují, respektive </w:t>
      </w:r>
      <w:r w:rsidR="00A352CD">
        <w:t xml:space="preserve">se </w:t>
      </w:r>
      <w:r w:rsidR="00A14169">
        <w:t>míjí. Věci by asi bývala pomohla přehledná mapka s vyznačením chronologie průběhu švédských akcí roku 1639 na zkoumaném období.</w:t>
      </w:r>
    </w:p>
    <w:p w14:paraId="2FFC8127" w14:textId="77777777" w:rsidR="00A14169" w:rsidRDefault="00A14169" w:rsidP="00B73171"/>
    <w:p w14:paraId="3B809B2A" w14:textId="1A75842C" w:rsidR="007E43C5" w:rsidRDefault="00A14169" w:rsidP="00B73171">
      <w:r>
        <w:t xml:space="preserve">Po formální stránce je třeba upozornit, že z nepochopitelných důvodů je zařazen seznam použitých pramenů a literatury až za obrazovými přílohami, v seznamu u novější literatury chybí ISBN a k práci není bohužel připojené anglické resumé. </w:t>
      </w:r>
    </w:p>
    <w:p w14:paraId="3AA8A9CB" w14:textId="77777777" w:rsidR="00A14169" w:rsidRDefault="00A14169" w:rsidP="00B73171"/>
    <w:p w14:paraId="0CAD77CF" w14:textId="49669C5F" w:rsidR="00A14169" w:rsidRDefault="00A14169" w:rsidP="00B73171">
      <w:r>
        <w:t>Bakalářsk</w:t>
      </w:r>
      <w:r w:rsidR="00A352CD">
        <w:t>á</w:t>
      </w:r>
      <w:r>
        <w:t xml:space="preserve"> práce Jaroslava Kořínka vzdor uvedeným připomínkám splnila zadání a prokázala </w:t>
      </w:r>
      <w:r w:rsidR="00261814">
        <w:t>autorovu schopnost pr</w:t>
      </w:r>
      <w:r w:rsidR="00A352CD">
        <w:t>acovat</w:t>
      </w:r>
      <w:r w:rsidR="00261814">
        <w:t xml:space="preserve"> s historickými prameny a </w:t>
      </w:r>
      <w:r w:rsidR="00A352CD">
        <w:t xml:space="preserve">schopnost </w:t>
      </w:r>
      <w:r w:rsidR="00261814">
        <w:t xml:space="preserve">jejich interpretace. Doporučuji </w:t>
      </w:r>
      <w:r w:rsidR="00A352CD">
        <w:t>práci</w:t>
      </w:r>
      <w:r w:rsidR="00261814">
        <w:t xml:space="preserve"> přijmout k obhajobě u státní bakalářské zkoušky a vážím-li její klady a zápory, navrhuji ji klasifikovat stupněm D (velmi dobře).</w:t>
      </w:r>
    </w:p>
    <w:p w14:paraId="32EF8F30" w14:textId="77777777" w:rsidR="00261814" w:rsidRDefault="00261814" w:rsidP="00B73171"/>
    <w:p w14:paraId="728FAACC" w14:textId="59CEDF9E" w:rsidR="00261814" w:rsidRDefault="00261814" w:rsidP="00B73171">
      <w:r>
        <w:t>V Pardubicích, 14. VIII. 2023</w:t>
      </w:r>
    </w:p>
    <w:p w14:paraId="034F8E02" w14:textId="77777777" w:rsidR="00261814" w:rsidRDefault="00261814" w:rsidP="00B73171"/>
    <w:p w14:paraId="231D25F3" w14:textId="21EEE84A" w:rsidR="00261814" w:rsidRDefault="00261814" w:rsidP="00B73171">
      <w:r>
        <w:t xml:space="preserve">                                                                    PhDr. František Šebek</w:t>
      </w:r>
    </w:p>
    <w:p w14:paraId="163108AC" w14:textId="77777777" w:rsidR="007E43C5" w:rsidRDefault="007E43C5" w:rsidP="007027E9">
      <w:pPr>
        <w:spacing w:line="360" w:lineRule="auto"/>
      </w:pPr>
    </w:p>
    <w:p w14:paraId="7CC5DE76" w14:textId="4FCD688F" w:rsidR="00B4570F" w:rsidRDefault="009E28AB" w:rsidP="007027E9">
      <w:pPr>
        <w:spacing w:line="360" w:lineRule="auto"/>
      </w:pPr>
      <w:r>
        <w:t xml:space="preserve"> </w:t>
      </w:r>
      <w:r w:rsidR="00D65F4E">
        <w:t xml:space="preserve"> </w:t>
      </w:r>
      <w:r w:rsidR="00B4570F">
        <w:t xml:space="preserve"> </w:t>
      </w:r>
    </w:p>
    <w:p w14:paraId="6F21322E" w14:textId="77777777" w:rsidR="00B67BF8" w:rsidRDefault="00B67BF8" w:rsidP="007027E9">
      <w:pPr>
        <w:spacing w:line="360" w:lineRule="auto"/>
      </w:pPr>
    </w:p>
    <w:p w14:paraId="7305DDBD" w14:textId="77777777" w:rsidR="00B67BF8" w:rsidRDefault="00B67BF8" w:rsidP="007027E9">
      <w:pPr>
        <w:spacing w:line="360" w:lineRule="auto"/>
      </w:pPr>
    </w:p>
    <w:p w14:paraId="3DD3694C" w14:textId="77777777" w:rsidR="00B67BF8" w:rsidRDefault="00B67BF8" w:rsidP="007027E9">
      <w:pPr>
        <w:spacing w:line="360" w:lineRule="auto"/>
      </w:pPr>
    </w:p>
    <w:p w14:paraId="7D3D2158" w14:textId="10EBB6E0" w:rsidR="009442C9" w:rsidRDefault="00CA2DA3" w:rsidP="007027E9">
      <w:pPr>
        <w:spacing w:line="360" w:lineRule="auto"/>
      </w:pPr>
      <w:r>
        <w:t xml:space="preserve"> </w:t>
      </w:r>
      <w:r w:rsidR="0093111D">
        <w:t xml:space="preserve">   </w:t>
      </w:r>
      <w:r w:rsidR="00A71605">
        <w:t xml:space="preserve"> </w:t>
      </w:r>
      <w:r w:rsidR="00B47233">
        <w:t xml:space="preserve"> </w:t>
      </w:r>
      <w:r w:rsidR="00BE45E7">
        <w:t xml:space="preserve"> </w:t>
      </w:r>
      <w:r w:rsidR="00A709BD">
        <w:t xml:space="preserve"> </w:t>
      </w:r>
    </w:p>
    <w:p w14:paraId="7829CCAB" w14:textId="77777777" w:rsidR="002B2173" w:rsidRPr="009442C9" w:rsidRDefault="002B2173" w:rsidP="009442C9">
      <w:pPr>
        <w:spacing w:line="360" w:lineRule="auto"/>
      </w:pPr>
    </w:p>
    <w:sectPr w:rsidR="002B2173" w:rsidRPr="009442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152DC" w14:textId="77777777" w:rsidR="00E14B89" w:rsidRDefault="00E14B89" w:rsidP="009442C9">
      <w:r>
        <w:separator/>
      </w:r>
    </w:p>
  </w:endnote>
  <w:endnote w:type="continuationSeparator" w:id="0">
    <w:p w14:paraId="3BE81D73" w14:textId="77777777" w:rsidR="00E14B89" w:rsidRDefault="00E14B89" w:rsidP="00944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455F99" w14:textId="77777777" w:rsidR="00E14B89" w:rsidRDefault="00E14B89" w:rsidP="009442C9">
      <w:r>
        <w:separator/>
      </w:r>
    </w:p>
  </w:footnote>
  <w:footnote w:type="continuationSeparator" w:id="0">
    <w:p w14:paraId="31FF73EC" w14:textId="77777777" w:rsidR="00E14B89" w:rsidRDefault="00E14B89" w:rsidP="009442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42C9"/>
    <w:rsid w:val="001102B6"/>
    <w:rsid w:val="00261814"/>
    <w:rsid w:val="002A1D3A"/>
    <w:rsid w:val="002B2173"/>
    <w:rsid w:val="004A6BCD"/>
    <w:rsid w:val="004D1572"/>
    <w:rsid w:val="005E68DB"/>
    <w:rsid w:val="007027E9"/>
    <w:rsid w:val="00725F8D"/>
    <w:rsid w:val="00793C86"/>
    <w:rsid w:val="007E43C5"/>
    <w:rsid w:val="008166FA"/>
    <w:rsid w:val="0093111D"/>
    <w:rsid w:val="009442C9"/>
    <w:rsid w:val="00960D83"/>
    <w:rsid w:val="009E28AB"/>
    <w:rsid w:val="00A14169"/>
    <w:rsid w:val="00A352CD"/>
    <w:rsid w:val="00A709BD"/>
    <w:rsid w:val="00A71605"/>
    <w:rsid w:val="00B4570F"/>
    <w:rsid w:val="00B47233"/>
    <w:rsid w:val="00B67BF8"/>
    <w:rsid w:val="00B73171"/>
    <w:rsid w:val="00BE45E7"/>
    <w:rsid w:val="00CA2DA3"/>
    <w:rsid w:val="00CD271D"/>
    <w:rsid w:val="00D33B78"/>
    <w:rsid w:val="00D65F4E"/>
    <w:rsid w:val="00DD5161"/>
    <w:rsid w:val="00E14B89"/>
    <w:rsid w:val="00F82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4838E"/>
  <w15:chartTrackingRefBased/>
  <w15:docId w15:val="{91E6BA12-B477-4D41-B211-B5B07D4BE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442C9"/>
    <w:pPr>
      <w:spacing w:after="0" w:line="240" w:lineRule="auto"/>
    </w:pPr>
    <w:rPr>
      <w:rFonts w:ascii="Times New Roman" w:eastAsia="Calibri" w:hAnsi="Times New Roman" w:cs="Times New Roman"/>
      <w:kern w:val="0"/>
      <w:sz w:val="24"/>
      <w:szCs w:val="24"/>
      <w:lang w:bidi="en-US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9442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442C9"/>
    <w:rPr>
      <w:rFonts w:ascii="Times New Roman" w:eastAsia="Calibri" w:hAnsi="Times New Roman" w:cs="Times New Roman"/>
      <w:kern w:val="0"/>
      <w:sz w:val="24"/>
      <w:szCs w:val="24"/>
      <w:lang w:bidi="en-US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9442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442C9"/>
    <w:rPr>
      <w:rFonts w:ascii="Times New Roman" w:eastAsia="Calibri" w:hAnsi="Times New Roman" w:cs="Times New Roman"/>
      <w:kern w:val="0"/>
      <w:sz w:val="24"/>
      <w:szCs w:val="24"/>
      <w:lang w:bidi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1345</TotalTime>
  <Pages>1</Pages>
  <Words>874</Words>
  <Characters>5162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Sebek Frantisek</cp:lastModifiedBy>
  <cp:revision>5</cp:revision>
  <dcterms:created xsi:type="dcterms:W3CDTF">2023-08-14T07:52:00Z</dcterms:created>
  <dcterms:modified xsi:type="dcterms:W3CDTF">2023-08-15T06:24:00Z</dcterms:modified>
</cp:coreProperties>
</file>