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84C8787" w14:textId="0AFE489C" w:rsidR="00EB1577" w:rsidRPr="00DB03F4" w:rsidRDefault="00A87066" w:rsidP="00B87830">
      <w:pPr>
        <w:spacing w:line="360" w:lineRule="auto"/>
        <w:jc w:val="both"/>
        <w:rPr>
          <w:rFonts w:cstheme="minorHAnsi"/>
          <w:sz w:val="24"/>
          <w:szCs w:val="24"/>
        </w:rPr>
      </w:pPr>
      <w:bookmarkStart w:id="0" w:name="_GoBack"/>
      <w:bookmarkEnd w:id="0"/>
      <w:r>
        <w:rPr>
          <w:rFonts w:cstheme="minorHAnsi"/>
          <w:sz w:val="24"/>
          <w:szCs w:val="24"/>
        </w:rPr>
        <w:t>K</w:t>
      </w:r>
      <w:r w:rsidR="00BD51F9">
        <w:rPr>
          <w:rFonts w:cstheme="minorHAnsi"/>
          <w:sz w:val="24"/>
          <w:szCs w:val="24"/>
        </w:rPr>
        <w:t>ateřina H Y Č A R O V Á</w:t>
      </w:r>
      <w:proofErr w:type="gramStart"/>
      <w:r w:rsidR="00EB1577" w:rsidRPr="00DB03F4">
        <w:rPr>
          <w:rFonts w:cstheme="minorHAnsi"/>
          <w:sz w:val="24"/>
          <w:szCs w:val="24"/>
        </w:rPr>
        <w:t>: ,,</w:t>
      </w:r>
      <w:r w:rsidR="00BD51F9">
        <w:rPr>
          <w:sz w:val="24"/>
          <w:szCs w:val="24"/>
        </w:rPr>
        <w:t>FTALÁTY</w:t>
      </w:r>
      <w:proofErr w:type="gramEnd"/>
      <w:r w:rsidR="00BD51F9">
        <w:rPr>
          <w:sz w:val="24"/>
          <w:szCs w:val="24"/>
        </w:rPr>
        <w:t xml:space="preserve"> V POTRAVINÁCH</w:t>
      </w:r>
      <w:r w:rsidR="00EB1577" w:rsidRPr="00DB03F4">
        <w:rPr>
          <w:rFonts w:cstheme="minorHAnsi"/>
          <w:sz w:val="24"/>
          <w:szCs w:val="24"/>
        </w:rPr>
        <w:t>"</w:t>
      </w:r>
    </w:p>
    <w:p w14:paraId="4AF81431" w14:textId="77777777" w:rsidR="00EB1577" w:rsidRPr="00C56449" w:rsidRDefault="00EB1577" w:rsidP="00B87830">
      <w:pPr>
        <w:autoSpaceDE w:val="0"/>
        <w:autoSpaceDN w:val="0"/>
        <w:adjustRightInd w:val="0"/>
        <w:spacing w:after="0" w:line="360" w:lineRule="auto"/>
        <w:rPr>
          <w:rFonts w:cstheme="minorHAnsi"/>
          <w:sz w:val="24"/>
          <w:szCs w:val="24"/>
        </w:rPr>
      </w:pPr>
    </w:p>
    <w:p w14:paraId="2A2B86F3" w14:textId="71EA137C" w:rsidR="008624B0" w:rsidRPr="00874890" w:rsidRDefault="00C95FE1" w:rsidP="00263118">
      <w:pPr>
        <w:autoSpaceDE w:val="0"/>
        <w:autoSpaceDN w:val="0"/>
        <w:adjustRightInd w:val="0"/>
        <w:spacing w:after="240" w:line="360" w:lineRule="auto"/>
        <w:jc w:val="both"/>
        <w:rPr>
          <w:rFonts w:cstheme="minorHAnsi"/>
          <w:color w:val="FF0000"/>
          <w:sz w:val="24"/>
          <w:szCs w:val="24"/>
        </w:rPr>
      </w:pPr>
      <w:r>
        <w:rPr>
          <w:rFonts w:cstheme="minorHAnsi"/>
          <w:sz w:val="24"/>
          <w:szCs w:val="24"/>
        </w:rPr>
        <w:t>Cílem b</w:t>
      </w:r>
      <w:r w:rsidR="008624B0" w:rsidRPr="008624B0">
        <w:rPr>
          <w:rFonts w:cstheme="minorHAnsi"/>
          <w:sz w:val="24"/>
          <w:szCs w:val="24"/>
        </w:rPr>
        <w:t>akalářsk</w:t>
      </w:r>
      <w:r>
        <w:rPr>
          <w:rFonts w:cstheme="minorHAnsi"/>
          <w:sz w:val="24"/>
          <w:szCs w:val="24"/>
        </w:rPr>
        <w:t>é</w:t>
      </w:r>
      <w:r w:rsidR="008624B0" w:rsidRPr="008624B0">
        <w:rPr>
          <w:rFonts w:cstheme="minorHAnsi"/>
          <w:sz w:val="24"/>
          <w:szCs w:val="24"/>
        </w:rPr>
        <w:t xml:space="preserve"> práce </w:t>
      </w:r>
      <w:r w:rsidR="00A87066">
        <w:rPr>
          <w:rFonts w:cstheme="minorHAnsi"/>
          <w:sz w:val="24"/>
          <w:szCs w:val="24"/>
        </w:rPr>
        <w:t>K</w:t>
      </w:r>
      <w:r w:rsidR="00BD51F9">
        <w:rPr>
          <w:rFonts w:cstheme="minorHAnsi"/>
          <w:sz w:val="24"/>
          <w:szCs w:val="24"/>
        </w:rPr>
        <w:t xml:space="preserve">ateřiny </w:t>
      </w:r>
      <w:proofErr w:type="spellStart"/>
      <w:r w:rsidR="00BD51F9">
        <w:rPr>
          <w:rFonts w:cstheme="minorHAnsi"/>
          <w:sz w:val="24"/>
          <w:szCs w:val="24"/>
        </w:rPr>
        <w:t>Hyčarové</w:t>
      </w:r>
      <w:proofErr w:type="spellEnd"/>
      <w:r w:rsidR="004436AF">
        <w:rPr>
          <w:rFonts w:cstheme="minorHAnsi"/>
          <w:sz w:val="24"/>
          <w:szCs w:val="24"/>
        </w:rPr>
        <w:t xml:space="preserve"> bylo vypracovat literární rešerši </w:t>
      </w:r>
      <w:r w:rsidR="001E3CDD">
        <w:rPr>
          <w:sz w:val="24"/>
        </w:rPr>
        <w:t xml:space="preserve">zabývající se </w:t>
      </w:r>
      <w:r w:rsidR="00BD51F9">
        <w:rPr>
          <w:sz w:val="24"/>
        </w:rPr>
        <w:t>problematikou kontaminace potravin ftaláty</w:t>
      </w:r>
      <w:r w:rsidR="001E3CDD">
        <w:rPr>
          <w:sz w:val="24"/>
        </w:rPr>
        <w:t xml:space="preserve">. </w:t>
      </w:r>
      <w:r w:rsidR="00BD50B8">
        <w:rPr>
          <w:sz w:val="24"/>
        </w:rPr>
        <w:t xml:space="preserve">Výsledná práce </w:t>
      </w:r>
      <w:r w:rsidR="003B1FEE">
        <w:rPr>
          <w:rFonts w:cstheme="minorHAnsi"/>
          <w:sz w:val="24"/>
          <w:szCs w:val="24"/>
        </w:rPr>
        <w:t xml:space="preserve">obsahuje </w:t>
      </w:r>
      <w:r w:rsidR="00BD51F9">
        <w:rPr>
          <w:rFonts w:cstheme="minorHAnsi"/>
          <w:sz w:val="24"/>
          <w:szCs w:val="24"/>
        </w:rPr>
        <w:t>64</w:t>
      </w:r>
      <w:r w:rsidR="003B1FEE">
        <w:rPr>
          <w:rFonts w:cstheme="minorHAnsi"/>
          <w:sz w:val="24"/>
          <w:szCs w:val="24"/>
        </w:rPr>
        <w:t xml:space="preserve"> stran včetně </w:t>
      </w:r>
      <w:r w:rsidR="00BD51F9">
        <w:rPr>
          <w:rFonts w:cstheme="minorHAnsi"/>
          <w:sz w:val="24"/>
          <w:szCs w:val="24"/>
        </w:rPr>
        <w:t>12</w:t>
      </w:r>
      <w:r w:rsidR="003B1FEE" w:rsidRPr="008624B0">
        <w:rPr>
          <w:rFonts w:cstheme="minorHAnsi"/>
          <w:sz w:val="24"/>
          <w:szCs w:val="24"/>
        </w:rPr>
        <w:t xml:space="preserve"> </w:t>
      </w:r>
      <w:r w:rsidR="003C5DF1">
        <w:rPr>
          <w:rFonts w:cstheme="minorHAnsi"/>
          <w:sz w:val="24"/>
          <w:szCs w:val="24"/>
        </w:rPr>
        <w:t>tabulek</w:t>
      </w:r>
      <w:r w:rsidR="00A87066">
        <w:rPr>
          <w:rFonts w:cstheme="minorHAnsi"/>
          <w:sz w:val="24"/>
          <w:szCs w:val="24"/>
        </w:rPr>
        <w:t>,</w:t>
      </w:r>
      <w:r w:rsidR="003B1FEE">
        <w:rPr>
          <w:rFonts w:cstheme="minorHAnsi"/>
          <w:sz w:val="24"/>
          <w:szCs w:val="24"/>
        </w:rPr>
        <w:t xml:space="preserve"> </w:t>
      </w:r>
      <w:r w:rsidR="00BD51F9">
        <w:rPr>
          <w:rFonts w:cstheme="minorHAnsi"/>
          <w:sz w:val="24"/>
          <w:szCs w:val="24"/>
        </w:rPr>
        <w:t>19</w:t>
      </w:r>
      <w:r w:rsidR="003C5DF1">
        <w:rPr>
          <w:rFonts w:cstheme="minorHAnsi"/>
          <w:sz w:val="24"/>
          <w:szCs w:val="24"/>
        </w:rPr>
        <w:t xml:space="preserve"> obrázk</w:t>
      </w:r>
      <w:r w:rsidR="002A092B">
        <w:rPr>
          <w:rFonts w:cstheme="minorHAnsi"/>
          <w:sz w:val="24"/>
          <w:szCs w:val="24"/>
        </w:rPr>
        <w:t>ů</w:t>
      </w:r>
      <w:r w:rsidR="00A87066">
        <w:rPr>
          <w:rFonts w:cstheme="minorHAnsi"/>
          <w:sz w:val="24"/>
          <w:szCs w:val="24"/>
        </w:rPr>
        <w:t xml:space="preserve"> a </w:t>
      </w:r>
      <w:r w:rsidR="00BD51F9">
        <w:rPr>
          <w:rFonts w:cstheme="minorHAnsi"/>
          <w:sz w:val="24"/>
          <w:szCs w:val="24"/>
        </w:rPr>
        <w:t>84</w:t>
      </w:r>
      <w:r w:rsidR="00A87066">
        <w:rPr>
          <w:rFonts w:cstheme="minorHAnsi"/>
          <w:sz w:val="24"/>
          <w:szCs w:val="24"/>
        </w:rPr>
        <w:t xml:space="preserve"> odkazů na literaturu, z níž bylo čerpáno</w:t>
      </w:r>
      <w:r w:rsidR="003B1FEE" w:rsidRPr="008624B0">
        <w:rPr>
          <w:rFonts w:cstheme="minorHAnsi"/>
          <w:sz w:val="24"/>
          <w:szCs w:val="24"/>
        </w:rPr>
        <w:t>.</w:t>
      </w:r>
    </w:p>
    <w:p w14:paraId="3CF706A5" w14:textId="01EE82A1" w:rsidR="00D70228" w:rsidRPr="00C56449" w:rsidRDefault="008E7A70" w:rsidP="00263118">
      <w:pPr>
        <w:autoSpaceDE w:val="0"/>
        <w:autoSpaceDN w:val="0"/>
        <w:adjustRightInd w:val="0"/>
        <w:spacing w:after="240" w:line="36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Bakalářská </w:t>
      </w:r>
      <w:r w:rsidR="00874890">
        <w:rPr>
          <w:rFonts w:cstheme="minorHAnsi"/>
          <w:sz w:val="24"/>
          <w:szCs w:val="24"/>
        </w:rPr>
        <w:t>práce</w:t>
      </w:r>
      <w:r>
        <w:rPr>
          <w:rFonts w:cstheme="minorHAnsi"/>
          <w:sz w:val="24"/>
          <w:szCs w:val="24"/>
        </w:rPr>
        <w:t xml:space="preserve"> je členěna do </w:t>
      </w:r>
      <w:r w:rsidR="000A0CE5">
        <w:rPr>
          <w:rFonts w:cstheme="minorHAnsi"/>
          <w:sz w:val="24"/>
          <w:szCs w:val="24"/>
        </w:rPr>
        <w:t>několika</w:t>
      </w:r>
      <w:r>
        <w:rPr>
          <w:rFonts w:cstheme="minorHAnsi"/>
          <w:sz w:val="24"/>
          <w:szCs w:val="24"/>
        </w:rPr>
        <w:t xml:space="preserve"> částí</w:t>
      </w:r>
      <w:r w:rsidR="000A0CE5">
        <w:rPr>
          <w:rFonts w:cstheme="minorHAnsi"/>
          <w:sz w:val="24"/>
          <w:szCs w:val="24"/>
        </w:rPr>
        <w:t>, které se zabý</w:t>
      </w:r>
      <w:r w:rsidR="00250B20">
        <w:rPr>
          <w:rFonts w:cstheme="minorHAnsi"/>
          <w:sz w:val="24"/>
          <w:szCs w:val="24"/>
        </w:rPr>
        <w:t>vají</w:t>
      </w:r>
      <w:r w:rsidR="004A35C6">
        <w:rPr>
          <w:rFonts w:cstheme="minorHAnsi"/>
          <w:sz w:val="24"/>
          <w:szCs w:val="24"/>
        </w:rPr>
        <w:t xml:space="preserve"> </w:t>
      </w:r>
      <w:r w:rsidR="00436514">
        <w:rPr>
          <w:rFonts w:cstheme="minorHAnsi"/>
          <w:sz w:val="24"/>
          <w:szCs w:val="24"/>
        </w:rPr>
        <w:t xml:space="preserve">mimo jiné </w:t>
      </w:r>
      <w:r w:rsidR="00BD51F9">
        <w:rPr>
          <w:sz w:val="24"/>
        </w:rPr>
        <w:t>charakterizací vybraných ftalátů, možnostmi kontaminace potravin těmito látkami a metodám jejich stanovení</w:t>
      </w:r>
      <w:r w:rsidR="00436514">
        <w:rPr>
          <w:rFonts w:cstheme="minorHAnsi"/>
          <w:sz w:val="24"/>
          <w:szCs w:val="24"/>
        </w:rPr>
        <w:t xml:space="preserve">. Stěžejní část práce tvoří kapitoly věnující se </w:t>
      </w:r>
      <w:r w:rsidR="00E66E2C">
        <w:rPr>
          <w:rFonts w:cstheme="minorHAnsi"/>
          <w:sz w:val="24"/>
          <w:szCs w:val="24"/>
        </w:rPr>
        <w:t>studiím ftalátů v různých druzích potravinářských matric.</w:t>
      </w:r>
    </w:p>
    <w:p w14:paraId="45AA1EB0" w14:textId="59CF049E" w:rsidR="00263118" w:rsidRPr="00263118" w:rsidRDefault="00263118" w:rsidP="00263118">
      <w:pPr>
        <w:spacing w:after="240" w:line="360" w:lineRule="auto"/>
        <w:jc w:val="both"/>
        <w:rPr>
          <w:rFonts w:cstheme="minorHAnsi"/>
          <w:sz w:val="24"/>
          <w:szCs w:val="24"/>
        </w:rPr>
      </w:pPr>
      <w:r w:rsidRPr="00263118">
        <w:rPr>
          <w:rFonts w:cstheme="minorHAnsi"/>
          <w:sz w:val="24"/>
          <w:szCs w:val="24"/>
        </w:rPr>
        <w:t xml:space="preserve">Z pohledu vedoucího nemám k předkládané práci </w:t>
      </w:r>
      <w:r w:rsidR="00E220F9" w:rsidRPr="00263118">
        <w:rPr>
          <w:rFonts w:cstheme="minorHAnsi"/>
          <w:sz w:val="24"/>
          <w:szCs w:val="24"/>
        </w:rPr>
        <w:t xml:space="preserve">žádné </w:t>
      </w:r>
      <w:r w:rsidR="00C17D0F">
        <w:rPr>
          <w:rFonts w:cstheme="minorHAnsi"/>
          <w:sz w:val="24"/>
          <w:szCs w:val="24"/>
        </w:rPr>
        <w:t xml:space="preserve">významné </w:t>
      </w:r>
      <w:r w:rsidRPr="00263118">
        <w:rPr>
          <w:rFonts w:cstheme="minorHAnsi"/>
          <w:sz w:val="24"/>
          <w:szCs w:val="24"/>
        </w:rPr>
        <w:t>připomínky a mohu</w:t>
      </w:r>
      <w:r w:rsidR="00E54122">
        <w:rPr>
          <w:rFonts w:cstheme="minorHAnsi"/>
          <w:sz w:val="24"/>
          <w:szCs w:val="24"/>
        </w:rPr>
        <w:t xml:space="preserve"> </w:t>
      </w:r>
      <w:r w:rsidR="000A2379">
        <w:rPr>
          <w:rFonts w:cstheme="minorHAnsi"/>
          <w:sz w:val="24"/>
          <w:szCs w:val="24"/>
        </w:rPr>
        <w:t>konstatovat, že </w:t>
      </w:r>
      <w:r w:rsidRPr="00263118">
        <w:rPr>
          <w:rFonts w:cstheme="minorHAnsi"/>
          <w:sz w:val="24"/>
          <w:szCs w:val="24"/>
        </w:rPr>
        <w:t>autorka splnila zadání.</w:t>
      </w:r>
    </w:p>
    <w:p w14:paraId="7C7E1AF1" w14:textId="22895566" w:rsidR="00305C8E" w:rsidRDefault="00263118" w:rsidP="00263118">
      <w:pPr>
        <w:spacing w:after="240" w:line="360" w:lineRule="auto"/>
        <w:jc w:val="both"/>
        <w:rPr>
          <w:rFonts w:cstheme="minorHAnsi"/>
          <w:sz w:val="24"/>
          <w:szCs w:val="24"/>
        </w:rPr>
      </w:pPr>
      <w:r w:rsidRPr="00263118">
        <w:rPr>
          <w:rFonts w:cstheme="minorHAnsi"/>
          <w:sz w:val="24"/>
          <w:szCs w:val="24"/>
        </w:rPr>
        <w:t>Bakalářská práce je vypracována v rozsahu zadaného úkolu, je srozumitelná, přehledná</w:t>
      </w:r>
      <w:r w:rsidR="00FA3995">
        <w:rPr>
          <w:rFonts w:cstheme="minorHAnsi"/>
          <w:sz w:val="24"/>
          <w:szCs w:val="24"/>
        </w:rPr>
        <w:t>,</w:t>
      </w:r>
      <w:r w:rsidRPr="00263118">
        <w:rPr>
          <w:rFonts w:cstheme="minorHAnsi"/>
          <w:sz w:val="24"/>
          <w:szCs w:val="24"/>
        </w:rPr>
        <w:t xml:space="preserve"> doporučuji ji k obhajobě a hodnotím známkou</w:t>
      </w:r>
    </w:p>
    <w:p w14:paraId="3D163477" w14:textId="77777777" w:rsidR="00C17D0F" w:rsidRDefault="00C17D0F" w:rsidP="00B87830">
      <w:pPr>
        <w:spacing w:line="360" w:lineRule="auto"/>
        <w:ind w:firstLine="708"/>
        <w:jc w:val="center"/>
        <w:rPr>
          <w:rFonts w:cstheme="minorHAnsi"/>
          <w:b/>
          <w:sz w:val="24"/>
          <w:szCs w:val="24"/>
          <w:vertAlign w:val="subscript"/>
        </w:rPr>
      </w:pPr>
    </w:p>
    <w:p w14:paraId="50FDAA43" w14:textId="75F11742" w:rsidR="00EB1577" w:rsidRPr="00D76EAE" w:rsidRDefault="007F383D" w:rsidP="00B87830">
      <w:pPr>
        <w:spacing w:line="360" w:lineRule="auto"/>
        <w:ind w:firstLine="708"/>
        <w:jc w:val="center"/>
        <w:rPr>
          <w:rFonts w:cstheme="minorHAnsi"/>
          <w:b/>
          <w:sz w:val="24"/>
          <w:szCs w:val="24"/>
        </w:rPr>
      </w:pPr>
      <w:r w:rsidRPr="00D76EAE">
        <w:rPr>
          <w:rFonts w:cstheme="minorHAnsi"/>
          <w:b/>
          <w:sz w:val="24"/>
          <w:szCs w:val="24"/>
          <w:vertAlign w:val="subscript"/>
        </w:rPr>
        <w:t>~</w:t>
      </w:r>
      <w:r w:rsidRPr="00D76EAE">
        <w:rPr>
          <w:rFonts w:cstheme="minorHAnsi"/>
          <w:b/>
          <w:sz w:val="24"/>
          <w:szCs w:val="24"/>
        </w:rPr>
        <w:t xml:space="preserve"> </w:t>
      </w:r>
      <w:r w:rsidR="00263118">
        <w:rPr>
          <w:rFonts w:cstheme="minorHAnsi"/>
          <w:b/>
          <w:sz w:val="24"/>
          <w:szCs w:val="24"/>
        </w:rPr>
        <w:t>A</w:t>
      </w:r>
      <w:r w:rsidRPr="00D76EAE">
        <w:rPr>
          <w:rFonts w:cstheme="minorHAnsi"/>
          <w:b/>
          <w:sz w:val="24"/>
          <w:szCs w:val="24"/>
        </w:rPr>
        <w:t xml:space="preserve"> </w:t>
      </w:r>
      <w:r w:rsidRPr="00D76EAE">
        <w:rPr>
          <w:rFonts w:cstheme="minorHAnsi"/>
          <w:b/>
          <w:sz w:val="24"/>
          <w:szCs w:val="24"/>
          <w:vertAlign w:val="subscript"/>
        </w:rPr>
        <w:t>~</w:t>
      </w:r>
    </w:p>
    <w:p w14:paraId="2E79AD99" w14:textId="77777777" w:rsidR="00EB1577" w:rsidRPr="00C56449" w:rsidRDefault="00EB1577" w:rsidP="00B87830">
      <w:pPr>
        <w:spacing w:line="360" w:lineRule="auto"/>
        <w:ind w:firstLine="708"/>
        <w:jc w:val="center"/>
        <w:rPr>
          <w:rFonts w:cstheme="minorHAnsi"/>
          <w:sz w:val="24"/>
          <w:szCs w:val="24"/>
        </w:rPr>
      </w:pPr>
    </w:p>
    <w:p w14:paraId="0D059795" w14:textId="51740A87" w:rsidR="00EB1577" w:rsidRPr="00C56449" w:rsidRDefault="00EB1577" w:rsidP="001256DA">
      <w:pPr>
        <w:tabs>
          <w:tab w:val="right" w:pos="9072"/>
        </w:tabs>
        <w:spacing w:line="360" w:lineRule="auto"/>
        <w:jc w:val="both"/>
        <w:rPr>
          <w:rFonts w:cstheme="minorHAnsi"/>
          <w:sz w:val="24"/>
          <w:szCs w:val="24"/>
        </w:rPr>
      </w:pPr>
      <w:r w:rsidRPr="00C56449">
        <w:rPr>
          <w:rFonts w:cstheme="minorHAnsi"/>
          <w:sz w:val="24"/>
          <w:szCs w:val="24"/>
        </w:rPr>
        <w:t>V</w:t>
      </w:r>
      <w:r w:rsidR="00E032F5">
        <w:rPr>
          <w:rFonts w:cstheme="minorHAnsi"/>
          <w:sz w:val="24"/>
          <w:szCs w:val="24"/>
        </w:rPr>
        <w:t> </w:t>
      </w:r>
      <w:r w:rsidRPr="00C56449">
        <w:rPr>
          <w:rFonts w:cstheme="minorHAnsi"/>
          <w:sz w:val="24"/>
          <w:szCs w:val="24"/>
        </w:rPr>
        <w:t>Pardubicích</w:t>
      </w:r>
      <w:r w:rsidR="00E032F5">
        <w:rPr>
          <w:rFonts w:cstheme="minorHAnsi"/>
          <w:sz w:val="24"/>
          <w:szCs w:val="24"/>
        </w:rPr>
        <w:t xml:space="preserve"> </w:t>
      </w:r>
      <w:r w:rsidR="00E66E2C">
        <w:rPr>
          <w:rFonts w:cstheme="minorHAnsi"/>
          <w:sz w:val="24"/>
          <w:szCs w:val="24"/>
        </w:rPr>
        <w:t>10</w:t>
      </w:r>
      <w:r w:rsidR="008624B0">
        <w:rPr>
          <w:rFonts w:cstheme="minorHAnsi"/>
          <w:sz w:val="24"/>
          <w:szCs w:val="24"/>
        </w:rPr>
        <w:t xml:space="preserve">. </w:t>
      </w:r>
      <w:r w:rsidR="00436514">
        <w:rPr>
          <w:rFonts w:cstheme="minorHAnsi"/>
          <w:sz w:val="24"/>
          <w:szCs w:val="24"/>
        </w:rPr>
        <w:t>srpna</w:t>
      </w:r>
      <w:r w:rsidR="008624B0">
        <w:rPr>
          <w:rFonts w:cstheme="minorHAnsi"/>
          <w:sz w:val="24"/>
          <w:szCs w:val="24"/>
        </w:rPr>
        <w:t xml:space="preserve"> 20</w:t>
      </w:r>
      <w:r w:rsidR="00436514">
        <w:rPr>
          <w:rFonts w:cstheme="minorHAnsi"/>
          <w:sz w:val="24"/>
          <w:szCs w:val="24"/>
        </w:rPr>
        <w:t>21</w:t>
      </w:r>
      <w:r w:rsidRPr="00C56449">
        <w:rPr>
          <w:rFonts w:cstheme="minorHAnsi"/>
          <w:sz w:val="24"/>
          <w:szCs w:val="24"/>
        </w:rPr>
        <w:tab/>
        <w:t xml:space="preserve">Ing. </w:t>
      </w:r>
      <w:r w:rsidR="009B6D03">
        <w:rPr>
          <w:rFonts w:cstheme="minorHAnsi"/>
          <w:sz w:val="24"/>
          <w:szCs w:val="24"/>
        </w:rPr>
        <w:t>Tomáš</w:t>
      </w:r>
      <w:r w:rsidR="007B46B2">
        <w:rPr>
          <w:rFonts w:cstheme="minorHAnsi"/>
          <w:sz w:val="24"/>
          <w:szCs w:val="24"/>
        </w:rPr>
        <w:t xml:space="preserve"> Bajer, Ph.</w:t>
      </w:r>
      <w:r w:rsidRPr="00C56449">
        <w:rPr>
          <w:rFonts w:cstheme="minorHAnsi"/>
          <w:sz w:val="24"/>
          <w:szCs w:val="24"/>
        </w:rPr>
        <w:t>D.</w:t>
      </w:r>
    </w:p>
    <w:p w14:paraId="2A94F02B" w14:textId="77777777" w:rsidR="00EB1577" w:rsidRPr="00C56449" w:rsidRDefault="00EB1577" w:rsidP="00EB1577">
      <w:pPr>
        <w:jc w:val="both"/>
        <w:rPr>
          <w:rFonts w:cstheme="minorHAnsi"/>
          <w:sz w:val="24"/>
          <w:szCs w:val="24"/>
        </w:rPr>
      </w:pPr>
    </w:p>
    <w:sectPr w:rsidR="00EB1577" w:rsidRPr="00C56449" w:rsidSect="00686EED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D83DBDC" w14:textId="77777777" w:rsidR="005D6740" w:rsidRDefault="005D6740" w:rsidP="007F383D">
      <w:pPr>
        <w:spacing w:after="0" w:line="240" w:lineRule="auto"/>
      </w:pPr>
      <w:r>
        <w:separator/>
      </w:r>
    </w:p>
  </w:endnote>
  <w:endnote w:type="continuationSeparator" w:id="0">
    <w:p w14:paraId="4EF46E13" w14:textId="77777777" w:rsidR="005D6740" w:rsidRDefault="005D6740" w:rsidP="007F38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D116893" w14:textId="77777777" w:rsidR="005D6740" w:rsidRDefault="005D6740" w:rsidP="007F383D">
      <w:pPr>
        <w:spacing w:after="0" w:line="240" w:lineRule="auto"/>
      </w:pPr>
      <w:r>
        <w:separator/>
      </w:r>
    </w:p>
  </w:footnote>
  <w:footnote w:type="continuationSeparator" w:id="0">
    <w:p w14:paraId="199A55B0" w14:textId="77777777" w:rsidR="005D6740" w:rsidRDefault="005D6740" w:rsidP="007F38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234B86" w14:textId="77777777" w:rsidR="007F383D" w:rsidRDefault="007F383D">
    <w:pPr>
      <w:pStyle w:val="Zhlav"/>
      <w:tabs>
        <w:tab w:val="left" w:pos="2580"/>
        <w:tab w:val="left" w:pos="2985"/>
      </w:tabs>
      <w:spacing w:after="120" w:line="276" w:lineRule="auto"/>
      <w:jc w:val="right"/>
      <w:rPr>
        <w:color w:val="4F81BD" w:themeColor="accent1"/>
      </w:rPr>
    </w:pPr>
  </w:p>
  <w:p w14:paraId="60152354" w14:textId="77777777" w:rsidR="007F383D" w:rsidRDefault="007F383D" w:rsidP="007F383D">
    <w:pPr>
      <w:pStyle w:val="Zhlav"/>
      <w:pBdr>
        <w:bottom w:val="single" w:sz="4" w:space="1" w:color="A5A5A5" w:themeColor="background1" w:themeShade="A5"/>
      </w:pBdr>
      <w:tabs>
        <w:tab w:val="left" w:pos="2580"/>
        <w:tab w:val="left" w:pos="2985"/>
      </w:tabs>
      <w:spacing w:after="120" w:line="276" w:lineRule="auto"/>
      <w:rPr>
        <w:color w:val="7F7F7F" w:themeColor="text1" w:themeTint="80"/>
      </w:rPr>
    </w:pPr>
    <w:r>
      <w:t>Posudek vedoucí</w:t>
    </w:r>
    <w:r w:rsidR="00223359">
      <w:t>ho</w:t>
    </w:r>
    <w:r>
      <w:t xml:space="preserve"> bakalářské práce</w:t>
    </w:r>
    <w:r>
      <w:tab/>
    </w:r>
    <w:r>
      <w:tab/>
      <w:t xml:space="preserve">Ing. </w:t>
    </w:r>
    <w:r w:rsidR="009B6D03">
      <w:t>Tomáš</w:t>
    </w:r>
    <w:r>
      <w:t xml:space="preserve"> Bajer, Ph.D.</w:t>
    </w:r>
  </w:p>
  <w:p w14:paraId="25F92A94" w14:textId="77777777" w:rsidR="007F383D" w:rsidRDefault="007F383D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62A44"/>
    <w:rsid w:val="00067412"/>
    <w:rsid w:val="000833B7"/>
    <w:rsid w:val="000A0CE5"/>
    <w:rsid w:val="000A2379"/>
    <w:rsid w:val="000A27CC"/>
    <w:rsid w:val="000D32CD"/>
    <w:rsid w:val="0010074C"/>
    <w:rsid w:val="001256DA"/>
    <w:rsid w:val="001B0A0C"/>
    <w:rsid w:val="001E3CDD"/>
    <w:rsid w:val="001F06A2"/>
    <w:rsid w:val="00223359"/>
    <w:rsid w:val="00250B20"/>
    <w:rsid w:val="002566F2"/>
    <w:rsid w:val="00261BF7"/>
    <w:rsid w:val="00263118"/>
    <w:rsid w:val="002A092B"/>
    <w:rsid w:val="002A5575"/>
    <w:rsid w:val="002B223A"/>
    <w:rsid w:val="00305B77"/>
    <w:rsid w:val="00305C8E"/>
    <w:rsid w:val="00345AC6"/>
    <w:rsid w:val="003463E7"/>
    <w:rsid w:val="00361C93"/>
    <w:rsid w:val="003B1FEE"/>
    <w:rsid w:val="003C11E9"/>
    <w:rsid w:val="003C5DF1"/>
    <w:rsid w:val="003D3672"/>
    <w:rsid w:val="00434299"/>
    <w:rsid w:val="00436514"/>
    <w:rsid w:val="0044337B"/>
    <w:rsid w:val="004436AF"/>
    <w:rsid w:val="004A35C6"/>
    <w:rsid w:val="004C4CA3"/>
    <w:rsid w:val="004F732C"/>
    <w:rsid w:val="00545757"/>
    <w:rsid w:val="0057356D"/>
    <w:rsid w:val="005914EF"/>
    <w:rsid w:val="005C2B5E"/>
    <w:rsid w:val="005D6740"/>
    <w:rsid w:val="006016B3"/>
    <w:rsid w:val="006137BD"/>
    <w:rsid w:val="00645BE0"/>
    <w:rsid w:val="00673761"/>
    <w:rsid w:val="00686EED"/>
    <w:rsid w:val="006A0B77"/>
    <w:rsid w:val="006E6630"/>
    <w:rsid w:val="00756E13"/>
    <w:rsid w:val="00774226"/>
    <w:rsid w:val="007B46B2"/>
    <w:rsid w:val="007D70A2"/>
    <w:rsid w:val="007F2661"/>
    <w:rsid w:val="007F383D"/>
    <w:rsid w:val="00801ED5"/>
    <w:rsid w:val="008133BE"/>
    <w:rsid w:val="008232CC"/>
    <w:rsid w:val="008624B0"/>
    <w:rsid w:val="00874890"/>
    <w:rsid w:val="008E7A70"/>
    <w:rsid w:val="00907995"/>
    <w:rsid w:val="0091066C"/>
    <w:rsid w:val="00916248"/>
    <w:rsid w:val="00943FF7"/>
    <w:rsid w:val="009658B6"/>
    <w:rsid w:val="009B042B"/>
    <w:rsid w:val="009B6D03"/>
    <w:rsid w:val="009D215E"/>
    <w:rsid w:val="009F469C"/>
    <w:rsid w:val="00A87066"/>
    <w:rsid w:val="00AA47F7"/>
    <w:rsid w:val="00AB57E8"/>
    <w:rsid w:val="00AC258E"/>
    <w:rsid w:val="00AD6953"/>
    <w:rsid w:val="00B17A47"/>
    <w:rsid w:val="00B2008B"/>
    <w:rsid w:val="00B3312F"/>
    <w:rsid w:val="00B668AB"/>
    <w:rsid w:val="00B8311C"/>
    <w:rsid w:val="00B87830"/>
    <w:rsid w:val="00BC560A"/>
    <w:rsid w:val="00BD05C1"/>
    <w:rsid w:val="00BD50B8"/>
    <w:rsid w:val="00BD51F9"/>
    <w:rsid w:val="00C1228A"/>
    <w:rsid w:val="00C17D0F"/>
    <w:rsid w:val="00C4043B"/>
    <w:rsid w:val="00C56449"/>
    <w:rsid w:val="00C7527F"/>
    <w:rsid w:val="00C95FE1"/>
    <w:rsid w:val="00CE29E8"/>
    <w:rsid w:val="00CF004C"/>
    <w:rsid w:val="00D52B9F"/>
    <w:rsid w:val="00D70228"/>
    <w:rsid w:val="00D71DEE"/>
    <w:rsid w:val="00D76EAE"/>
    <w:rsid w:val="00DB03F4"/>
    <w:rsid w:val="00DF2282"/>
    <w:rsid w:val="00E032F5"/>
    <w:rsid w:val="00E201E8"/>
    <w:rsid w:val="00E220F9"/>
    <w:rsid w:val="00E54122"/>
    <w:rsid w:val="00E62A44"/>
    <w:rsid w:val="00E66E2C"/>
    <w:rsid w:val="00EB1577"/>
    <w:rsid w:val="00EB4C31"/>
    <w:rsid w:val="00F40BFC"/>
    <w:rsid w:val="00F97A1D"/>
    <w:rsid w:val="00FA3995"/>
    <w:rsid w:val="00FF23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7739DC"/>
  <w15:docId w15:val="{F4ED64CE-ABFE-4B87-9F62-9B129D9108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AB57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B57E8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unhideWhenUsed/>
    <w:rsid w:val="007F38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7F383D"/>
  </w:style>
  <w:style w:type="paragraph" w:styleId="Zpat">
    <w:name w:val="footer"/>
    <w:basedOn w:val="Normln"/>
    <w:link w:val="ZpatChar"/>
    <w:uiPriority w:val="99"/>
    <w:unhideWhenUsed/>
    <w:rsid w:val="007F38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7F38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4851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CC7EE8D7D2D1247B80A38BBAFC77600" ma:contentTypeVersion="11" ma:contentTypeDescription="Vytvoří nový dokument" ma:contentTypeScope="" ma:versionID="9655d260e0a0392192e4aca81e1cc57a">
  <xsd:schema xmlns:xsd="http://www.w3.org/2001/XMLSchema" xmlns:xs="http://www.w3.org/2001/XMLSchema" xmlns:p="http://schemas.microsoft.com/office/2006/metadata/properties" xmlns:ns3="bbec052c-cbdf-4ebd-8f59-390420b43703" xmlns:ns4="719afe9c-0f31-4ee5-9432-33cd2cbf90e4" targetNamespace="http://schemas.microsoft.com/office/2006/metadata/properties" ma:root="true" ma:fieldsID="8dcf3d13e24a7886ef10cc4623ecb9d7" ns3:_="" ns4:_="">
    <xsd:import namespace="bbec052c-cbdf-4ebd-8f59-390420b43703"/>
    <xsd:import namespace="719afe9c-0f31-4ee5-9432-33cd2cbf90e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bec052c-cbdf-4ebd-8f59-390420b4370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9afe9c-0f31-4ee5-9432-33cd2cbf90e4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047449-29E3-4779-9A03-7EEAFB784EC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9ACAA8A-E229-49CD-8DC2-A1B8FDC8F96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BDA4FC7-9731-475C-9489-78F0FDB4DF3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bec052c-cbdf-4ebd-8f59-390420b43703"/>
    <ds:schemaRef ds:uri="719afe9c-0f31-4ee5-9432-33cd2cbf90e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82B3FCD-BA6C-4E25-81DE-3489EEB2F7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129</Words>
  <Characters>765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Polednikova Miloslava</cp:lastModifiedBy>
  <cp:revision>2</cp:revision>
  <cp:lastPrinted>2014-08-25T08:23:00Z</cp:lastPrinted>
  <dcterms:created xsi:type="dcterms:W3CDTF">2021-08-12T07:14:00Z</dcterms:created>
  <dcterms:modified xsi:type="dcterms:W3CDTF">2021-08-12T07:14:00Z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0x010100CCC7EE8D7D2D1247B80A38BBAFC77600</vt:lpwstr>
  </property>
</Properties>
</file>