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C66" w:rsidRPr="00C45B32" w:rsidRDefault="003C4992" w:rsidP="004B2C27">
      <w:pPr>
        <w:spacing w:line="360" w:lineRule="auto"/>
        <w:rPr>
          <w:b/>
        </w:rPr>
      </w:pPr>
      <w:r w:rsidRPr="00C45B32">
        <w:rPr>
          <w:b/>
        </w:rPr>
        <w:t>Posudek diplomové práce Bc. Jakuba Martina Architektonické dílo Eduarda Sochora (1862 – 1947), Univerzita Pardubice 2017</w:t>
      </w:r>
    </w:p>
    <w:p w:rsidR="004B2C27" w:rsidRDefault="004B2C27" w:rsidP="004B2C27">
      <w:pPr>
        <w:spacing w:line="360" w:lineRule="auto"/>
      </w:pPr>
    </w:p>
    <w:p w:rsidR="00F669D1" w:rsidRDefault="003C4992" w:rsidP="004B2C27">
      <w:pPr>
        <w:spacing w:line="360" w:lineRule="auto"/>
      </w:pPr>
      <w:r>
        <w:t xml:space="preserve">Předložený elaborát Jakuba Martina o Eduardu Sochorovi představuje nepochybně kvalitní práci o životě a díle zajímavého a mnohostranného projektanta, působícího aktivně zejména v pozoruhodné a převratné době na přelomu 19. a 20. století. </w:t>
      </w:r>
      <w:r w:rsidR="00F669D1">
        <w:t xml:space="preserve">Rozvrh práce, v němž tematicky členěný katalog navazuje na rekapitulaci životní a odborné cesty, je rozumný a autorovi se dařilo toto schéma naplnit. Následující připomínky a dotazy vylovuji tedy spíše jako podněty k diskusi při obhajobě. </w:t>
      </w:r>
    </w:p>
    <w:p w:rsidR="00F669D1" w:rsidRDefault="00F669D1" w:rsidP="004B2C27">
      <w:pPr>
        <w:spacing w:line="360" w:lineRule="auto"/>
      </w:pPr>
      <w:r>
        <w:t xml:space="preserve">Uvedená vazba mezi líčením života a odborné dráhy není místy ideální – ve stati o životě není </w:t>
      </w:r>
      <w:r w:rsidR="004B2C27">
        <w:t xml:space="preserve">třeba </w:t>
      </w:r>
      <w:r>
        <w:t xml:space="preserve">určena doba návratu z Francie a následující vstupy do odborných korporací v Čechách </w:t>
      </w:r>
      <w:r w:rsidR="00C45B32">
        <w:t xml:space="preserve">pak </w:t>
      </w:r>
      <w:r w:rsidR="005536B7">
        <w:t xml:space="preserve">postrádají logiku – mozaiku si čtenář </w:t>
      </w:r>
      <w:r w:rsidR="00C45B32">
        <w:t>musí</w:t>
      </w:r>
      <w:r>
        <w:t xml:space="preserve"> </w:t>
      </w:r>
      <w:r w:rsidR="005536B7">
        <w:t xml:space="preserve">doplňovat zpětně podle doložené činnosti pro </w:t>
      </w:r>
      <w:r>
        <w:t>Národopisn</w:t>
      </w:r>
      <w:r w:rsidR="005536B7">
        <w:t xml:space="preserve">ou výstavu. V souvislosti s počátkem vlastní tvorby – kaplí ve Vlčí u Chlumčan - jsem nepochopil uvedení obr. 63 – jaký má tento objekt vztah k realizaci kaple? Pro čtenáře, který by listoval pouze ilustracemi, je třeba dodržovat určitá pravidla – ani pod jednou z následujících sedmi fotografií realizované kaple není uvedena </w:t>
      </w:r>
      <w:r w:rsidR="00BB163F">
        <w:t>lokalizace (ta je pouze před zmíněným projektem odlišné stavby na obr. 63). S tím souvisí problém nerovnoměrného zastoupení ilustrací v kat</w:t>
      </w:r>
      <w:bookmarkStart w:id="0" w:name="_GoBack"/>
      <w:bookmarkEnd w:id="0"/>
      <w:r w:rsidR="00BB163F">
        <w:t>alogu, kde bychom čekali alespoň jeden orientační snímek od každé uváděné stavby (zejména když pro takové snímky není už dnes nutné cestovat na místo). U práce s plány je patrné, že autor není příliš zběhlý v používané terminologii – viz formulace typu „Plán půdorysu krovu“ nebo „Plán podélného řezu“ – obr. 78, 79, 80.</w:t>
      </w:r>
      <w:r w:rsidR="005536B7">
        <w:t xml:space="preserve"> </w:t>
      </w:r>
    </w:p>
    <w:p w:rsidR="00BB163F" w:rsidRDefault="00BB163F" w:rsidP="004B2C27">
      <w:pPr>
        <w:spacing w:line="360" w:lineRule="auto"/>
      </w:pPr>
      <w:r>
        <w:t>U kostela ve Štramberku by bylo zajímavé zjistit, zda k Socho</w:t>
      </w:r>
      <w:r w:rsidR="00C45B32">
        <w:t>ro</w:t>
      </w:r>
      <w:r>
        <w:t xml:space="preserve">vu zásahu patří kromě věže i nový krov, protože střecha upoutává svým nízkým sklonem. </w:t>
      </w:r>
      <w:r w:rsidR="00C45B32">
        <w:t xml:space="preserve">Podobně by bylo zajímavé uvést, jak se na průčelí domu </w:t>
      </w:r>
      <w:r w:rsidR="004B2C27">
        <w:t xml:space="preserve">v Praze </w:t>
      </w:r>
      <w:r w:rsidR="00C45B32">
        <w:t xml:space="preserve">v ulici 28. října objevily </w:t>
      </w:r>
      <w:r w:rsidR="004B2C27">
        <w:t xml:space="preserve">(oproti projektu) </w:t>
      </w:r>
      <w:r w:rsidR="00C45B32">
        <w:t xml:space="preserve">zajímavé kovové prvky (korespondující ostatně s původním určením stavby). </w:t>
      </w:r>
    </w:p>
    <w:p w:rsidR="00C45B32" w:rsidRDefault="00C45B32" w:rsidP="004B2C27">
      <w:pPr>
        <w:spacing w:line="360" w:lineRule="auto"/>
      </w:pPr>
      <w:r>
        <w:t>Ke kladům práce patří i zacházení s</w:t>
      </w:r>
      <w:r w:rsidR="004B2C27">
        <w:t xml:space="preserve"> citacemi z dobových textů, které dobře doplňují a oživují základní text. </w:t>
      </w:r>
      <w:r>
        <w:t xml:space="preserve">Česká stylistika a pravopis jsou v pořádku (což je dnes stále vzácnější) – </w:t>
      </w:r>
      <w:proofErr w:type="gramStart"/>
      <w:r>
        <w:t>zarazilo</w:t>
      </w:r>
      <w:proofErr w:type="gramEnd"/>
      <w:r>
        <w:t xml:space="preserve"> mne jen slovo </w:t>
      </w:r>
      <w:proofErr w:type="spellStart"/>
      <w:proofErr w:type="gramStart"/>
      <w:r>
        <w:t>ztrávil</w:t>
      </w:r>
      <w:proofErr w:type="spellEnd"/>
      <w:proofErr w:type="gramEnd"/>
      <w:r w:rsidR="004B2C27">
        <w:t xml:space="preserve">, uvedené v </w:t>
      </w:r>
      <w:r>
        <w:t xml:space="preserve">souvislosti s dobou (dokonce dvakrát na str. 13). </w:t>
      </w:r>
    </w:p>
    <w:p w:rsidR="004B2C27" w:rsidRDefault="004B2C27" w:rsidP="004B2C27">
      <w:pPr>
        <w:spacing w:line="360" w:lineRule="auto"/>
      </w:pPr>
      <w:r>
        <w:t xml:space="preserve">Práci hodnotím jako kvalitní, doporučuji ji k obhajobě a navrhuji hodnocení „výborně“. </w:t>
      </w:r>
    </w:p>
    <w:p w:rsidR="004B2C27" w:rsidRDefault="004B2C27" w:rsidP="004B2C27">
      <w:pPr>
        <w:spacing w:line="360" w:lineRule="auto"/>
      </w:pPr>
    </w:p>
    <w:p w:rsidR="004B2C27" w:rsidRDefault="004B2C27" w:rsidP="004B2C27">
      <w:pPr>
        <w:spacing w:line="360" w:lineRule="auto"/>
      </w:pPr>
      <w:r>
        <w:t xml:space="preserve">prof. ing. arch. Jiří </w:t>
      </w:r>
      <w:proofErr w:type="spellStart"/>
      <w:r>
        <w:t>Škabrada</w:t>
      </w:r>
      <w:proofErr w:type="spellEnd"/>
      <w:r>
        <w:t xml:space="preserve">, </w:t>
      </w:r>
      <w:proofErr w:type="gramStart"/>
      <w:r>
        <w:t>CSc.</w:t>
      </w:r>
      <w:r>
        <w:tab/>
      </w:r>
      <w:r>
        <w:tab/>
      </w:r>
      <w:r>
        <w:tab/>
      </w:r>
      <w:r>
        <w:tab/>
        <w:t>. . . . . . . . . . . . . . . . . . . . . . . .</w:t>
      </w:r>
      <w:proofErr w:type="gramEnd"/>
      <w:r>
        <w:t xml:space="preserve"> </w:t>
      </w:r>
    </w:p>
    <w:p w:rsidR="004B2C27" w:rsidRDefault="004B2C27" w:rsidP="004B2C27">
      <w:pPr>
        <w:spacing w:line="360" w:lineRule="auto"/>
      </w:pPr>
      <w:r>
        <w:t>Polička, 8. 8. 2017</w:t>
      </w:r>
    </w:p>
    <w:sectPr w:rsidR="004B2C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992"/>
    <w:rsid w:val="003C4992"/>
    <w:rsid w:val="004B2C27"/>
    <w:rsid w:val="005536B7"/>
    <w:rsid w:val="00BB163F"/>
    <w:rsid w:val="00C45B32"/>
    <w:rsid w:val="00E91C66"/>
    <w:rsid w:val="00F6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21D2E4-7330-4FA3-9EE7-E648B8FBE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359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Jiri</dc:creator>
  <cp:keywords/>
  <dc:description/>
  <cp:lastModifiedBy>Jiri</cp:lastModifiedBy>
  <cp:revision>1</cp:revision>
  <dcterms:created xsi:type="dcterms:W3CDTF">2017-08-08T15:21:00Z</dcterms:created>
  <dcterms:modified xsi:type="dcterms:W3CDTF">2017-08-08T16:25:00Z</dcterms:modified>
</cp:coreProperties>
</file>