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D3A" w:rsidRPr="00D61EE3" w:rsidRDefault="00C87D3A" w:rsidP="005B6A2A">
      <w:pPr>
        <w:spacing w:line="360" w:lineRule="auto"/>
        <w:jc w:val="center"/>
        <w:rPr>
          <w:b/>
        </w:rPr>
      </w:pPr>
      <w:r w:rsidRPr="00D61EE3">
        <w:rPr>
          <w:b/>
        </w:rPr>
        <w:t>Oponentský posudek</w:t>
      </w:r>
      <w:r>
        <w:rPr>
          <w:b/>
        </w:rPr>
        <w:t xml:space="preserve"> (review)</w:t>
      </w:r>
    </w:p>
    <w:p w:rsidR="00C87D3A" w:rsidRDefault="00C87D3A" w:rsidP="005B6A2A">
      <w:pPr>
        <w:pBdr>
          <w:bottom w:val="single" w:sz="6" w:space="1" w:color="auto"/>
        </w:pBdr>
        <w:spacing w:line="360" w:lineRule="auto"/>
      </w:pPr>
      <w:r>
        <w:t xml:space="preserve">Pavlíková Anželka:  </w:t>
      </w:r>
      <w:r w:rsidRPr="003E4BB6">
        <w:rPr>
          <w:i/>
        </w:rPr>
        <w:t>Komparace studijních oborů Komunitní studia a humanitní studia Filozofické fakulty Univerzity Pardubice</w:t>
      </w:r>
    </w:p>
    <w:p w:rsidR="00C87D3A" w:rsidRDefault="00C87D3A" w:rsidP="005B6A2A">
      <w:pPr>
        <w:spacing w:line="360" w:lineRule="auto"/>
        <w:ind w:firstLine="708"/>
        <w:jc w:val="both"/>
      </w:pPr>
      <w:r>
        <w:t xml:space="preserve">Bachelors thesis of Anželka Pavlíková concerns the problem of choice and decision in undertaking particular subject of study. The </w:t>
      </w:r>
      <w:r w:rsidRPr="005B6A2A">
        <w:rPr>
          <w:lang w:val="en-GB"/>
        </w:rPr>
        <w:t>author</w:t>
      </w:r>
      <w:r>
        <w:t xml:space="preserve"> asks about the probable factors of those processes and seeks the answer by comparing  the answers to the self-prepared questionnaire. The aim of the work is very precisely indicated and well represented in the title.</w:t>
      </w:r>
    </w:p>
    <w:p w:rsidR="00C87D3A" w:rsidRDefault="00C87D3A" w:rsidP="005B6A2A">
      <w:pPr>
        <w:spacing w:line="360" w:lineRule="auto"/>
        <w:ind w:firstLine="708"/>
        <w:jc w:val="both"/>
      </w:pPr>
      <w:r>
        <w:t>The work is well structured and the order of following parts of it seems to be logically consistent. In this particular case the part about previous sociological research on the subject is too much elaborated (more then 10% of the whole work), but still it is an important part of work.</w:t>
      </w:r>
    </w:p>
    <w:p w:rsidR="00C87D3A" w:rsidRDefault="00C87D3A" w:rsidP="005B6A2A">
      <w:pPr>
        <w:spacing w:line="360" w:lineRule="auto"/>
        <w:ind w:firstLine="708"/>
        <w:jc w:val="both"/>
      </w:pPr>
      <w:r>
        <w:t>The research itself was well prepared, conducted and represented in the work. It is a consequnce of a clear and not too general aim of the study, availability of informants and the proper use of sociological tools of research. Although the proposed method has a long tradition and is well established within a social research it could be modified according to a new tendencies which indicate an advantages of face to face interaction and an interview as support (or even independent bases of the research) in the process of understanding the „raw material“. I think that some general questions, as i.e. question no 36 about „what is important in life“, should be accompanied by narrative and even observation to get a proximate view of a real beliefs and praxis. But within the assumed aim the limited approach also works, as the author perfectly showed.</w:t>
      </w:r>
    </w:p>
    <w:p w:rsidR="00C87D3A" w:rsidRDefault="00C87D3A" w:rsidP="005B6A2A">
      <w:pPr>
        <w:spacing w:line="360" w:lineRule="auto"/>
        <w:ind w:firstLine="708"/>
        <w:jc w:val="both"/>
      </w:pPr>
      <w:r>
        <w:t xml:space="preserve">To the written sources, the literature used seems to be limited – it only consists of works that are directly connected with the subject and no literature that would allow a more general statements as an effect of the research is enclosed. But the used sources were used well. </w:t>
      </w:r>
    </w:p>
    <w:p w:rsidR="00C87D3A" w:rsidRDefault="00C87D3A" w:rsidP="005B6A2A">
      <w:pPr>
        <w:spacing w:line="360" w:lineRule="auto"/>
        <w:ind w:firstLine="708"/>
        <w:jc w:val="both"/>
      </w:pPr>
      <w:r>
        <w:t>The formal side of the work do not arose any questions. The author ilustrated many aspects of her research in the legible graphs, enclosed a very detailed questionnary and a form for personal particulars.</w:t>
      </w:r>
    </w:p>
    <w:p w:rsidR="00C87D3A" w:rsidRDefault="00C87D3A" w:rsidP="005B6A2A">
      <w:pPr>
        <w:spacing w:line="360" w:lineRule="auto"/>
        <w:ind w:firstLine="708"/>
        <w:jc w:val="both"/>
        <w:rPr>
          <w:rFonts w:cs="Calibri"/>
          <w:b/>
        </w:rPr>
      </w:pPr>
      <w:r>
        <w:t xml:space="preserve">According to the above critical comments I declare that the work by Anzelka Pavlikova fulfill requirements of the bachelors work and I’m recommending an A grade for it </w:t>
      </w:r>
      <w:r w:rsidRPr="00B72ECA">
        <w:rPr>
          <w:b/>
        </w:rPr>
        <w:t>(V</w:t>
      </w:r>
      <w:r w:rsidRPr="00B72ECA">
        <w:rPr>
          <w:rFonts w:cs="Calibri"/>
          <w:b/>
        </w:rPr>
        <w:t>ý</w:t>
      </w:r>
      <w:r w:rsidRPr="00B72ECA">
        <w:rPr>
          <w:b/>
        </w:rPr>
        <w:t>born</w:t>
      </w:r>
      <w:r w:rsidRPr="00B72ECA">
        <w:rPr>
          <w:rFonts w:cs="Calibri"/>
          <w:b/>
        </w:rPr>
        <w:t>ě)</w:t>
      </w:r>
      <w:r>
        <w:rPr>
          <w:rFonts w:cs="Calibri"/>
          <w:b/>
        </w:rPr>
        <w:t>.</w:t>
      </w:r>
    </w:p>
    <w:p w:rsidR="00C87D3A" w:rsidRDefault="00C87D3A" w:rsidP="005B6A2A">
      <w:pPr>
        <w:spacing w:line="360" w:lineRule="auto"/>
        <w:ind w:firstLine="708"/>
        <w:jc w:val="both"/>
        <w:rPr>
          <w:rFonts w:cs="Calibri"/>
          <w:b/>
        </w:rPr>
      </w:pPr>
    </w:p>
    <w:p w:rsidR="00C87D3A" w:rsidRDefault="00C87D3A" w:rsidP="00B72ECA">
      <w:pPr>
        <w:spacing w:line="360" w:lineRule="auto"/>
        <w:ind w:firstLine="708"/>
        <w:jc w:val="right"/>
      </w:pPr>
      <w:r>
        <w:t>Dr hab. Marcin Brocki</w:t>
      </w:r>
      <w:bookmarkStart w:id="0" w:name="_GoBack"/>
      <w:bookmarkEnd w:id="0"/>
    </w:p>
    <w:sectPr w:rsidR="00C87D3A" w:rsidSect="00D94AD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51A5"/>
    <w:rsid w:val="000A33A7"/>
    <w:rsid w:val="000C1834"/>
    <w:rsid w:val="001573CF"/>
    <w:rsid w:val="003E4BB6"/>
    <w:rsid w:val="005B6A2A"/>
    <w:rsid w:val="006251A5"/>
    <w:rsid w:val="0073040B"/>
    <w:rsid w:val="007E33FA"/>
    <w:rsid w:val="00AB12AB"/>
    <w:rsid w:val="00B72ECA"/>
    <w:rsid w:val="00C87D3A"/>
    <w:rsid w:val="00D61EE3"/>
    <w:rsid w:val="00D867B3"/>
    <w:rsid w:val="00D94AD0"/>
    <w:rsid w:val="00DB6DD6"/>
    <w:rsid w:val="00DC45E9"/>
    <w:rsid w:val="00F8795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AD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338</Words>
  <Characters>1995</Characters>
  <Application>Microsoft Office Outlook</Application>
  <DocSecurity>0</DocSecurity>
  <Lines>0</Lines>
  <Paragraphs>0</Paragraphs>
  <ScaleCrop>false</ScaleCrop>
  <Company>Univerzita Pardubice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Oponentský posudek (review)</dc:title>
  <dc:subject/>
  <dc:creator>UPa</dc:creator>
  <cp:keywords/>
  <dc:description/>
  <cp:lastModifiedBy>UPa</cp:lastModifiedBy>
  <cp:revision>2</cp:revision>
  <dcterms:created xsi:type="dcterms:W3CDTF">2011-05-16T08:21:00Z</dcterms:created>
  <dcterms:modified xsi:type="dcterms:W3CDTF">2011-05-16T08:21:00Z</dcterms:modified>
</cp:coreProperties>
</file>