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F5D" w:rsidRDefault="007A1A8C">
      <w:pPr>
        <w:jc w:val="both"/>
        <w:rPr>
          <w:rFonts w:ascii="Times New Roman" w:hAnsi="Times New Roman"/>
          <w:b/>
          <w:sz w:val="36"/>
          <w:szCs w:val="36"/>
        </w:rPr>
      </w:pPr>
      <w:bookmarkStart w:id="0" w:name="_GoBack"/>
      <w:bookmarkEnd w:id="0"/>
      <w:r>
        <w:rPr>
          <w:rFonts w:ascii="Times New Roman" w:hAnsi="Times New Roman"/>
          <w:b/>
          <w:sz w:val="36"/>
          <w:szCs w:val="36"/>
        </w:rPr>
        <w:t>Posudek vedoucího bakalářské práce</w:t>
      </w:r>
    </w:p>
    <w:p w:rsidR="00833F5D" w:rsidRDefault="007A1A8C">
      <w:pPr>
        <w:spacing w:line="360" w:lineRule="auto"/>
        <w:jc w:val="both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“ Chrarakteristika foliotvorných polyolefinů metodou DSC“</w:t>
      </w:r>
    </w:p>
    <w:p w:rsidR="00833F5D" w:rsidRDefault="007A1A8C">
      <w:pPr>
        <w:pStyle w:val="Odstavecseseznamem"/>
        <w:suppressAutoHyphens w:val="0"/>
        <w:spacing w:after="0"/>
        <w:ind w:left="0"/>
        <w:jc w:val="both"/>
        <w:textAlignment w:val="auto"/>
      </w:pPr>
      <w:r>
        <w:rPr>
          <w:rFonts w:ascii="Times New Roman" w:hAnsi="Times New Roman"/>
          <w:sz w:val="24"/>
          <w:szCs w:val="24"/>
        </w:rPr>
        <w:t>Student 3. ročníku</w:t>
      </w:r>
      <w:r>
        <w:rPr>
          <w:rFonts w:ascii="Times New Roman" w:hAnsi="Times New Roman"/>
          <w:b/>
          <w:sz w:val="24"/>
          <w:szCs w:val="24"/>
        </w:rPr>
        <w:t xml:space="preserve"> Jiří Špelda </w:t>
      </w:r>
      <w:r>
        <w:rPr>
          <w:rFonts w:ascii="Times New Roman" w:hAnsi="Times New Roman"/>
          <w:bCs/>
          <w:sz w:val="24"/>
          <w:szCs w:val="24"/>
        </w:rPr>
        <w:t>bakalářskou</w:t>
      </w:r>
      <w:r>
        <w:rPr>
          <w:rFonts w:ascii="Times New Roman" w:hAnsi="Times New Roman"/>
          <w:sz w:val="24"/>
          <w:szCs w:val="24"/>
        </w:rPr>
        <w:t xml:space="preserve"> práci vykonal na Ústavu chemie a technologie </w:t>
      </w:r>
      <w:r>
        <w:rPr>
          <w:rFonts w:ascii="Times New Roman" w:hAnsi="Times New Roman"/>
          <w:sz w:val="24"/>
          <w:szCs w:val="24"/>
        </w:rPr>
        <w:t xml:space="preserve">makromolekulárních látek, na Oddělení syntetických polymerů, vláken a textilní chemie, v letech 2020-2021. Experimentální část práce byla vykonána ve firmě MG ITALY CZECH DIVISION, s.r.o., </w:t>
      </w:r>
      <w:r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 xml:space="preserve">Červený Kostelec, Stolín. </w:t>
      </w:r>
      <w:r>
        <w:rPr>
          <w:rFonts w:ascii="Times New Roman" w:hAnsi="Times New Roman"/>
          <w:sz w:val="24"/>
          <w:szCs w:val="24"/>
        </w:rPr>
        <w:t>Bakalářská práce je vypracována jako přeh</w:t>
      </w:r>
      <w:r>
        <w:rPr>
          <w:rFonts w:ascii="Times New Roman" w:hAnsi="Times New Roman"/>
          <w:sz w:val="24"/>
          <w:szCs w:val="24"/>
        </w:rPr>
        <w:t xml:space="preserve">ledná studie o </w:t>
      </w:r>
      <w:r>
        <w:rPr>
          <w:rFonts w:ascii="Times New Roman" w:eastAsia="Times New Roman" w:hAnsi="Times New Roman"/>
          <w:color w:val="000000"/>
          <w:sz w:val="24"/>
          <w:szCs w:val="24"/>
        </w:rPr>
        <w:t>termických a termomechanických způsobů měření vlastností polymerních materiálů s důrazem na metodu DSC. Dále jsou popsány nejdůležitější polymerní systémy, které byly metodou DSC proměřovány. Jedná se o různé druhy polyethylenu, polypropylen</w:t>
      </w:r>
      <w:r>
        <w:rPr>
          <w:rFonts w:ascii="Times New Roman" w:eastAsia="Times New Roman" w:hAnsi="Times New Roman"/>
          <w:color w:val="000000"/>
          <w:sz w:val="24"/>
          <w:szCs w:val="24"/>
        </w:rPr>
        <w:t>u a EVA kopolymeru. Jsou také zmíněny nejdůležitější způsoby zpracování těchto polymerů. Součástí práce bylo zavedení a ověření nového přístroje DSC firmy METTLER TOLEDO podle normy ISO 11357-6:2008(E). </w:t>
      </w:r>
    </w:p>
    <w:p w:rsidR="00833F5D" w:rsidRDefault="007A1A8C">
      <w:pPr>
        <w:pStyle w:val="Odstavecseseznamem"/>
        <w:suppressAutoHyphens w:val="0"/>
        <w:spacing w:after="0"/>
        <w:ind w:left="0"/>
        <w:jc w:val="both"/>
        <w:textAlignment w:val="auto"/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V experimentální části práce byly připraveny vzorky </w:t>
      </w:r>
      <w:r>
        <w:rPr>
          <w:rFonts w:ascii="Times New Roman" w:eastAsia="Times New Roman" w:hAnsi="Times New Roman"/>
          <w:color w:val="000000"/>
          <w:sz w:val="24"/>
          <w:szCs w:val="24"/>
        </w:rPr>
        <w:t>4 typy polyolefinů: LDPE, HDPE, PP, EVA. U každého materiálu byly proměřeny 3 vzorky - čistý granulát, vzorek fólie vyrobené z daného granulátu a recyklovaný granulát z dané folie. Na DSC bylo měřeno u  každého vzorku OIT (oxidačně redukční čas), což je me</w:t>
      </w:r>
      <w:r>
        <w:rPr>
          <w:rFonts w:ascii="Times New Roman" w:eastAsia="Times New Roman" w:hAnsi="Times New Roman"/>
          <w:color w:val="000000"/>
          <w:sz w:val="24"/>
          <w:szCs w:val="24"/>
        </w:rPr>
        <w:t>toda spalování vzorku v kyslíkové atmosféře při konstantní teplotě. Je to čas, po kterém začne materiál při konstantní teplotě v O2 atmosféře degradovat.</w:t>
      </w:r>
    </w:p>
    <w:p w:rsidR="00833F5D" w:rsidRDefault="007A1A8C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Cílem práce bylo kromě zavedení přístroje do nově vznikající laboratoře sledovat, jak se zkrátí oxidač</w:t>
      </w:r>
      <w:r>
        <w:rPr>
          <w:rFonts w:ascii="Times New Roman" w:eastAsia="Times New Roman" w:hAnsi="Times New Roman"/>
          <w:color w:val="000000"/>
          <w:sz w:val="24"/>
          <w:szCs w:val="24"/>
        </w:rPr>
        <w:t>ně redukční čas v závislosti na zpracování materiálu (průchod extrudérem a recyklace fólie by měli zkracovat oxidačně redukční čas, protože materiál prochází vysokými hodnotami tlaku a teploty). Výsledky měření byly dobře vyhodnoceny a interpretovány. Z vý</w:t>
      </w:r>
      <w:r>
        <w:rPr>
          <w:rFonts w:ascii="Times New Roman" w:eastAsia="Times New Roman" w:hAnsi="Times New Roman"/>
          <w:color w:val="000000"/>
          <w:sz w:val="24"/>
          <w:szCs w:val="24"/>
        </w:rPr>
        <w:t>sledků vyplynul zajímavý závěr, že tepelné zpracování má větší dopad na polyolefiny s vyšším podílem krystalické fáze.</w:t>
      </w:r>
    </w:p>
    <w:p w:rsidR="00833F5D" w:rsidRDefault="007A1A8C">
      <w:pPr>
        <w:jc w:val="both"/>
      </w:pPr>
      <w:r>
        <w:rPr>
          <w:rFonts w:ascii="Times New Roman" w:hAnsi="Times New Roman"/>
          <w:sz w:val="24"/>
          <w:szCs w:val="24"/>
        </w:rPr>
        <w:t>Práce je rozsáhlá, což svědčí o prostudování mnoha literárních materiálů, je doplněna mnoha grafy  a obrázky, což dává čtenáři velmi názo</w:t>
      </w:r>
      <w:r>
        <w:rPr>
          <w:rFonts w:ascii="Times New Roman" w:hAnsi="Times New Roman"/>
          <w:sz w:val="24"/>
          <w:szCs w:val="24"/>
        </w:rPr>
        <w:t xml:space="preserve">rné seznámení se s danou metodou. Student </w:t>
      </w:r>
      <w:r>
        <w:rPr>
          <w:rFonts w:ascii="Times New Roman" w:hAnsi="Times New Roman"/>
          <w:b/>
          <w:sz w:val="24"/>
          <w:szCs w:val="24"/>
        </w:rPr>
        <w:t>Jiří Špelda</w:t>
      </w:r>
      <w:r>
        <w:rPr>
          <w:rFonts w:ascii="Times New Roman" w:hAnsi="Times New Roman"/>
          <w:sz w:val="24"/>
          <w:szCs w:val="24"/>
        </w:rPr>
        <w:t xml:space="preserve"> vypracoval přehlednou studii i s mnoha experimenty.  Student se velmi dobře vyrovnal s daným tématem, prostudoval dostatek literárních zdrojů a získané poznatky uceleně sumarizoval v bakalářské práci. </w:t>
      </w:r>
    </w:p>
    <w:p w:rsidR="00833F5D" w:rsidRDefault="007A1A8C">
      <w:pPr>
        <w:pStyle w:val="Odstavecseseznamem"/>
        <w:spacing w:before="240"/>
        <w:ind w:left="0"/>
        <w:jc w:val="both"/>
      </w:pPr>
      <w:r>
        <w:rPr>
          <w:rFonts w:ascii="Times New Roman" w:hAnsi="Times New Roman"/>
          <w:sz w:val="24"/>
          <w:szCs w:val="24"/>
        </w:rPr>
        <w:t xml:space="preserve">Student </w:t>
      </w:r>
      <w:r>
        <w:rPr>
          <w:rFonts w:ascii="Times New Roman" w:hAnsi="Times New Roman"/>
          <w:b/>
          <w:bCs/>
          <w:sz w:val="24"/>
          <w:szCs w:val="24"/>
        </w:rPr>
        <w:t>Jiří Špelda</w:t>
      </w:r>
      <w:r>
        <w:rPr>
          <w:rFonts w:ascii="Times New Roman" w:hAnsi="Times New Roman"/>
          <w:sz w:val="24"/>
          <w:szCs w:val="24"/>
        </w:rPr>
        <w:t xml:space="preserve"> přistoupil celkově k zadané práci velmi zodpovědně, pracoval trpělivě a velmi pečlivě, většinou samostatně, vyžadoval mnoho konzultací a jen rámcové vedení. Projevil samostatné řešení problému se zavedením pro něho nové metody do praxe </w:t>
      </w:r>
      <w:r>
        <w:rPr>
          <w:rFonts w:ascii="Times New Roman" w:hAnsi="Times New Roman"/>
          <w:sz w:val="24"/>
          <w:szCs w:val="24"/>
        </w:rPr>
        <w:t>laboratoře firmy. To vše zvládnul v pro nás velmi nepříznivé „covidové“ době. Dobře se vypořádal s novým, pro něho neznámým tématem. Zadání bakalářské práce výtečně splnil. Za všechny uvedené skutečnosti doporučuji práci k obhajobě a bakalářskou práci hodn</w:t>
      </w:r>
      <w:r>
        <w:rPr>
          <w:rFonts w:ascii="Times New Roman" w:hAnsi="Times New Roman"/>
          <w:sz w:val="24"/>
          <w:szCs w:val="24"/>
        </w:rPr>
        <w:t>otím:</w:t>
      </w:r>
    </w:p>
    <w:p w:rsidR="00833F5D" w:rsidRDefault="007A1A8C">
      <w:pPr>
        <w:pStyle w:val="Odstavecseseznamem"/>
        <w:spacing w:before="240" w:after="0"/>
        <w:ind w:left="3552" w:firstLine="696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„A“</w:t>
      </w:r>
    </w:p>
    <w:p w:rsidR="00833F5D" w:rsidRDefault="007A1A8C">
      <w:pPr>
        <w:spacing w:before="240"/>
        <w:jc w:val="both"/>
      </w:pPr>
      <w:r>
        <w:rPr>
          <w:rFonts w:ascii="Times New Roman" w:hAnsi="Times New Roman"/>
          <w:sz w:val="24"/>
          <w:szCs w:val="24"/>
        </w:rPr>
        <w:t>V Pardubicích 14.8.2019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Ing. Miroslav Večeřa, CSc.</w:t>
      </w:r>
    </w:p>
    <w:sectPr w:rsidR="00833F5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1A8C" w:rsidRDefault="007A1A8C">
      <w:pPr>
        <w:spacing w:after="0" w:line="240" w:lineRule="auto"/>
      </w:pPr>
      <w:r>
        <w:separator/>
      </w:r>
    </w:p>
  </w:endnote>
  <w:endnote w:type="continuationSeparator" w:id="0">
    <w:p w:rsidR="007A1A8C" w:rsidRDefault="007A1A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1A8C" w:rsidRDefault="007A1A8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7A1A8C" w:rsidRDefault="007A1A8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833F5D"/>
    <w:rsid w:val="00450F23"/>
    <w:rsid w:val="007A1A8C"/>
    <w:rsid w:val="00833F5D"/>
    <w:rsid w:val="00FF7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B5A3F78-AA0D-45CC-B5A8-AA4AD523D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en-US" w:bidi="ar-SA"/>
      </w:rPr>
    </w:rPrDefault>
    <w:pPrDefault>
      <w:pPr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pPr>
      <w:suppressAutoHyphens/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pPr>
      <w:ind w:left="720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FF77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F77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406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Vecera Miroslav</dc:creator>
  <dc:description/>
  <cp:lastModifiedBy>Tepla Iveta</cp:lastModifiedBy>
  <cp:revision>2</cp:revision>
  <cp:lastPrinted>2021-08-20T08:07:00Z</cp:lastPrinted>
  <dcterms:created xsi:type="dcterms:W3CDTF">2021-08-20T08:15:00Z</dcterms:created>
  <dcterms:modified xsi:type="dcterms:W3CDTF">2021-08-20T08:15:00Z</dcterms:modified>
</cp:coreProperties>
</file>