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A92" w:rsidRPr="00DC644F" w:rsidRDefault="009F778D" w:rsidP="009F778D">
      <w:pPr>
        <w:pStyle w:val="Bezmezer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DC644F">
        <w:rPr>
          <w:rFonts w:ascii="Times New Roman" w:hAnsi="Times New Roman" w:cs="Times New Roman"/>
          <w:sz w:val="24"/>
          <w:szCs w:val="24"/>
        </w:rPr>
        <w:t xml:space="preserve">Posudek vedoucího diplomové práce </w:t>
      </w:r>
      <w:proofErr w:type="spellStart"/>
      <w:r w:rsidRPr="00DC644F">
        <w:rPr>
          <w:rFonts w:ascii="Times New Roman" w:hAnsi="Times New Roman" w:cs="Times New Roman"/>
          <w:sz w:val="24"/>
          <w:szCs w:val="24"/>
        </w:rPr>
        <w:t>BcA</w:t>
      </w:r>
      <w:proofErr w:type="spellEnd"/>
      <w:r w:rsidRPr="00DC644F">
        <w:rPr>
          <w:rFonts w:ascii="Times New Roman" w:hAnsi="Times New Roman" w:cs="Times New Roman"/>
          <w:sz w:val="24"/>
          <w:szCs w:val="24"/>
        </w:rPr>
        <w:t>. Davida Zemana</w:t>
      </w:r>
    </w:p>
    <w:p w:rsidR="009F778D" w:rsidRPr="00DC644F" w:rsidRDefault="009F778D" w:rsidP="009F778D">
      <w:pPr>
        <w:pStyle w:val="Bezmezer"/>
        <w:jc w:val="center"/>
        <w:rPr>
          <w:rFonts w:ascii="Times New Roman" w:hAnsi="Times New Roman" w:cs="Times New Roman"/>
          <w:sz w:val="24"/>
          <w:szCs w:val="24"/>
        </w:rPr>
      </w:pPr>
      <w:r w:rsidRPr="00DC644F">
        <w:rPr>
          <w:rFonts w:ascii="Times New Roman" w:hAnsi="Times New Roman" w:cs="Times New Roman"/>
          <w:sz w:val="24"/>
          <w:szCs w:val="24"/>
        </w:rPr>
        <w:t>(Jaroslav J. Alt)</w:t>
      </w:r>
    </w:p>
    <w:p w:rsidR="009F778D" w:rsidRPr="00DC644F" w:rsidRDefault="009F778D" w:rsidP="009F778D">
      <w:pPr>
        <w:pStyle w:val="Bezmezer"/>
        <w:jc w:val="center"/>
        <w:rPr>
          <w:rFonts w:ascii="Times New Roman" w:hAnsi="Times New Roman" w:cs="Times New Roman"/>
          <w:sz w:val="24"/>
          <w:szCs w:val="24"/>
        </w:rPr>
      </w:pPr>
    </w:p>
    <w:p w:rsidR="009F778D" w:rsidRPr="00DC644F" w:rsidRDefault="009F778D" w:rsidP="009F778D">
      <w:pPr>
        <w:pStyle w:val="Bezmezer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644F">
        <w:rPr>
          <w:rFonts w:ascii="Times New Roman" w:hAnsi="Times New Roman" w:cs="Times New Roman"/>
          <w:b/>
          <w:sz w:val="24"/>
          <w:szCs w:val="24"/>
        </w:rPr>
        <w:t>Středověké nástěnné malby na zámku Kunštát</w:t>
      </w:r>
    </w:p>
    <w:p w:rsidR="009F778D" w:rsidRPr="00DC644F" w:rsidRDefault="009F778D" w:rsidP="009F778D">
      <w:pPr>
        <w:pStyle w:val="Bezmezer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F778D" w:rsidRPr="00DC644F" w:rsidRDefault="009F778D" w:rsidP="009F778D">
      <w:pPr>
        <w:pStyle w:val="Bezmezer"/>
        <w:jc w:val="center"/>
        <w:rPr>
          <w:rFonts w:ascii="Times New Roman" w:hAnsi="Times New Roman" w:cs="Times New Roman"/>
          <w:sz w:val="24"/>
          <w:szCs w:val="24"/>
        </w:rPr>
      </w:pPr>
      <w:r w:rsidRPr="00DC644F">
        <w:rPr>
          <w:rFonts w:ascii="Times New Roman" w:hAnsi="Times New Roman" w:cs="Times New Roman"/>
          <w:sz w:val="24"/>
          <w:szCs w:val="24"/>
        </w:rPr>
        <w:t>Fakulta restaurování Univerzity Pardubice</w:t>
      </w:r>
    </w:p>
    <w:p w:rsidR="009F778D" w:rsidRPr="00DC644F" w:rsidRDefault="009F778D" w:rsidP="009F778D">
      <w:pPr>
        <w:pStyle w:val="Bezmezer"/>
        <w:jc w:val="center"/>
        <w:rPr>
          <w:rFonts w:ascii="Times New Roman" w:hAnsi="Times New Roman" w:cs="Times New Roman"/>
          <w:sz w:val="24"/>
          <w:szCs w:val="24"/>
        </w:rPr>
      </w:pPr>
      <w:r w:rsidRPr="00DC644F">
        <w:rPr>
          <w:rFonts w:ascii="Times New Roman" w:hAnsi="Times New Roman" w:cs="Times New Roman"/>
          <w:sz w:val="24"/>
          <w:szCs w:val="24"/>
        </w:rPr>
        <w:t>Restaurování a konzervace nástěnné malby, sochařských děl a povrchů architektury</w:t>
      </w:r>
    </w:p>
    <w:p w:rsidR="009F778D" w:rsidRPr="00DC644F" w:rsidRDefault="009F778D" w:rsidP="009F778D">
      <w:pPr>
        <w:pStyle w:val="Bezmezer"/>
        <w:jc w:val="center"/>
        <w:rPr>
          <w:rFonts w:ascii="Times New Roman" w:hAnsi="Times New Roman" w:cs="Times New Roman"/>
          <w:sz w:val="24"/>
          <w:szCs w:val="24"/>
        </w:rPr>
      </w:pPr>
      <w:r w:rsidRPr="00DC644F">
        <w:rPr>
          <w:rFonts w:ascii="Times New Roman" w:hAnsi="Times New Roman" w:cs="Times New Roman"/>
          <w:sz w:val="24"/>
          <w:szCs w:val="24"/>
        </w:rPr>
        <w:t>2017</w:t>
      </w:r>
    </w:p>
    <w:p w:rsidR="00FD39C0" w:rsidRPr="00DC644F" w:rsidRDefault="00FD39C0" w:rsidP="00AE6BF0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</w:p>
    <w:p w:rsidR="00A070CE" w:rsidRPr="00B83D7A" w:rsidRDefault="00950990" w:rsidP="00724AA3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Náplní diplomové práce Davida Zemana je komplexní průzkum, </w:t>
      </w:r>
      <w:r w:rsidR="00A070CE">
        <w:rPr>
          <w:rFonts w:ascii="Times New Roman" w:hAnsi="Times New Roman" w:cs="Times New Roman"/>
          <w:sz w:val="24"/>
          <w:szCs w:val="24"/>
        </w:rPr>
        <w:t xml:space="preserve">celoplošné odkrytí a restaurování referenční plochy nově objevených středověkých maleb v místnosti 303 zámku Kunštát. Jde o mimořádný nález </w:t>
      </w:r>
      <w:r w:rsidR="00A070CE" w:rsidRPr="00CC422A">
        <w:rPr>
          <w:rFonts w:ascii="Times New Roman" w:hAnsi="Times New Roman" w:cs="Times New Roman"/>
          <w:sz w:val="24"/>
          <w:szCs w:val="24"/>
        </w:rPr>
        <w:t xml:space="preserve">středověkých </w:t>
      </w:r>
      <w:r w:rsidR="00A070CE">
        <w:rPr>
          <w:rFonts w:ascii="Times New Roman" w:hAnsi="Times New Roman" w:cs="Times New Roman"/>
          <w:sz w:val="24"/>
          <w:szCs w:val="24"/>
        </w:rPr>
        <w:t>nástěnných maleb</w:t>
      </w:r>
      <w:r w:rsidR="00916B6F">
        <w:rPr>
          <w:rFonts w:ascii="Times New Roman" w:hAnsi="Times New Roman" w:cs="Times New Roman"/>
          <w:sz w:val="24"/>
          <w:szCs w:val="24"/>
        </w:rPr>
        <w:t>,</w:t>
      </w:r>
      <w:r w:rsidR="00A070CE">
        <w:rPr>
          <w:rFonts w:ascii="Times New Roman" w:hAnsi="Times New Roman" w:cs="Times New Roman"/>
          <w:sz w:val="24"/>
          <w:szCs w:val="24"/>
        </w:rPr>
        <w:t xml:space="preserve"> patrně z</w:t>
      </w:r>
      <w:r w:rsidR="00A070CE" w:rsidRPr="00CC422A">
        <w:rPr>
          <w:rFonts w:ascii="Times New Roman" w:hAnsi="Times New Roman" w:cs="Times New Roman"/>
          <w:sz w:val="24"/>
          <w:szCs w:val="24"/>
        </w:rPr>
        <w:t xml:space="preserve"> </w:t>
      </w:r>
      <w:r w:rsidR="00A070CE">
        <w:rPr>
          <w:rFonts w:ascii="Times New Roman" w:hAnsi="Times New Roman" w:cs="Times New Roman"/>
          <w:sz w:val="24"/>
          <w:szCs w:val="24"/>
        </w:rPr>
        <w:t>dvacátých</w:t>
      </w:r>
      <w:r w:rsidR="00A070CE" w:rsidRPr="00CC422A">
        <w:rPr>
          <w:rFonts w:ascii="Times New Roman" w:hAnsi="Times New Roman" w:cs="Times New Roman"/>
          <w:sz w:val="24"/>
          <w:szCs w:val="24"/>
        </w:rPr>
        <w:t xml:space="preserve"> až čtyřicátých let 14. </w:t>
      </w:r>
      <w:r w:rsidR="00A070CE" w:rsidRPr="00A323B2">
        <w:rPr>
          <w:rFonts w:ascii="Times New Roman" w:hAnsi="Times New Roman" w:cs="Times New Roman"/>
          <w:sz w:val="24"/>
          <w:szCs w:val="24"/>
        </w:rPr>
        <w:t>století, který ve svém</w:t>
      </w:r>
      <w:r w:rsidR="008F129A">
        <w:rPr>
          <w:rFonts w:ascii="Times New Roman" w:hAnsi="Times New Roman" w:cs="Times New Roman"/>
          <w:sz w:val="24"/>
          <w:szCs w:val="24"/>
        </w:rPr>
        <w:t xml:space="preserve"> aktuálním (počátek září 2017)</w:t>
      </w:r>
      <w:r w:rsidR="00A323B2">
        <w:rPr>
          <w:rFonts w:ascii="Times New Roman" w:hAnsi="Times New Roman" w:cs="Times New Roman"/>
          <w:sz w:val="24"/>
          <w:szCs w:val="24"/>
        </w:rPr>
        <w:t>,</w:t>
      </w:r>
      <w:r w:rsidR="00A070CE" w:rsidRPr="00A323B2">
        <w:rPr>
          <w:rFonts w:ascii="Times New Roman" w:hAnsi="Times New Roman" w:cs="Times New Roman"/>
          <w:sz w:val="24"/>
          <w:szCs w:val="24"/>
        </w:rPr>
        <w:t xml:space="preserve"> prozatím </w:t>
      </w:r>
      <w:r w:rsidR="00A070CE">
        <w:rPr>
          <w:rFonts w:ascii="Times New Roman" w:hAnsi="Times New Roman" w:cs="Times New Roman"/>
          <w:sz w:val="24"/>
          <w:szCs w:val="24"/>
        </w:rPr>
        <w:t xml:space="preserve">nepublikovaném textu </w:t>
      </w:r>
      <w:r w:rsidR="00A323B2">
        <w:rPr>
          <w:rFonts w:ascii="Times New Roman" w:hAnsi="Times New Roman" w:cs="Times New Roman"/>
          <w:sz w:val="24"/>
          <w:szCs w:val="24"/>
        </w:rPr>
        <w:t>s názvem</w:t>
      </w:r>
      <w:r w:rsidR="00A070CE">
        <w:rPr>
          <w:rFonts w:ascii="Times New Roman" w:hAnsi="Times New Roman" w:cs="Times New Roman"/>
          <w:sz w:val="24"/>
          <w:szCs w:val="24"/>
        </w:rPr>
        <w:t xml:space="preserve"> </w:t>
      </w:r>
      <w:r w:rsidR="00A070CE" w:rsidRPr="001521A3">
        <w:rPr>
          <w:rFonts w:ascii="Times New Roman" w:hAnsi="Times New Roman"/>
          <w:i/>
          <w:sz w:val="24"/>
          <w:szCs w:val="24"/>
        </w:rPr>
        <w:t xml:space="preserve">Nástěnné malby v „rytířském“ sále </w:t>
      </w:r>
      <w:r w:rsidR="00677A6F">
        <w:rPr>
          <w:rFonts w:ascii="Times New Roman" w:hAnsi="Times New Roman"/>
          <w:i/>
          <w:sz w:val="24"/>
          <w:szCs w:val="24"/>
        </w:rPr>
        <w:t>na hradě Kunštátu</w:t>
      </w:r>
      <w:r w:rsidR="00A323B2">
        <w:rPr>
          <w:rFonts w:ascii="Times New Roman" w:hAnsi="Times New Roman"/>
          <w:i/>
          <w:sz w:val="24"/>
          <w:szCs w:val="24"/>
        </w:rPr>
        <w:t>,</w:t>
      </w:r>
      <w:r w:rsidR="00A070CE" w:rsidRPr="00CC422A">
        <w:rPr>
          <w:rFonts w:ascii="Times New Roman" w:hAnsi="Times New Roman" w:cs="Times New Roman"/>
          <w:sz w:val="24"/>
          <w:szCs w:val="24"/>
        </w:rPr>
        <w:t xml:space="preserve"> </w:t>
      </w:r>
      <w:r w:rsidR="00677A6F">
        <w:rPr>
          <w:rFonts w:ascii="Times New Roman" w:hAnsi="Times New Roman" w:cs="Times New Roman"/>
          <w:sz w:val="24"/>
          <w:szCs w:val="24"/>
        </w:rPr>
        <w:t xml:space="preserve">charakterizuje </w:t>
      </w:r>
      <w:r w:rsidR="00A070CE" w:rsidRPr="00CC422A">
        <w:rPr>
          <w:rFonts w:ascii="Times New Roman" w:hAnsi="Times New Roman" w:cs="Times New Roman"/>
          <w:sz w:val="24"/>
          <w:szCs w:val="24"/>
        </w:rPr>
        <w:t>Zuzana Všetečková</w:t>
      </w:r>
      <w:r w:rsidR="00A070CE">
        <w:rPr>
          <w:rFonts w:ascii="Times New Roman" w:hAnsi="Times New Roman"/>
          <w:sz w:val="24"/>
          <w:szCs w:val="24"/>
        </w:rPr>
        <w:t>: „</w:t>
      </w:r>
      <w:r w:rsidR="00A070CE" w:rsidRPr="00CC422A">
        <w:rPr>
          <w:rFonts w:ascii="Times New Roman" w:hAnsi="Times New Roman"/>
          <w:sz w:val="24"/>
          <w:szCs w:val="24"/>
        </w:rPr>
        <w:t>Nově odkryté nástěnné malby v sále kunštátského hradu patří v současné době k nejvýznamnějšímu objevu profánní výzdoby v našich zemích.</w:t>
      </w:r>
      <w:r w:rsidR="00A070CE">
        <w:rPr>
          <w:rFonts w:ascii="Times New Roman" w:hAnsi="Times New Roman"/>
          <w:sz w:val="24"/>
          <w:szCs w:val="24"/>
        </w:rPr>
        <w:t>“</w:t>
      </w:r>
    </w:p>
    <w:p w:rsidR="00762861" w:rsidRDefault="00FD39C0" w:rsidP="00724AA3">
      <w:pPr>
        <w:pStyle w:val="Bezmezer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644F">
        <w:rPr>
          <w:rFonts w:ascii="Times New Roman" w:hAnsi="Times New Roman" w:cs="Times New Roman"/>
          <w:sz w:val="24"/>
          <w:szCs w:val="24"/>
        </w:rPr>
        <w:t>Diplomová práce Davida Zemana představuje kompaktní a velmi hutný celek</w:t>
      </w:r>
      <w:r w:rsidR="008F5D03" w:rsidRPr="00DC644F">
        <w:rPr>
          <w:rFonts w:ascii="Times New Roman" w:hAnsi="Times New Roman" w:cs="Times New Roman"/>
          <w:sz w:val="24"/>
          <w:szCs w:val="24"/>
        </w:rPr>
        <w:t xml:space="preserve">, její rozsah je nadstandardní. </w:t>
      </w:r>
      <w:r w:rsidR="00D8344E" w:rsidRPr="00DC644F">
        <w:rPr>
          <w:rFonts w:ascii="Times New Roman" w:hAnsi="Times New Roman" w:cs="Times New Roman"/>
          <w:sz w:val="24"/>
          <w:szCs w:val="24"/>
        </w:rPr>
        <w:t>P</w:t>
      </w:r>
      <w:r w:rsidR="00FD0070" w:rsidRPr="00DC644F">
        <w:rPr>
          <w:rFonts w:ascii="Times New Roman" w:hAnsi="Times New Roman" w:cs="Times New Roman"/>
          <w:sz w:val="24"/>
          <w:szCs w:val="24"/>
        </w:rPr>
        <w:t xml:space="preserve">ráce je rozdělena na část teoretickou a praktickou. </w:t>
      </w:r>
      <w:r w:rsidR="007C20BA" w:rsidRPr="00DC644F">
        <w:rPr>
          <w:rFonts w:ascii="Times New Roman" w:hAnsi="Times New Roman" w:cs="Times New Roman"/>
          <w:sz w:val="24"/>
          <w:szCs w:val="24"/>
        </w:rPr>
        <w:t>Formou diskuzí řeší student v teoretické části práce</w:t>
      </w:r>
      <w:r w:rsidR="00D449D3" w:rsidRPr="00DC644F">
        <w:rPr>
          <w:rFonts w:ascii="Times New Roman" w:hAnsi="Times New Roman" w:cs="Times New Roman"/>
          <w:sz w:val="24"/>
          <w:szCs w:val="24"/>
        </w:rPr>
        <w:t xml:space="preserve"> </w:t>
      </w:r>
      <w:r w:rsidR="00AE6BF0" w:rsidRPr="00DC644F">
        <w:rPr>
          <w:rFonts w:ascii="Times New Roman" w:hAnsi="Times New Roman" w:cs="Times New Roman"/>
          <w:sz w:val="24"/>
          <w:szCs w:val="24"/>
        </w:rPr>
        <w:t xml:space="preserve">velmi detailně </w:t>
      </w:r>
      <w:r w:rsidR="00D449D3" w:rsidRPr="00DC644F">
        <w:rPr>
          <w:rFonts w:ascii="Times New Roman" w:hAnsi="Times New Roman" w:cs="Times New Roman"/>
          <w:sz w:val="24"/>
          <w:szCs w:val="24"/>
        </w:rPr>
        <w:t xml:space="preserve">proměny zdiva, složení malt a malířský charakter díla. V práci vychází z dlouhodobějších poznatků získaných v průběhu </w:t>
      </w:r>
      <w:r w:rsidR="00B83D7A">
        <w:rPr>
          <w:rFonts w:ascii="Times New Roman" w:hAnsi="Times New Roman" w:cs="Times New Roman"/>
          <w:sz w:val="24"/>
          <w:szCs w:val="24"/>
        </w:rPr>
        <w:t>více než desetiletého</w:t>
      </w:r>
      <w:r w:rsidR="00D449D3" w:rsidRPr="00DC644F">
        <w:rPr>
          <w:rFonts w:ascii="Times New Roman" w:hAnsi="Times New Roman" w:cs="Times New Roman"/>
          <w:sz w:val="24"/>
          <w:szCs w:val="24"/>
        </w:rPr>
        <w:t xml:space="preserve"> průzkumu v</w:t>
      </w:r>
      <w:r w:rsidR="00E35640" w:rsidRPr="00DC644F">
        <w:rPr>
          <w:rFonts w:ascii="Times New Roman" w:hAnsi="Times New Roman" w:cs="Times New Roman"/>
          <w:sz w:val="24"/>
          <w:szCs w:val="24"/>
        </w:rPr>
        <w:t xml:space="preserve"> celém </w:t>
      </w:r>
      <w:r w:rsidR="00885988" w:rsidRPr="00DC644F">
        <w:rPr>
          <w:rFonts w:ascii="Times New Roman" w:hAnsi="Times New Roman" w:cs="Times New Roman"/>
          <w:sz w:val="24"/>
          <w:szCs w:val="24"/>
        </w:rPr>
        <w:t>objektu zámku</w:t>
      </w:r>
      <w:r w:rsidR="00E35640" w:rsidRPr="00DC644F">
        <w:rPr>
          <w:rFonts w:ascii="Times New Roman" w:hAnsi="Times New Roman" w:cs="Times New Roman"/>
          <w:sz w:val="24"/>
          <w:szCs w:val="24"/>
        </w:rPr>
        <w:t xml:space="preserve"> </w:t>
      </w:r>
      <w:r w:rsidR="00D449D3" w:rsidRPr="00DC644F">
        <w:rPr>
          <w:rFonts w:ascii="Times New Roman" w:hAnsi="Times New Roman" w:cs="Times New Roman"/>
          <w:sz w:val="24"/>
          <w:szCs w:val="24"/>
        </w:rPr>
        <w:t xml:space="preserve">objektu a zúročuje jak své vlastní výsledky získané v oblasti čistě restaurátorského </w:t>
      </w:r>
      <w:r w:rsidR="00E43569">
        <w:rPr>
          <w:rFonts w:ascii="Times New Roman" w:hAnsi="Times New Roman" w:cs="Times New Roman"/>
          <w:sz w:val="24"/>
          <w:szCs w:val="24"/>
        </w:rPr>
        <w:t>průzkumu, tak</w:t>
      </w:r>
      <w:r w:rsidR="00D449D3" w:rsidRPr="00DC644F">
        <w:rPr>
          <w:rFonts w:ascii="Times New Roman" w:hAnsi="Times New Roman" w:cs="Times New Roman"/>
          <w:sz w:val="24"/>
          <w:szCs w:val="24"/>
        </w:rPr>
        <w:t> výsledky průzkumů dalších oborových disciplín, jakými jsou poznatky v oblasti stavebně-historického výzkumu</w:t>
      </w:r>
      <w:r w:rsidR="0094507E" w:rsidRPr="00DC644F">
        <w:rPr>
          <w:rFonts w:ascii="Times New Roman" w:hAnsi="Times New Roman" w:cs="Times New Roman"/>
          <w:sz w:val="24"/>
          <w:szCs w:val="24"/>
        </w:rPr>
        <w:t xml:space="preserve">, </w:t>
      </w:r>
      <w:r w:rsidR="00754689" w:rsidRPr="00DC644F">
        <w:rPr>
          <w:rFonts w:ascii="Times New Roman" w:hAnsi="Times New Roman" w:cs="Times New Roman"/>
          <w:sz w:val="24"/>
          <w:szCs w:val="24"/>
        </w:rPr>
        <w:t xml:space="preserve">experimentálního a </w:t>
      </w:r>
      <w:r w:rsidR="0094507E" w:rsidRPr="00DC644F">
        <w:rPr>
          <w:rFonts w:ascii="Times New Roman" w:hAnsi="Times New Roman" w:cs="Times New Roman"/>
          <w:sz w:val="24"/>
          <w:szCs w:val="24"/>
        </w:rPr>
        <w:t xml:space="preserve">materiálového průzkumu, dendrochronologie, chemicko-technologického průzkumu, výzkumu v oblasti </w:t>
      </w:r>
      <w:r w:rsidR="002F10A9" w:rsidRPr="00DC644F">
        <w:rPr>
          <w:rFonts w:ascii="Times New Roman" w:hAnsi="Times New Roman" w:cs="Times New Roman"/>
          <w:sz w:val="24"/>
          <w:szCs w:val="24"/>
        </w:rPr>
        <w:t xml:space="preserve">historie umění i </w:t>
      </w:r>
      <w:r w:rsidR="00754689" w:rsidRPr="00DC644F">
        <w:rPr>
          <w:rFonts w:ascii="Times New Roman" w:hAnsi="Times New Roman" w:cs="Times New Roman"/>
          <w:sz w:val="24"/>
          <w:szCs w:val="24"/>
        </w:rPr>
        <w:t>výzkumu v oblasti identifikace dílčích vrstev struktury malby</w:t>
      </w:r>
      <w:r w:rsidR="002F10A9" w:rsidRPr="00DC644F">
        <w:rPr>
          <w:rFonts w:ascii="Times New Roman" w:hAnsi="Times New Roman" w:cs="Times New Roman"/>
          <w:sz w:val="24"/>
          <w:szCs w:val="24"/>
        </w:rPr>
        <w:t xml:space="preserve">. </w:t>
      </w:r>
      <w:r w:rsidR="00A16C1F" w:rsidRPr="00DC644F">
        <w:rPr>
          <w:rFonts w:ascii="Times New Roman" w:hAnsi="Times New Roman" w:cs="Times New Roman"/>
          <w:sz w:val="24"/>
          <w:szCs w:val="24"/>
        </w:rPr>
        <w:t>Student v práci využívá jak neinvazivní, tak invazivní metody průzkumu.</w:t>
      </w:r>
      <w:r w:rsidR="00F75E45" w:rsidRPr="00DC644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39C0" w:rsidRDefault="00F75E45" w:rsidP="00724AA3">
      <w:pPr>
        <w:pStyle w:val="Bezmezer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644F">
        <w:rPr>
          <w:rFonts w:ascii="Times New Roman" w:hAnsi="Times New Roman" w:cs="Times New Roman"/>
          <w:sz w:val="24"/>
          <w:szCs w:val="24"/>
        </w:rPr>
        <w:t>V průběhu práce byla průběžně svolávána odborná kolokvia, která řešila dílčí postupy dalších kroků řešení problému a po odkrytí maleb v celém jejich rozsahu i koncepci jejich restaurování.</w:t>
      </w:r>
    </w:p>
    <w:p w:rsidR="00DC644F" w:rsidRPr="00DC644F" w:rsidRDefault="00DC644F" w:rsidP="00AE6BF0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</w:p>
    <w:p w:rsidR="009F778D" w:rsidRDefault="00DC644F" w:rsidP="00724AA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644F">
        <w:rPr>
          <w:rFonts w:ascii="Times New Roman" w:hAnsi="Times New Roman" w:cs="Times New Roman"/>
          <w:sz w:val="24"/>
          <w:szCs w:val="24"/>
        </w:rPr>
        <w:t xml:space="preserve">Jednotlivé </w:t>
      </w:r>
      <w:r w:rsidRPr="008305F9">
        <w:rPr>
          <w:rFonts w:ascii="Times New Roman" w:hAnsi="Times New Roman" w:cs="Times New Roman"/>
          <w:sz w:val="24"/>
          <w:szCs w:val="24"/>
        </w:rPr>
        <w:t>kapitoly teoretické části práce na sebe logicky navazují, student dů</w:t>
      </w:r>
      <w:r w:rsidR="002670E3" w:rsidRPr="008305F9">
        <w:rPr>
          <w:rFonts w:ascii="Times New Roman" w:hAnsi="Times New Roman" w:cs="Times New Roman"/>
          <w:sz w:val="24"/>
          <w:szCs w:val="24"/>
        </w:rPr>
        <w:t xml:space="preserve">sledně postupuje od obecněji koncipovaných charakteristik dílčích fází průzkumu k velmi detailnímu popisu výstupů </w:t>
      </w:r>
      <w:r w:rsidR="00CC422A">
        <w:rPr>
          <w:rFonts w:ascii="Times New Roman" w:hAnsi="Times New Roman" w:cs="Times New Roman"/>
          <w:sz w:val="24"/>
          <w:szCs w:val="24"/>
        </w:rPr>
        <w:t xml:space="preserve">získaných </w:t>
      </w:r>
      <w:r w:rsidR="002670E3" w:rsidRPr="008305F9">
        <w:rPr>
          <w:rFonts w:ascii="Times New Roman" w:hAnsi="Times New Roman" w:cs="Times New Roman"/>
          <w:sz w:val="24"/>
          <w:szCs w:val="24"/>
        </w:rPr>
        <w:t>v rámci konkrétních analýz.</w:t>
      </w:r>
      <w:r w:rsidR="008305F9">
        <w:rPr>
          <w:rFonts w:ascii="Times New Roman" w:hAnsi="Times New Roman" w:cs="Times New Roman"/>
          <w:sz w:val="24"/>
          <w:szCs w:val="24"/>
        </w:rPr>
        <w:t xml:space="preserve"> </w:t>
      </w:r>
      <w:r w:rsidR="00CC422A">
        <w:rPr>
          <w:rFonts w:ascii="Times New Roman" w:hAnsi="Times New Roman" w:cs="Times New Roman"/>
          <w:sz w:val="24"/>
          <w:szCs w:val="24"/>
        </w:rPr>
        <w:t>Po kratším,</w:t>
      </w:r>
      <w:r w:rsidR="00F47BBE">
        <w:rPr>
          <w:rFonts w:ascii="Times New Roman" w:hAnsi="Times New Roman" w:cs="Times New Roman"/>
          <w:sz w:val="24"/>
          <w:szCs w:val="24"/>
        </w:rPr>
        <w:t xml:space="preserve"> přesto</w:t>
      </w:r>
      <w:r w:rsidR="00762861">
        <w:rPr>
          <w:rFonts w:ascii="Times New Roman" w:hAnsi="Times New Roman" w:cs="Times New Roman"/>
          <w:sz w:val="24"/>
          <w:szCs w:val="24"/>
        </w:rPr>
        <w:t xml:space="preserve"> </w:t>
      </w:r>
      <w:r w:rsidR="00F47BBE">
        <w:rPr>
          <w:rFonts w:ascii="Times New Roman" w:hAnsi="Times New Roman" w:cs="Times New Roman"/>
          <w:sz w:val="24"/>
          <w:szCs w:val="24"/>
        </w:rPr>
        <w:t xml:space="preserve">velmi </w:t>
      </w:r>
      <w:r w:rsidR="00762861">
        <w:rPr>
          <w:rFonts w:ascii="Times New Roman" w:hAnsi="Times New Roman" w:cs="Times New Roman"/>
          <w:sz w:val="24"/>
          <w:szCs w:val="24"/>
        </w:rPr>
        <w:t>zevrubném</w:t>
      </w:r>
      <w:r w:rsidR="00CC422A">
        <w:rPr>
          <w:rFonts w:ascii="Times New Roman" w:hAnsi="Times New Roman" w:cs="Times New Roman"/>
          <w:sz w:val="24"/>
          <w:szCs w:val="24"/>
        </w:rPr>
        <w:t xml:space="preserve"> exkurzu </w:t>
      </w:r>
      <w:r w:rsidR="008F129A">
        <w:rPr>
          <w:rFonts w:ascii="Times New Roman" w:hAnsi="Times New Roman" w:cs="Times New Roman"/>
          <w:sz w:val="24"/>
          <w:szCs w:val="24"/>
        </w:rPr>
        <w:t xml:space="preserve">do historie </w:t>
      </w:r>
      <w:r w:rsidR="00CC422A">
        <w:rPr>
          <w:rFonts w:ascii="Times New Roman" w:hAnsi="Times New Roman" w:cs="Times New Roman"/>
          <w:sz w:val="24"/>
          <w:szCs w:val="24"/>
        </w:rPr>
        <w:t>celého objektu</w:t>
      </w:r>
      <w:r w:rsidR="007C19C1">
        <w:rPr>
          <w:rFonts w:ascii="Times New Roman" w:hAnsi="Times New Roman" w:cs="Times New Roman"/>
          <w:sz w:val="24"/>
          <w:szCs w:val="24"/>
        </w:rPr>
        <w:t>,</w:t>
      </w:r>
      <w:r w:rsidR="00CC422A">
        <w:rPr>
          <w:rFonts w:ascii="Times New Roman" w:hAnsi="Times New Roman" w:cs="Times New Roman"/>
          <w:sz w:val="24"/>
          <w:szCs w:val="24"/>
        </w:rPr>
        <w:t xml:space="preserve"> se věnuje </w:t>
      </w:r>
      <w:r w:rsidR="00B83D7A">
        <w:rPr>
          <w:rFonts w:ascii="Times New Roman" w:hAnsi="Times New Roman" w:cs="Times New Roman"/>
          <w:sz w:val="24"/>
          <w:szCs w:val="24"/>
        </w:rPr>
        <w:t>popisu místnosti</w:t>
      </w:r>
      <w:r w:rsidR="00A02EA3">
        <w:rPr>
          <w:rFonts w:ascii="Times New Roman" w:hAnsi="Times New Roman" w:cs="Times New Roman"/>
          <w:sz w:val="24"/>
          <w:szCs w:val="24"/>
        </w:rPr>
        <w:t xml:space="preserve"> 303</w:t>
      </w:r>
      <w:r w:rsidR="00C61CE6">
        <w:rPr>
          <w:rFonts w:ascii="Times New Roman" w:hAnsi="Times New Roman" w:cs="Times New Roman"/>
          <w:sz w:val="24"/>
          <w:szCs w:val="24"/>
        </w:rPr>
        <w:t>, ve které byly malby nalezeny. Následuje velmi detailní popis nástěnných maleb na</w:t>
      </w:r>
      <w:r w:rsidR="00033574">
        <w:rPr>
          <w:rFonts w:ascii="Times New Roman" w:hAnsi="Times New Roman" w:cs="Times New Roman"/>
          <w:sz w:val="24"/>
          <w:szCs w:val="24"/>
        </w:rPr>
        <w:t xml:space="preserve"> jednotlivých stěnách místnosti a stručná úvaha o </w:t>
      </w:r>
      <w:r w:rsidR="00CA6480">
        <w:rPr>
          <w:rFonts w:ascii="Times New Roman" w:hAnsi="Times New Roman" w:cs="Times New Roman"/>
          <w:sz w:val="24"/>
          <w:szCs w:val="24"/>
        </w:rPr>
        <w:t xml:space="preserve">možné </w:t>
      </w:r>
      <w:r w:rsidR="00033574">
        <w:rPr>
          <w:rFonts w:ascii="Times New Roman" w:hAnsi="Times New Roman" w:cs="Times New Roman"/>
          <w:sz w:val="24"/>
          <w:szCs w:val="24"/>
        </w:rPr>
        <w:t xml:space="preserve">dataci maleb, vycházející z prvních předběžných studií Zuzany Všetečkové a Karla </w:t>
      </w:r>
      <w:proofErr w:type="spellStart"/>
      <w:r w:rsidR="00033574">
        <w:rPr>
          <w:rFonts w:ascii="Times New Roman" w:hAnsi="Times New Roman" w:cs="Times New Roman"/>
          <w:sz w:val="24"/>
          <w:szCs w:val="24"/>
        </w:rPr>
        <w:t>Maráze</w:t>
      </w:r>
      <w:proofErr w:type="spellEnd"/>
      <w:r w:rsidR="00033574">
        <w:rPr>
          <w:rFonts w:ascii="Times New Roman" w:hAnsi="Times New Roman" w:cs="Times New Roman"/>
          <w:sz w:val="24"/>
          <w:szCs w:val="24"/>
        </w:rPr>
        <w:t>.</w:t>
      </w:r>
    </w:p>
    <w:p w:rsidR="00CA6480" w:rsidRDefault="00CA6480" w:rsidP="00651CC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Kapitola sedm je</w:t>
      </w:r>
      <w:r w:rsidR="00916B6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v rámci metodologie</w:t>
      </w:r>
      <w:r w:rsidR="00916B6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věnována charakteristice cíle práce a rozsahu průzkumu, jak v oblasti neinvazivních, tak invazivních metod. </w:t>
      </w:r>
      <w:r w:rsidR="00DE611D">
        <w:rPr>
          <w:rFonts w:ascii="Times New Roman" w:hAnsi="Times New Roman" w:cs="Times New Roman"/>
          <w:sz w:val="24"/>
          <w:szCs w:val="24"/>
        </w:rPr>
        <w:t>Student zde uvádí účast specializovaných pracovišť Fakulty restaurování, ale i pracovišť působících mimo fakultu.</w:t>
      </w:r>
    </w:p>
    <w:p w:rsidR="002C6463" w:rsidRDefault="002C6463" w:rsidP="00651CC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Následují</w:t>
      </w:r>
      <w:r w:rsidR="00916B6F">
        <w:rPr>
          <w:rFonts w:ascii="Times New Roman" w:hAnsi="Times New Roman" w:cs="Times New Roman"/>
          <w:sz w:val="24"/>
          <w:szCs w:val="24"/>
        </w:rPr>
        <w:t>cí kapitola představuje průzkum</w:t>
      </w:r>
      <w:r>
        <w:rPr>
          <w:rFonts w:ascii="Times New Roman" w:hAnsi="Times New Roman" w:cs="Times New Roman"/>
          <w:sz w:val="24"/>
          <w:szCs w:val="24"/>
        </w:rPr>
        <w:t xml:space="preserve"> zdiva formou invazivních </w:t>
      </w:r>
      <w:r w:rsidR="00BE16DF">
        <w:rPr>
          <w:rFonts w:ascii="Times New Roman" w:hAnsi="Times New Roman" w:cs="Times New Roman"/>
          <w:sz w:val="24"/>
          <w:szCs w:val="24"/>
        </w:rPr>
        <w:t xml:space="preserve">i neinvazivních </w:t>
      </w:r>
      <w:r>
        <w:rPr>
          <w:rFonts w:ascii="Times New Roman" w:hAnsi="Times New Roman" w:cs="Times New Roman"/>
          <w:sz w:val="24"/>
          <w:szCs w:val="24"/>
        </w:rPr>
        <w:t xml:space="preserve">metod, do kterých, v rámci stratigrafického sondážního průzkumu zapojuje archeologický </w:t>
      </w:r>
      <w:r w:rsidR="00BE16DF">
        <w:rPr>
          <w:rFonts w:ascii="Times New Roman" w:hAnsi="Times New Roman" w:cs="Times New Roman"/>
          <w:sz w:val="24"/>
          <w:szCs w:val="24"/>
        </w:rPr>
        <w:t xml:space="preserve">výzkum, využívá </w:t>
      </w:r>
      <w:proofErr w:type="spellStart"/>
      <w:r w:rsidR="00BE16DF">
        <w:rPr>
          <w:rFonts w:ascii="Times New Roman" w:hAnsi="Times New Roman" w:cs="Times New Roman"/>
          <w:sz w:val="24"/>
          <w:szCs w:val="24"/>
        </w:rPr>
        <w:t>archeometrických</w:t>
      </w:r>
      <w:proofErr w:type="spellEnd"/>
      <w:r w:rsidR="00BE16DF">
        <w:rPr>
          <w:rFonts w:ascii="Times New Roman" w:hAnsi="Times New Roman" w:cs="Times New Roman"/>
          <w:sz w:val="24"/>
          <w:szCs w:val="24"/>
        </w:rPr>
        <w:t xml:space="preserve"> metod, výsledků petrografických analýz, infračervené termografie, </w:t>
      </w:r>
      <w:proofErr w:type="spellStart"/>
      <w:r w:rsidR="00BE16DF">
        <w:rPr>
          <w:rFonts w:ascii="Times New Roman" w:hAnsi="Times New Roman" w:cs="Times New Roman"/>
          <w:sz w:val="24"/>
          <w:szCs w:val="24"/>
        </w:rPr>
        <w:t>georadaru</w:t>
      </w:r>
      <w:proofErr w:type="spellEnd"/>
      <w:r w:rsidR="00BE16DF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BE16DF">
        <w:rPr>
          <w:rFonts w:ascii="Times New Roman" w:hAnsi="Times New Roman" w:cs="Times New Roman"/>
          <w:sz w:val="24"/>
          <w:szCs w:val="24"/>
        </w:rPr>
        <w:t>videoskopie</w:t>
      </w:r>
      <w:proofErr w:type="spellEnd"/>
      <w:r w:rsidR="00BE16DF">
        <w:rPr>
          <w:rFonts w:ascii="Times New Roman" w:hAnsi="Times New Roman" w:cs="Times New Roman"/>
          <w:sz w:val="24"/>
          <w:szCs w:val="24"/>
        </w:rPr>
        <w:t xml:space="preserve"> a </w:t>
      </w:r>
      <w:r w:rsidR="007753EE">
        <w:rPr>
          <w:rFonts w:ascii="Times New Roman" w:hAnsi="Times New Roman" w:cs="Times New Roman"/>
          <w:sz w:val="24"/>
          <w:szCs w:val="24"/>
        </w:rPr>
        <w:t>specifikuje</w:t>
      </w:r>
      <w:r w:rsidR="00BE16DF">
        <w:rPr>
          <w:rFonts w:ascii="Times New Roman" w:hAnsi="Times New Roman" w:cs="Times New Roman"/>
          <w:sz w:val="24"/>
          <w:szCs w:val="24"/>
        </w:rPr>
        <w:t xml:space="preserve"> využité dokumentační techniky.</w:t>
      </w:r>
    </w:p>
    <w:p w:rsidR="00BE16DF" w:rsidRDefault="00BE16DF" w:rsidP="00724AA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Kapitola devátá je v</w:t>
      </w:r>
      <w:r w:rsidR="00CC06E1">
        <w:rPr>
          <w:rFonts w:ascii="Times New Roman" w:hAnsi="Times New Roman" w:cs="Times New Roman"/>
          <w:sz w:val="24"/>
          <w:szCs w:val="24"/>
        </w:rPr>
        <w:t>ěnována poruchám zdiva, kapitoly</w:t>
      </w:r>
      <w:r>
        <w:rPr>
          <w:rFonts w:ascii="Times New Roman" w:hAnsi="Times New Roman" w:cs="Times New Roman"/>
          <w:sz w:val="24"/>
          <w:szCs w:val="24"/>
        </w:rPr>
        <w:t xml:space="preserve"> desátá </w:t>
      </w:r>
      <w:r w:rsidR="00CC06E1">
        <w:rPr>
          <w:rFonts w:ascii="Times New Roman" w:hAnsi="Times New Roman" w:cs="Times New Roman"/>
          <w:sz w:val="24"/>
          <w:szCs w:val="24"/>
        </w:rPr>
        <w:t>a jedenáctá shrnují</w:t>
      </w:r>
      <w:r>
        <w:rPr>
          <w:rFonts w:ascii="Times New Roman" w:hAnsi="Times New Roman" w:cs="Times New Roman"/>
          <w:sz w:val="24"/>
          <w:szCs w:val="24"/>
        </w:rPr>
        <w:t xml:space="preserve"> výstupy této části průzkumu a </w:t>
      </w:r>
      <w:r w:rsidR="00CC06E1">
        <w:rPr>
          <w:rFonts w:ascii="Times New Roman" w:hAnsi="Times New Roman" w:cs="Times New Roman"/>
          <w:sz w:val="24"/>
          <w:szCs w:val="24"/>
        </w:rPr>
        <w:t>charakterizují</w:t>
      </w:r>
      <w:r>
        <w:rPr>
          <w:rFonts w:ascii="Times New Roman" w:hAnsi="Times New Roman" w:cs="Times New Roman"/>
          <w:sz w:val="24"/>
          <w:szCs w:val="24"/>
        </w:rPr>
        <w:t xml:space="preserve"> stavební proměny zdiva</w:t>
      </w:r>
      <w:r w:rsidR="00CC06E1">
        <w:rPr>
          <w:rFonts w:ascii="Times New Roman" w:hAnsi="Times New Roman" w:cs="Times New Roman"/>
          <w:sz w:val="24"/>
          <w:szCs w:val="24"/>
        </w:rPr>
        <w:t xml:space="preserve"> v souvislosti s historickými etapami proměny objektu jako celku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F00EC" w:rsidRDefault="007F00EC" w:rsidP="00724AA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kapitole 12 student zúročuje výsledky dřívějších průzkumů uskutečněných v uplynulých letech v místnostech přiléhajících k místnosti 303, se snahou o komparaci s výsledky aktuálního výzkumu v této místnosti, včetně shrnutí makroskopické typologie nejstarších malt.</w:t>
      </w:r>
      <w:r w:rsidR="00A66290">
        <w:rPr>
          <w:rFonts w:ascii="Times New Roman" w:hAnsi="Times New Roman" w:cs="Times New Roman"/>
          <w:sz w:val="24"/>
          <w:szCs w:val="24"/>
        </w:rPr>
        <w:t xml:space="preserve"> Tato část práce je velmi rozsáhlá, společně jsme se studentem </w:t>
      </w:r>
      <w:r w:rsidR="005033C9">
        <w:rPr>
          <w:rFonts w:ascii="Times New Roman" w:hAnsi="Times New Roman" w:cs="Times New Roman"/>
          <w:sz w:val="24"/>
          <w:szCs w:val="24"/>
        </w:rPr>
        <w:t xml:space="preserve">chvíli </w:t>
      </w:r>
      <w:r w:rsidR="00A66290">
        <w:rPr>
          <w:rFonts w:ascii="Times New Roman" w:hAnsi="Times New Roman" w:cs="Times New Roman"/>
          <w:sz w:val="24"/>
          <w:szCs w:val="24"/>
        </w:rPr>
        <w:t xml:space="preserve">uvažovali, zda tyto již dříve provedené průzkumy do diplomové práce zařadit, </w:t>
      </w:r>
      <w:r w:rsidR="005033C9">
        <w:rPr>
          <w:rFonts w:ascii="Times New Roman" w:hAnsi="Times New Roman" w:cs="Times New Roman"/>
          <w:sz w:val="24"/>
          <w:szCs w:val="24"/>
        </w:rPr>
        <w:t xml:space="preserve">ale nakonec jsme se rozhodli, že ano, neboť se zde, v rámci komparace výsledků, dá dobře identifikovat logická kontinuita proměn místnosti 303 s proměnami </w:t>
      </w:r>
      <w:r w:rsidR="007C19C1">
        <w:rPr>
          <w:rFonts w:ascii="Times New Roman" w:hAnsi="Times New Roman" w:cs="Times New Roman"/>
          <w:sz w:val="24"/>
          <w:szCs w:val="24"/>
        </w:rPr>
        <w:t xml:space="preserve">jejího </w:t>
      </w:r>
      <w:r w:rsidR="005033C9">
        <w:rPr>
          <w:rFonts w:ascii="Times New Roman" w:hAnsi="Times New Roman" w:cs="Times New Roman"/>
          <w:sz w:val="24"/>
          <w:szCs w:val="24"/>
        </w:rPr>
        <w:t>bezprostředního okolí i objektu jako celku.</w:t>
      </w:r>
    </w:p>
    <w:p w:rsidR="00950990" w:rsidRDefault="00080EFD" w:rsidP="00724AA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Kapitoly 13 až 17 se</w:t>
      </w:r>
      <w:r w:rsidR="00950990">
        <w:rPr>
          <w:rFonts w:ascii="Times New Roman" w:hAnsi="Times New Roman" w:cs="Times New Roman"/>
          <w:sz w:val="24"/>
          <w:szCs w:val="24"/>
        </w:rPr>
        <w:t xml:space="preserve"> postupně </w:t>
      </w:r>
      <w:r>
        <w:rPr>
          <w:rFonts w:ascii="Times New Roman" w:hAnsi="Times New Roman" w:cs="Times New Roman"/>
          <w:sz w:val="24"/>
          <w:szCs w:val="24"/>
        </w:rPr>
        <w:t xml:space="preserve">velmi </w:t>
      </w:r>
      <w:r w:rsidR="008F129A">
        <w:rPr>
          <w:rFonts w:ascii="Times New Roman" w:hAnsi="Times New Roman" w:cs="Times New Roman"/>
          <w:sz w:val="24"/>
          <w:szCs w:val="24"/>
        </w:rPr>
        <w:t>detailně</w:t>
      </w:r>
      <w:r>
        <w:rPr>
          <w:rFonts w:ascii="Times New Roman" w:hAnsi="Times New Roman" w:cs="Times New Roman"/>
          <w:sz w:val="24"/>
          <w:szCs w:val="24"/>
        </w:rPr>
        <w:t xml:space="preserve"> věnují</w:t>
      </w:r>
      <w:r w:rsidR="0095099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výzkumu užitého kamene jako </w:t>
      </w:r>
      <w:r w:rsidR="008F129A">
        <w:rPr>
          <w:rFonts w:ascii="Times New Roman" w:hAnsi="Times New Roman" w:cs="Times New Roman"/>
          <w:sz w:val="24"/>
          <w:szCs w:val="24"/>
        </w:rPr>
        <w:t xml:space="preserve">základního </w:t>
      </w:r>
      <w:r>
        <w:rPr>
          <w:rFonts w:ascii="Times New Roman" w:hAnsi="Times New Roman" w:cs="Times New Roman"/>
          <w:sz w:val="24"/>
          <w:szCs w:val="24"/>
        </w:rPr>
        <w:t xml:space="preserve">stavebního materiálu zdí, stavební keramice a maltovinám. </w:t>
      </w:r>
    </w:p>
    <w:p w:rsidR="00054292" w:rsidRDefault="00080EFD" w:rsidP="00724AA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dalších kapitolách se student již zabývá strukturou samotného středověkého malířského díla s využitím velkého množství nástrojů. </w:t>
      </w:r>
      <w:r w:rsidR="00054292">
        <w:rPr>
          <w:rFonts w:ascii="Times New Roman" w:hAnsi="Times New Roman" w:cs="Times New Roman"/>
          <w:sz w:val="24"/>
          <w:szCs w:val="24"/>
        </w:rPr>
        <w:t xml:space="preserve">Průzkum je </w:t>
      </w:r>
      <w:r w:rsidR="00916B6F">
        <w:rPr>
          <w:rFonts w:ascii="Times New Roman" w:hAnsi="Times New Roman" w:cs="Times New Roman"/>
          <w:sz w:val="24"/>
          <w:szCs w:val="24"/>
        </w:rPr>
        <w:t xml:space="preserve">opět </w:t>
      </w:r>
      <w:r w:rsidR="00054292">
        <w:rPr>
          <w:rFonts w:ascii="Times New Roman" w:hAnsi="Times New Roman" w:cs="Times New Roman"/>
          <w:sz w:val="24"/>
          <w:szCs w:val="24"/>
        </w:rPr>
        <w:t xml:space="preserve">prováděn invazivními i neinvazivními metodami od neinvazivního </w:t>
      </w:r>
      <w:proofErr w:type="spellStart"/>
      <w:r w:rsidR="00054292">
        <w:rPr>
          <w:rFonts w:ascii="Times New Roman" w:hAnsi="Times New Roman" w:cs="Times New Roman"/>
          <w:sz w:val="24"/>
          <w:szCs w:val="24"/>
        </w:rPr>
        <w:t>screeningu</w:t>
      </w:r>
      <w:proofErr w:type="spellEnd"/>
      <w:r w:rsidR="00054292">
        <w:rPr>
          <w:rFonts w:ascii="Times New Roman" w:hAnsi="Times New Roman" w:cs="Times New Roman"/>
          <w:sz w:val="24"/>
          <w:szCs w:val="24"/>
        </w:rPr>
        <w:t xml:space="preserve"> (IR reflektografie. UV luminiscence, rentgen-fluorescenční prvková analýza ad.) až po analýzy odebraných mikrovzorků (pigmenty, pojítka). Součástí této </w:t>
      </w:r>
      <w:r w:rsidR="00E03EB1">
        <w:rPr>
          <w:rFonts w:ascii="Times New Roman" w:hAnsi="Times New Roman" w:cs="Times New Roman"/>
          <w:sz w:val="24"/>
          <w:szCs w:val="24"/>
        </w:rPr>
        <w:t>části</w:t>
      </w:r>
      <w:r w:rsidR="00054292">
        <w:rPr>
          <w:rFonts w:ascii="Times New Roman" w:hAnsi="Times New Roman" w:cs="Times New Roman"/>
          <w:sz w:val="24"/>
          <w:szCs w:val="24"/>
        </w:rPr>
        <w:t xml:space="preserve"> průzkumu je i </w:t>
      </w:r>
      <w:r w:rsidR="00234BF1">
        <w:rPr>
          <w:rFonts w:ascii="Times New Roman" w:hAnsi="Times New Roman" w:cs="Times New Roman"/>
          <w:sz w:val="24"/>
          <w:szCs w:val="24"/>
        </w:rPr>
        <w:t>snaha o identifikaci</w:t>
      </w:r>
      <w:r w:rsidR="00054292">
        <w:rPr>
          <w:rFonts w:ascii="Times New Roman" w:hAnsi="Times New Roman" w:cs="Times New Roman"/>
          <w:sz w:val="24"/>
          <w:szCs w:val="24"/>
        </w:rPr>
        <w:t xml:space="preserve"> užitých pigmentů pomocí metody falešných barev.</w:t>
      </w:r>
      <w:r w:rsidR="00234BF1">
        <w:rPr>
          <w:rFonts w:ascii="Times New Roman" w:hAnsi="Times New Roman" w:cs="Times New Roman"/>
          <w:sz w:val="24"/>
          <w:szCs w:val="24"/>
        </w:rPr>
        <w:t xml:space="preserve"> </w:t>
      </w:r>
      <w:r w:rsidR="00E03EB1">
        <w:rPr>
          <w:rFonts w:ascii="Times New Roman" w:hAnsi="Times New Roman" w:cs="Times New Roman"/>
          <w:sz w:val="24"/>
          <w:szCs w:val="24"/>
        </w:rPr>
        <w:t>Ř</w:t>
      </w:r>
      <w:r w:rsidR="00234BF1">
        <w:rPr>
          <w:rFonts w:ascii="Times New Roman" w:hAnsi="Times New Roman" w:cs="Times New Roman"/>
          <w:sz w:val="24"/>
          <w:szCs w:val="24"/>
        </w:rPr>
        <w:t xml:space="preserve">ešena </w:t>
      </w:r>
      <w:r w:rsidR="00E03EB1">
        <w:rPr>
          <w:rFonts w:ascii="Times New Roman" w:hAnsi="Times New Roman" w:cs="Times New Roman"/>
          <w:sz w:val="24"/>
          <w:szCs w:val="24"/>
        </w:rPr>
        <w:t>je</w:t>
      </w:r>
      <w:r w:rsidR="00234BF1">
        <w:rPr>
          <w:rFonts w:ascii="Times New Roman" w:hAnsi="Times New Roman" w:cs="Times New Roman"/>
          <w:sz w:val="24"/>
          <w:szCs w:val="24"/>
        </w:rPr>
        <w:t xml:space="preserve"> problematika štětcové kresby, která hraje v</w:t>
      </w:r>
      <w:r w:rsidR="00184F57">
        <w:rPr>
          <w:rFonts w:ascii="Times New Roman" w:hAnsi="Times New Roman" w:cs="Times New Roman"/>
          <w:sz w:val="24"/>
          <w:szCs w:val="24"/>
        </w:rPr>
        <w:t xml:space="preserve"> této </w:t>
      </w:r>
      <w:r w:rsidR="00234BF1">
        <w:rPr>
          <w:rFonts w:ascii="Times New Roman" w:hAnsi="Times New Roman" w:cs="Times New Roman"/>
          <w:sz w:val="24"/>
          <w:szCs w:val="24"/>
        </w:rPr>
        <w:t xml:space="preserve">malbě dvě role. </w:t>
      </w:r>
      <w:r w:rsidR="00E03EB1">
        <w:rPr>
          <w:rFonts w:ascii="Times New Roman" w:hAnsi="Times New Roman" w:cs="Times New Roman"/>
          <w:sz w:val="24"/>
          <w:szCs w:val="24"/>
        </w:rPr>
        <w:t xml:space="preserve">V první poloze se jedná o </w:t>
      </w:r>
      <w:proofErr w:type="spellStart"/>
      <w:r w:rsidR="00E03EB1">
        <w:rPr>
          <w:rFonts w:ascii="Times New Roman" w:hAnsi="Times New Roman" w:cs="Times New Roman"/>
          <w:sz w:val="24"/>
          <w:szCs w:val="24"/>
        </w:rPr>
        <w:t>podkresbu</w:t>
      </w:r>
      <w:proofErr w:type="spellEnd"/>
      <w:r w:rsidR="00E03EB1">
        <w:rPr>
          <w:rFonts w:ascii="Times New Roman" w:hAnsi="Times New Roman" w:cs="Times New Roman"/>
          <w:sz w:val="24"/>
          <w:szCs w:val="24"/>
        </w:rPr>
        <w:t>,</w:t>
      </w:r>
      <w:r w:rsidR="00234BF1">
        <w:rPr>
          <w:rFonts w:ascii="Times New Roman" w:hAnsi="Times New Roman" w:cs="Times New Roman"/>
          <w:sz w:val="24"/>
          <w:szCs w:val="24"/>
        </w:rPr>
        <w:t xml:space="preserve"> sloužící jako základní výtvarný nástro</w:t>
      </w:r>
      <w:r w:rsidR="001A3296">
        <w:rPr>
          <w:rFonts w:ascii="Times New Roman" w:hAnsi="Times New Roman" w:cs="Times New Roman"/>
          <w:sz w:val="24"/>
          <w:szCs w:val="24"/>
        </w:rPr>
        <w:t xml:space="preserve">j využívaný při rozvrhu malby, </w:t>
      </w:r>
      <w:r w:rsidR="00234BF1">
        <w:rPr>
          <w:rFonts w:ascii="Times New Roman" w:hAnsi="Times New Roman" w:cs="Times New Roman"/>
          <w:sz w:val="24"/>
          <w:szCs w:val="24"/>
        </w:rPr>
        <w:t xml:space="preserve">postupně malbou při jejím budování překrývaný, </w:t>
      </w:r>
      <w:r w:rsidR="00E03EB1">
        <w:rPr>
          <w:rFonts w:ascii="Times New Roman" w:hAnsi="Times New Roman" w:cs="Times New Roman"/>
          <w:sz w:val="24"/>
          <w:szCs w:val="24"/>
        </w:rPr>
        <w:t xml:space="preserve">v poloze </w:t>
      </w:r>
      <w:r w:rsidR="00184F57">
        <w:rPr>
          <w:rFonts w:ascii="Times New Roman" w:hAnsi="Times New Roman" w:cs="Times New Roman"/>
          <w:sz w:val="24"/>
          <w:szCs w:val="24"/>
        </w:rPr>
        <w:t xml:space="preserve">druhé </w:t>
      </w:r>
      <w:r w:rsidR="00E03EB1">
        <w:rPr>
          <w:rFonts w:ascii="Times New Roman" w:hAnsi="Times New Roman" w:cs="Times New Roman"/>
          <w:sz w:val="24"/>
          <w:szCs w:val="24"/>
        </w:rPr>
        <w:t xml:space="preserve">je </w:t>
      </w:r>
      <w:r w:rsidR="00184F57">
        <w:rPr>
          <w:rFonts w:ascii="Times New Roman" w:hAnsi="Times New Roman" w:cs="Times New Roman"/>
          <w:sz w:val="24"/>
          <w:szCs w:val="24"/>
        </w:rPr>
        <w:t xml:space="preserve">kresba v malbě </w:t>
      </w:r>
      <w:r w:rsidR="001B4087">
        <w:rPr>
          <w:rFonts w:ascii="Times New Roman" w:hAnsi="Times New Roman" w:cs="Times New Roman"/>
          <w:sz w:val="24"/>
          <w:szCs w:val="24"/>
        </w:rPr>
        <w:t>přiznávaná</w:t>
      </w:r>
      <w:r w:rsidR="00184F57">
        <w:rPr>
          <w:rFonts w:ascii="Times New Roman" w:hAnsi="Times New Roman" w:cs="Times New Roman"/>
          <w:sz w:val="24"/>
          <w:szCs w:val="24"/>
        </w:rPr>
        <w:t xml:space="preserve"> jako </w:t>
      </w:r>
      <w:r w:rsidR="001B4087">
        <w:rPr>
          <w:rFonts w:ascii="Times New Roman" w:hAnsi="Times New Roman" w:cs="Times New Roman"/>
          <w:sz w:val="24"/>
          <w:szCs w:val="24"/>
        </w:rPr>
        <w:t xml:space="preserve">její </w:t>
      </w:r>
      <w:r w:rsidR="00184F57">
        <w:rPr>
          <w:rFonts w:ascii="Times New Roman" w:hAnsi="Times New Roman" w:cs="Times New Roman"/>
          <w:sz w:val="24"/>
          <w:szCs w:val="24"/>
        </w:rPr>
        <w:t>plnohodnotný prvek.</w:t>
      </w:r>
      <w:r w:rsidR="00724AA3">
        <w:rPr>
          <w:rFonts w:ascii="Times New Roman" w:hAnsi="Times New Roman" w:cs="Times New Roman"/>
          <w:sz w:val="24"/>
          <w:szCs w:val="24"/>
        </w:rPr>
        <w:t xml:space="preserve"> Součástí výzkumu je i hypotetická počí</w:t>
      </w:r>
      <w:r w:rsidR="002212D6">
        <w:rPr>
          <w:rFonts w:ascii="Times New Roman" w:hAnsi="Times New Roman" w:cs="Times New Roman"/>
          <w:sz w:val="24"/>
          <w:szCs w:val="24"/>
        </w:rPr>
        <w:t>ta</w:t>
      </w:r>
      <w:r w:rsidR="00E03EB1">
        <w:rPr>
          <w:rFonts w:ascii="Times New Roman" w:hAnsi="Times New Roman" w:cs="Times New Roman"/>
          <w:sz w:val="24"/>
          <w:szCs w:val="24"/>
        </w:rPr>
        <w:t xml:space="preserve">čová rekonstrukce části maleb, </w:t>
      </w:r>
      <w:r w:rsidR="002212D6">
        <w:rPr>
          <w:rFonts w:ascii="Times New Roman" w:hAnsi="Times New Roman" w:cs="Times New Roman"/>
          <w:sz w:val="24"/>
          <w:szCs w:val="24"/>
        </w:rPr>
        <w:t>fotogrammetrické zaměření a 3D modely.</w:t>
      </w:r>
    </w:p>
    <w:p w:rsidR="001A6019" w:rsidRDefault="00234BF1" w:rsidP="00651CC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kapitole 20 student komparuje odkryté malby s již dříve odhalenými malbami v místnosti 217 a nádvorní chodbě</w:t>
      </w:r>
      <w:r w:rsidR="00724AA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tj. prostor 301.</w:t>
      </w:r>
    </w:p>
    <w:p w:rsidR="0054684C" w:rsidRPr="00445B47" w:rsidRDefault="001A6019" w:rsidP="009F6309">
      <w:pPr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Náplní praktické části diplomové práce je celoplošný odkryv maleb a restaurování referenční plochy.</w:t>
      </w:r>
      <w:r w:rsidR="0054684C">
        <w:rPr>
          <w:rFonts w:ascii="Times New Roman" w:hAnsi="Times New Roman" w:cs="Times New Roman"/>
          <w:sz w:val="24"/>
          <w:szCs w:val="24"/>
        </w:rPr>
        <w:t xml:space="preserve"> Velmi důkladně byla, v rámci několika kolokvií, řešena problematika koncipování restaurátorského zásahu a s ním spojené prezentace maleb. Malba je dochována na všech čtyřech stěnách místnosti. </w:t>
      </w:r>
      <w:r w:rsidR="0054684C" w:rsidRPr="000B177D">
        <w:rPr>
          <w:rFonts w:ascii="Times New Roman" w:hAnsi="Times New Roman" w:cs="Times New Roman"/>
          <w:sz w:val="24"/>
          <w:szCs w:val="24"/>
        </w:rPr>
        <w:t xml:space="preserve">Na některých stěnách jde o dochování </w:t>
      </w:r>
      <w:r w:rsidR="001A3296" w:rsidRPr="000B177D">
        <w:rPr>
          <w:rFonts w:ascii="Times New Roman" w:hAnsi="Times New Roman" w:cs="Times New Roman"/>
          <w:sz w:val="24"/>
          <w:szCs w:val="24"/>
        </w:rPr>
        <w:t xml:space="preserve">relativně </w:t>
      </w:r>
      <w:r w:rsidR="0054684C" w:rsidRPr="000B177D">
        <w:rPr>
          <w:rFonts w:ascii="Times New Roman" w:hAnsi="Times New Roman" w:cs="Times New Roman"/>
          <w:sz w:val="24"/>
          <w:szCs w:val="24"/>
        </w:rPr>
        <w:t>rozsáhlých ploch</w:t>
      </w:r>
      <w:r w:rsidR="001A3296" w:rsidRPr="000B177D">
        <w:rPr>
          <w:rFonts w:ascii="Times New Roman" w:hAnsi="Times New Roman" w:cs="Times New Roman"/>
          <w:sz w:val="24"/>
          <w:szCs w:val="24"/>
        </w:rPr>
        <w:t xml:space="preserve"> s většími či menšími defekty</w:t>
      </w:r>
      <w:r w:rsidR="0054684C" w:rsidRPr="000B177D">
        <w:rPr>
          <w:rFonts w:ascii="Times New Roman" w:hAnsi="Times New Roman" w:cs="Times New Roman"/>
          <w:sz w:val="24"/>
          <w:szCs w:val="24"/>
        </w:rPr>
        <w:t xml:space="preserve">, </w:t>
      </w:r>
      <w:r w:rsidR="001A3296" w:rsidRPr="000B177D">
        <w:rPr>
          <w:rFonts w:ascii="Times New Roman" w:hAnsi="Times New Roman" w:cs="Times New Roman"/>
          <w:sz w:val="24"/>
          <w:szCs w:val="24"/>
        </w:rPr>
        <w:t>na některých spíše o fragmenty malované výzdoby</w:t>
      </w:r>
      <w:r w:rsidR="0054684C" w:rsidRPr="000B177D">
        <w:rPr>
          <w:rFonts w:ascii="Times New Roman" w:hAnsi="Times New Roman" w:cs="Times New Roman"/>
          <w:sz w:val="24"/>
          <w:szCs w:val="24"/>
        </w:rPr>
        <w:t xml:space="preserve">. Přesto lze </w:t>
      </w:r>
      <w:r w:rsidR="001A3296" w:rsidRPr="000B177D">
        <w:rPr>
          <w:rFonts w:ascii="Times New Roman" w:hAnsi="Times New Roman" w:cs="Times New Roman"/>
          <w:sz w:val="24"/>
          <w:szCs w:val="24"/>
        </w:rPr>
        <w:t xml:space="preserve">celkové </w:t>
      </w:r>
      <w:r w:rsidR="0054684C" w:rsidRPr="000B177D">
        <w:rPr>
          <w:rFonts w:ascii="Times New Roman" w:hAnsi="Times New Roman" w:cs="Times New Roman"/>
          <w:sz w:val="24"/>
          <w:szCs w:val="24"/>
        </w:rPr>
        <w:t xml:space="preserve">dochování maleb </w:t>
      </w:r>
      <w:r w:rsidR="001A3296" w:rsidRPr="000B177D">
        <w:rPr>
          <w:rFonts w:ascii="Times New Roman" w:hAnsi="Times New Roman" w:cs="Times New Roman"/>
          <w:sz w:val="24"/>
          <w:szCs w:val="24"/>
        </w:rPr>
        <w:t xml:space="preserve">v místnosti charakterizovat jako unikátní z hlediska jejich </w:t>
      </w:r>
      <w:r w:rsidR="00B352E0">
        <w:rPr>
          <w:rFonts w:ascii="Times New Roman" w:hAnsi="Times New Roman" w:cs="Times New Roman"/>
          <w:sz w:val="24"/>
          <w:szCs w:val="24"/>
        </w:rPr>
        <w:t xml:space="preserve">rozsahu a </w:t>
      </w:r>
      <w:r w:rsidR="001A3296" w:rsidRPr="000B177D">
        <w:rPr>
          <w:rFonts w:ascii="Times New Roman" w:hAnsi="Times New Roman" w:cs="Times New Roman"/>
          <w:sz w:val="24"/>
          <w:szCs w:val="24"/>
        </w:rPr>
        <w:t>kont</w:t>
      </w:r>
      <w:r w:rsidR="009E0C17" w:rsidRPr="000B177D">
        <w:rPr>
          <w:rFonts w:ascii="Times New Roman" w:hAnsi="Times New Roman" w:cs="Times New Roman"/>
          <w:sz w:val="24"/>
          <w:szCs w:val="24"/>
        </w:rPr>
        <w:t>inuity na všech čtyřech stěnách, kdy chybějící partie nebrání možnosti pojímat malovanou výzdobu jako souvislý celek</w:t>
      </w:r>
      <w:r w:rsidR="009E0C17" w:rsidRPr="00445B47">
        <w:rPr>
          <w:rFonts w:ascii="Times New Roman" w:hAnsi="Times New Roman" w:cs="Times New Roman"/>
          <w:sz w:val="24"/>
          <w:szCs w:val="24"/>
        </w:rPr>
        <w:t>.</w:t>
      </w:r>
      <w:r w:rsidR="000B177D" w:rsidRPr="00445B47">
        <w:rPr>
          <w:rFonts w:ascii="Times New Roman" w:hAnsi="Times New Roman" w:cs="Times New Roman"/>
          <w:sz w:val="24"/>
          <w:szCs w:val="24"/>
        </w:rPr>
        <w:t xml:space="preserve"> Koncept restaurátorského zásahu byl, na základě jednání odborných kolokvií, nakonec zvolen spíše konzervačního charakteru, tmelení defektů dohodnuto v úrovni pod líce</w:t>
      </w:r>
      <w:r w:rsidR="00B352E0" w:rsidRPr="00445B47">
        <w:rPr>
          <w:rFonts w:ascii="Times New Roman" w:hAnsi="Times New Roman" w:cs="Times New Roman"/>
          <w:sz w:val="24"/>
          <w:szCs w:val="24"/>
        </w:rPr>
        <w:t>m</w:t>
      </w:r>
      <w:r w:rsidR="000B177D" w:rsidRPr="00445B47">
        <w:rPr>
          <w:rFonts w:ascii="Times New Roman" w:hAnsi="Times New Roman" w:cs="Times New Roman"/>
          <w:sz w:val="24"/>
          <w:szCs w:val="24"/>
        </w:rPr>
        <w:t xml:space="preserve"> omítek s malbou a s povrchem tmelů odpovídající</w:t>
      </w:r>
      <w:r w:rsidR="007C42C4">
        <w:rPr>
          <w:rFonts w:ascii="Times New Roman" w:hAnsi="Times New Roman" w:cs="Times New Roman"/>
          <w:sz w:val="24"/>
          <w:szCs w:val="24"/>
        </w:rPr>
        <w:t>ch</w:t>
      </w:r>
      <w:r w:rsidR="000B177D" w:rsidRPr="00445B47">
        <w:rPr>
          <w:rFonts w:ascii="Times New Roman" w:hAnsi="Times New Roman" w:cs="Times New Roman"/>
          <w:sz w:val="24"/>
          <w:szCs w:val="24"/>
        </w:rPr>
        <w:t xml:space="preserve"> struktuře </w:t>
      </w:r>
      <w:r w:rsidR="00A06FEA" w:rsidRPr="00445B47">
        <w:rPr>
          <w:rFonts w:ascii="Times New Roman" w:hAnsi="Times New Roman" w:cs="Times New Roman"/>
          <w:sz w:val="24"/>
          <w:szCs w:val="24"/>
        </w:rPr>
        <w:t xml:space="preserve">a barevnosti </w:t>
      </w:r>
      <w:r w:rsidR="000B177D" w:rsidRPr="00445B47">
        <w:rPr>
          <w:rFonts w:ascii="Times New Roman" w:hAnsi="Times New Roman" w:cs="Times New Roman"/>
          <w:sz w:val="24"/>
          <w:szCs w:val="24"/>
        </w:rPr>
        <w:t xml:space="preserve">jádrové omítky. </w:t>
      </w:r>
      <w:r w:rsidR="00A06FEA" w:rsidRPr="00445B47">
        <w:rPr>
          <w:rFonts w:ascii="Times New Roman" w:hAnsi="Times New Roman" w:cs="Times New Roman"/>
          <w:sz w:val="24"/>
          <w:szCs w:val="24"/>
        </w:rPr>
        <w:t>Tímto způsobem by</w:t>
      </w:r>
      <w:r w:rsidR="007C19C1">
        <w:rPr>
          <w:rFonts w:ascii="Times New Roman" w:hAnsi="Times New Roman" w:cs="Times New Roman"/>
          <w:sz w:val="24"/>
          <w:szCs w:val="24"/>
        </w:rPr>
        <w:t>la vizuálně nenásilně definována</w:t>
      </w:r>
      <w:r w:rsidR="00A06FEA" w:rsidRPr="00445B47">
        <w:rPr>
          <w:rFonts w:ascii="Times New Roman" w:hAnsi="Times New Roman" w:cs="Times New Roman"/>
          <w:sz w:val="24"/>
          <w:szCs w:val="24"/>
        </w:rPr>
        <w:t xml:space="preserve"> </w:t>
      </w:r>
      <w:r w:rsidR="001B6BDE">
        <w:rPr>
          <w:rFonts w:ascii="Times New Roman" w:hAnsi="Times New Roman" w:cs="Times New Roman"/>
          <w:sz w:val="24"/>
          <w:szCs w:val="24"/>
        </w:rPr>
        <w:t>kontinuita malby na všech čtyřech stěnách, aniž by bylo nutné, formou víceméně rekonstrukční retuše, hypoteticky doplňovat chybějící partie</w:t>
      </w:r>
      <w:r w:rsidR="00A06FEA" w:rsidRPr="00445B47">
        <w:rPr>
          <w:rFonts w:ascii="Times New Roman" w:hAnsi="Times New Roman" w:cs="Times New Roman"/>
          <w:sz w:val="24"/>
          <w:szCs w:val="24"/>
        </w:rPr>
        <w:t>. Retuš</w:t>
      </w:r>
      <w:r w:rsidR="004E0829">
        <w:rPr>
          <w:rFonts w:ascii="Times New Roman" w:hAnsi="Times New Roman" w:cs="Times New Roman"/>
          <w:sz w:val="24"/>
          <w:szCs w:val="24"/>
        </w:rPr>
        <w:t>,</w:t>
      </w:r>
      <w:r w:rsidR="00A06FEA" w:rsidRPr="00445B47">
        <w:rPr>
          <w:rFonts w:ascii="Times New Roman" w:hAnsi="Times New Roman" w:cs="Times New Roman"/>
          <w:sz w:val="24"/>
          <w:szCs w:val="24"/>
        </w:rPr>
        <w:t xml:space="preserve"> ve vrstvě dochované barevné vrstvy malby byla prováděna minimálně, v podstatě pouze v</w:t>
      </w:r>
      <w:r w:rsidR="00DD7A82" w:rsidRPr="00445B47">
        <w:rPr>
          <w:rFonts w:ascii="Times New Roman" w:hAnsi="Times New Roman" w:cs="Times New Roman"/>
          <w:sz w:val="24"/>
          <w:szCs w:val="24"/>
        </w:rPr>
        <w:t xml:space="preserve"> nepříliš rozsáhlých </w:t>
      </w:r>
      <w:r w:rsidR="00A06FEA" w:rsidRPr="00445B47">
        <w:rPr>
          <w:rFonts w:ascii="Times New Roman" w:hAnsi="Times New Roman" w:cs="Times New Roman"/>
          <w:sz w:val="24"/>
          <w:szCs w:val="24"/>
        </w:rPr>
        <w:t xml:space="preserve">partiích rušivých míst, která představovala </w:t>
      </w:r>
      <w:r w:rsidR="00B352E0" w:rsidRPr="00445B47">
        <w:rPr>
          <w:rFonts w:ascii="Times New Roman" w:hAnsi="Times New Roman" w:cs="Times New Roman"/>
          <w:sz w:val="24"/>
          <w:szCs w:val="24"/>
        </w:rPr>
        <w:t xml:space="preserve">především </w:t>
      </w:r>
      <w:r w:rsidR="00A06FEA" w:rsidRPr="00445B47">
        <w:rPr>
          <w:rFonts w:ascii="Times New Roman" w:hAnsi="Times New Roman" w:cs="Times New Roman"/>
          <w:sz w:val="24"/>
          <w:szCs w:val="24"/>
        </w:rPr>
        <w:t>beze ztráty originální barevné vrstv</w:t>
      </w:r>
      <w:r w:rsidR="00A06FEA" w:rsidRPr="00A323B2">
        <w:rPr>
          <w:rFonts w:ascii="Times New Roman" w:hAnsi="Times New Roman" w:cs="Times New Roman"/>
          <w:sz w:val="24"/>
          <w:szCs w:val="24"/>
        </w:rPr>
        <w:t xml:space="preserve">y </w:t>
      </w:r>
      <w:r w:rsidR="007C19C1">
        <w:rPr>
          <w:rFonts w:ascii="Times New Roman" w:hAnsi="Times New Roman" w:cs="Times New Roman"/>
          <w:sz w:val="24"/>
          <w:szCs w:val="24"/>
        </w:rPr>
        <w:t xml:space="preserve">lokálně </w:t>
      </w:r>
      <w:proofErr w:type="spellStart"/>
      <w:r w:rsidR="00A06FEA" w:rsidRPr="00A323B2">
        <w:rPr>
          <w:rFonts w:ascii="Times New Roman" w:hAnsi="Times New Roman" w:cs="Times New Roman"/>
          <w:sz w:val="24"/>
          <w:szCs w:val="24"/>
        </w:rPr>
        <w:t>nesejmutelné</w:t>
      </w:r>
      <w:proofErr w:type="spellEnd"/>
      <w:r w:rsidR="00A06FEA" w:rsidRPr="00A323B2">
        <w:rPr>
          <w:rFonts w:ascii="Times New Roman" w:hAnsi="Times New Roman" w:cs="Times New Roman"/>
          <w:sz w:val="24"/>
          <w:szCs w:val="24"/>
        </w:rPr>
        <w:t xml:space="preserve"> vrstvy </w:t>
      </w:r>
      <w:r w:rsidR="008D2F7E" w:rsidRPr="00A323B2">
        <w:rPr>
          <w:rFonts w:ascii="Times New Roman" w:hAnsi="Times New Roman" w:cs="Times New Roman"/>
          <w:sz w:val="24"/>
          <w:szCs w:val="24"/>
        </w:rPr>
        <w:t xml:space="preserve">reliktu </w:t>
      </w:r>
      <w:proofErr w:type="spellStart"/>
      <w:r w:rsidR="00CA3365" w:rsidRPr="00A323B2">
        <w:rPr>
          <w:rFonts w:ascii="Times New Roman" w:hAnsi="Times New Roman" w:cs="Times New Roman"/>
          <w:sz w:val="24"/>
          <w:szCs w:val="24"/>
        </w:rPr>
        <w:t>sulfatizovaného</w:t>
      </w:r>
      <w:proofErr w:type="spellEnd"/>
      <w:r w:rsidR="00A06FEA" w:rsidRPr="00A323B2">
        <w:rPr>
          <w:rFonts w:ascii="Times New Roman" w:hAnsi="Times New Roman" w:cs="Times New Roman"/>
          <w:sz w:val="24"/>
          <w:szCs w:val="24"/>
        </w:rPr>
        <w:t xml:space="preserve"> </w:t>
      </w:r>
      <w:r w:rsidR="00CA3365" w:rsidRPr="00A323B2">
        <w:rPr>
          <w:rFonts w:ascii="Times New Roman" w:hAnsi="Times New Roman" w:cs="Times New Roman"/>
          <w:sz w:val="24"/>
          <w:szCs w:val="24"/>
        </w:rPr>
        <w:t xml:space="preserve">povrchu </w:t>
      </w:r>
      <w:r w:rsidR="00B352E0" w:rsidRPr="00A323B2">
        <w:rPr>
          <w:rFonts w:ascii="Times New Roman" w:hAnsi="Times New Roman" w:cs="Times New Roman"/>
          <w:sz w:val="24"/>
          <w:szCs w:val="24"/>
        </w:rPr>
        <w:t>malbu překrývajících mladších vrstev</w:t>
      </w:r>
      <w:r w:rsidR="00CA3365" w:rsidRPr="00A323B2">
        <w:rPr>
          <w:rFonts w:ascii="Times New Roman" w:hAnsi="Times New Roman" w:cs="Times New Roman"/>
          <w:sz w:val="24"/>
          <w:szCs w:val="24"/>
        </w:rPr>
        <w:t>.</w:t>
      </w:r>
    </w:p>
    <w:p w:rsidR="00971826" w:rsidRDefault="009F6309" w:rsidP="00651CC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Pro větší názornost je t</w:t>
      </w:r>
      <w:r w:rsidR="0054684C">
        <w:rPr>
          <w:rFonts w:ascii="Times New Roman" w:hAnsi="Times New Roman" w:cs="Times New Roman"/>
          <w:sz w:val="24"/>
          <w:szCs w:val="24"/>
        </w:rPr>
        <w:t>ext obou částí diplomové p</w:t>
      </w:r>
      <w:r>
        <w:rPr>
          <w:rFonts w:ascii="Times New Roman" w:hAnsi="Times New Roman" w:cs="Times New Roman"/>
          <w:sz w:val="24"/>
          <w:szCs w:val="24"/>
        </w:rPr>
        <w:t xml:space="preserve">ráce </w:t>
      </w:r>
      <w:r w:rsidR="00971826">
        <w:rPr>
          <w:rFonts w:ascii="Times New Roman" w:hAnsi="Times New Roman" w:cs="Times New Roman"/>
          <w:sz w:val="24"/>
          <w:szCs w:val="24"/>
        </w:rPr>
        <w:t xml:space="preserve">doplněn o </w:t>
      </w:r>
      <w:r w:rsidR="00992483">
        <w:rPr>
          <w:rFonts w:ascii="Times New Roman" w:hAnsi="Times New Roman" w:cs="Times New Roman"/>
          <w:sz w:val="24"/>
          <w:szCs w:val="24"/>
        </w:rPr>
        <w:t xml:space="preserve">dílčím tématům odpovídající </w:t>
      </w:r>
      <w:r w:rsidR="00971826">
        <w:rPr>
          <w:rFonts w:ascii="Times New Roman" w:hAnsi="Times New Roman" w:cs="Times New Roman"/>
          <w:sz w:val="24"/>
          <w:szCs w:val="24"/>
        </w:rPr>
        <w:t>obrázky, vlastní obrazová dokumentace, tabulky a grafická dokumentace jsou součástí přílohy.</w:t>
      </w:r>
      <w:r w:rsidR="00651CC3">
        <w:rPr>
          <w:rFonts w:ascii="Times New Roman" w:hAnsi="Times New Roman" w:cs="Times New Roman"/>
          <w:sz w:val="24"/>
          <w:szCs w:val="24"/>
        </w:rPr>
        <w:t xml:space="preserve"> </w:t>
      </w:r>
      <w:r w:rsidR="00971826">
        <w:rPr>
          <w:rFonts w:ascii="Times New Roman" w:hAnsi="Times New Roman" w:cs="Times New Roman"/>
          <w:sz w:val="24"/>
          <w:szCs w:val="24"/>
        </w:rPr>
        <w:t xml:space="preserve">Práce s poznámkovým aparátem je na vynikající úrovni, seznam využívané literatury a pramenů velmi bohatý. </w:t>
      </w:r>
    </w:p>
    <w:p w:rsidR="005D66F5" w:rsidRDefault="005D66F5" w:rsidP="00651CC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 prac</w:t>
      </w:r>
      <w:r w:rsidR="00992483">
        <w:rPr>
          <w:rFonts w:ascii="Times New Roman" w:hAnsi="Times New Roman" w:cs="Times New Roman"/>
          <w:sz w:val="24"/>
          <w:szCs w:val="24"/>
        </w:rPr>
        <w:t xml:space="preserve">oval naprosto samostatně, v práci </w:t>
      </w:r>
      <w:r w:rsidR="00445B47">
        <w:rPr>
          <w:rFonts w:ascii="Times New Roman" w:hAnsi="Times New Roman" w:cs="Times New Roman"/>
          <w:sz w:val="24"/>
          <w:szCs w:val="24"/>
        </w:rPr>
        <w:t>zúročil i poznatky získané</w:t>
      </w:r>
      <w:r>
        <w:rPr>
          <w:rFonts w:ascii="Times New Roman" w:hAnsi="Times New Roman" w:cs="Times New Roman"/>
          <w:sz w:val="24"/>
          <w:szCs w:val="24"/>
        </w:rPr>
        <w:t xml:space="preserve"> realizovanými průzkumy v objektu v uplynulých letech.</w:t>
      </w:r>
      <w:r w:rsidR="00445B47">
        <w:rPr>
          <w:rFonts w:ascii="Times New Roman" w:hAnsi="Times New Roman" w:cs="Times New Roman"/>
          <w:sz w:val="24"/>
          <w:szCs w:val="24"/>
        </w:rPr>
        <w:t xml:space="preserve"> Jeho schopnost aplikace</w:t>
      </w:r>
      <w:r>
        <w:rPr>
          <w:rFonts w:ascii="Times New Roman" w:hAnsi="Times New Roman" w:cs="Times New Roman"/>
          <w:sz w:val="24"/>
          <w:szCs w:val="24"/>
        </w:rPr>
        <w:t xml:space="preserve"> výstupů laboratorních analýz i výsledků dalších analytických metod pro koncipování kontinuálních kroků průzkumu je obdivuhodná. </w:t>
      </w:r>
    </w:p>
    <w:p w:rsidR="00651CC3" w:rsidRDefault="00B1467E" w:rsidP="00F16C3B">
      <w:pPr>
        <w:pStyle w:val="Default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Podle mého názoru máme před sebou </w:t>
      </w:r>
      <w:r w:rsidR="007C19C1">
        <w:rPr>
          <w:rFonts w:ascii="Times New Roman" w:hAnsi="Times New Roman" w:cs="Times New Roman"/>
        </w:rPr>
        <w:t>rozsáhlou</w:t>
      </w:r>
      <w:r w:rsidR="00651CC3">
        <w:rPr>
          <w:rFonts w:ascii="Times New Roman" w:hAnsi="Times New Roman" w:cs="Times New Roman"/>
        </w:rPr>
        <w:t xml:space="preserve"> a komplexně pojatou </w:t>
      </w:r>
      <w:r>
        <w:rPr>
          <w:rFonts w:ascii="Times New Roman" w:hAnsi="Times New Roman" w:cs="Times New Roman"/>
        </w:rPr>
        <w:t xml:space="preserve">práci nadstandardní úrovně, která by, po </w:t>
      </w:r>
      <w:r w:rsidR="00545BE6">
        <w:rPr>
          <w:rFonts w:ascii="Times New Roman" w:hAnsi="Times New Roman" w:cs="Times New Roman"/>
        </w:rPr>
        <w:t>zapracování</w:t>
      </w:r>
      <w:r>
        <w:rPr>
          <w:rFonts w:ascii="Times New Roman" w:hAnsi="Times New Roman" w:cs="Times New Roman"/>
        </w:rPr>
        <w:t xml:space="preserve"> aktuální zprávy Zuzany Všetečkové, </w:t>
      </w:r>
      <w:r w:rsidR="007C19C1">
        <w:rPr>
          <w:rFonts w:ascii="Times New Roman" w:hAnsi="Times New Roman" w:cs="Times New Roman"/>
        </w:rPr>
        <w:t>věnující se</w:t>
      </w:r>
      <w:r w:rsidR="00545BE6">
        <w:rPr>
          <w:rFonts w:ascii="Times New Roman" w:hAnsi="Times New Roman" w:cs="Times New Roman"/>
        </w:rPr>
        <w:t xml:space="preserve"> ikonografii a malířskému zpracování díla, </w:t>
      </w:r>
      <w:r>
        <w:rPr>
          <w:rFonts w:ascii="Times New Roman" w:hAnsi="Times New Roman" w:cs="Times New Roman"/>
        </w:rPr>
        <w:t xml:space="preserve">mohla sloužit </w:t>
      </w:r>
      <w:r w:rsidR="008C0577">
        <w:rPr>
          <w:rFonts w:ascii="Times New Roman" w:hAnsi="Times New Roman" w:cs="Times New Roman"/>
        </w:rPr>
        <w:t xml:space="preserve">jako </w:t>
      </w:r>
      <w:r w:rsidR="004E0829">
        <w:rPr>
          <w:rFonts w:ascii="Times New Roman" w:hAnsi="Times New Roman" w:cs="Times New Roman"/>
        </w:rPr>
        <w:t>relevantní</w:t>
      </w:r>
      <w:r w:rsidR="00992483">
        <w:rPr>
          <w:rFonts w:ascii="Times New Roman" w:hAnsi="Times New Roman" w:cs="Times New Roman"/>
        </w:rPr>
        <w:t xml:space="preserve"> </w:t>
      </w:r>
      <w:r w:rsidR="008C0577">
        <w:rPr>
          <w:rFonts w:ascii="Times New Roman" w:hAnsi="Times New Roman" w:cs="Times New Roman"/>
        </w:rPr>
        <w:t xml:space="preserve">podklad </w:t>
      </w:r>
      <w:r w:rsidR="00992483">
        <w:rPr>
          <w:rFonts w:ascii="Times New Roman" w:hAnsi="Times New Roman" w:cs="Times New Roman"/>
        </w:rPr>
        <w:t>pro knižní</w:t>
      </w:r>
      <w:r w:rsidR="008C0577">
        <w:rPr>
          <w:rFonts w:ascii="Times New Roman" w:hAnsi="Times New Roman" w:cs="Times New Roman"/>
        </w:rPr>
        <w:t xml:space="preserve"> publikování. Současně si myslím, že student by tuto diplomovou práci, resp. některé její části</w:t>
      </w:r>
      <w:r w:rsidR="001A3296">
        <w:rPr>
          <w:rFonts w:ascii="Times New Roman" w:hAnsi="Times New Roman" w:cs="Times New Roman"/>
        </w:rPr>
        <w:t>,</w:t>
      </w:r>
      <w:r w:rsidR="008C0577">
        <w:rPr>
          <w:rFonts w:ascii="Times New Roman" w:hAnsi="Times New Roman" w:cs="Times New Roman"/>
        </w:rPr>
        <w:t xml:space="preserve"> týkající se výzkumu struktury konstrukce stěn i struktury maltovin a omítek, </w:t>
      </w:r>
      <w:r w:rsidR="00EE7797">
        <w:rPr>
          <w:rFonts w:ascii="Times New Roman" w:hAnsi="Times New Roman" w:cs="Times New Roman"/>
        </w:rPr>
        <w:t xml:space="preserve">včetně barevných vrstev malované výzdoby, </w:t>
      </w:r>
      <w:r w:rsidR="008C0577">
        <w:rPr>
          <w:rFonts w:ascii="Times New Roman" w:hAnsi="Times New Roman" w:cs="Times New Roman"/>
        </w:rPr>
        <w:t>mohl využít jako základ pro možn</w:t>
      </w:r>
      <w:r w:rsidR="00F16C3B">
        <w:rPr>
          <w:rFonts w:ascii="Times New Roman" w:hAnsi="Times New Roman" w:cs="Times New Roman"/>
        </w:rPr>
        <w:t xml:space="preserve">é </w:t>
      </w:r>
      <w:r w:rsidR="00916B6F">
        <w:rPr>
          <w:rFonts w:ascii="Times New Roman" w:hAnsi="Times New Roman" w:cs="Times New Roman"/>
        </w:rPr>
        <w:t xml:space="preserve">(obecnější) </w:t>
      </w:r>
      <w:r w:rsidR="00F16C3B">
        <w:rPr>
          <w:rFonts w:ascii="Times New Roman" w:hAnsi="Times New Roman" w:cs="Times New Roman"/>
        </w:rPr>
        <w:t>téma svého doktorského studia.</w:t>
      </w:r>
    </w:p>
    <w:p w:rsidR="00F16C3B" w:rsidRDefault="00F16C3B" w:rsidP="00F16C3B">
      <w:pPr>
        <w:pStyle w:val="Default"/>
        <w:ind w:firstLine="708"/>
        <w:jc w:val="both"/>
        <w:rPr>
          <w:rFonts w:ascii="Times New Roman" w:hAnsi="Times New Roman" w:cs="Times New Roman"/>
        </w:rPr>
      </w:pPr>
    </w:p>
    <w:p w:rsidR="00F16C3B" w:rsidRDefault="00F16C3B" w:rsidP="00F16C3B">
      <w:pPr>
        <w:pStyle w:val="Default"/>
        <w:ind w:firstLine="708"/>
        <w:jc w:val="both"/>
        <w:rPr>
          <w:rFonts w:ascii="Times New Roman" w:hAnsi="Times New Roman" w:cs="Times New Roman"/>
          <w:sz w:val="23"/>
          <w:szCs w:val="23"/>
        </w:rPr>
      </w:pPr>
    </w:p>
    <w:p w:rsidR="00651CC3" w:rsidRDefault="00651CC3" w:rsidP="001A3296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ab/>
        <w:t xml:space="preserve">Práci doporučuji k obhajobě a hodnotím stupněm </w:t>
      </w:r>
      <w:r w:rsidR="001A3296" w:rsidRPr="001A3296">
        <w:rPr>
          <w:rFonts w:ascii="Times New Roman" w:hAnsi="Times New Roman" w:cs="Times New Roman"/>
          <w:b/>
          <w:sz w:val="23"/>
          <w:szCs w:val="23"/>
        </w:rPr>
        <w:t>A</w:t>
      </w:r>
      <w:r>
        <w:rPr>
          <w:rFonts w:ascii="Times New Roman" w:hAnsi="Times New Roman" w:cs="Times New Roman"/>
          <w:sz w:val="23"/>
          <w:szCs w:val="23"/>
        </w:rPr>
        <w:t>.</w:t>
      </w:r>
    </w:p>
    <w:p w:rsidR="00424161" w:rsidRDefault="00424161" w:rsidP="001A3296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424161" w:rsidRDefault="00424161" w:rsidP="001A3296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424161" w:rsidRDefault="00424161" w:rsidP="001A3296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424161" w:rsidRDefault="00424161" w:rsidP="001A3296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651CC3" w:rsidRDefault="00651CC3" w:rsidP="001A3296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V Trstěnici dne 10. 9. 2017</w:t>
      </w:r>
    </w:p>
    <w:p w:rsidR="00CC422A" w:rsidRPr="00651CC3" w:rsidRDefault="00651CC3" w:rsidP="001A3296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  <w:t>Jaroslav J. Alt</w:t>
      </w:r>
    </w:p>
    <w:sectPr w:rsidR="00CC422A" w:rsidRPr="00651C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778D"/>
    <w:rsid w:val="00033574"/>
    <w:rsid w:val="00054292"/>
    <w:rsid w:val="00080EFD"/>
    <w:rsid w:val="000B177D"/>
    <w:rsid w:val="001521A3"/>
    <w:rsid w:val="00184F57"/>
    <w:rsid w:val="001A3296"/>
    <w:rsid w:val="001A6019"/>
    <w:rsid w:val="001B4087"/>
    <w:rsid w:val="001B6BDE"/>
    <w:rsid w:val="002212D6"/>
    <w:rsid w:val="00234BF1"/>
    <w:rsid w:val="002670E3"/>
    <w:rsid w:val="002C6463"/>
    <w:rsid w:val="002F10A9"/>
    <w:rsid w:val="00424161"/>
    <w:rsid w:val="00445B47"/>
    <w:rsid w:val="004E0829"/>
    <w:rsid w:val="005033C9"/>
    <w:rsid w:val="00512DEF"/>
    <w:rsid w:val="00545BE6"/>
    <w:rsid w:val="0054684C"/>
    <w:rsid w:val="005C69E8"/>
    <w:rsid w:val="005D66F5"/>
    <w:rsid w:val="005E1468"/>
    <w:rsid w:val="00651CC3"/>
    <w:rsid w:val="00677A6F"/>
    <w:rsid w:val="00724AA3"/>
    <w:rsid w:val="00754689"/>
    <w:rsid w:val="00762861"/>
    <w:rsid w:val="007753EE"/>
    <w:rsid w:val="007C19C1"/>
    <w:rsid w:val="007C20BA"/>
    <w:rsid w:val="007C42C4"/>
    <w:rsid w:val="007F00EC"/>
    <w:rsid w:val="008305F9"/>
    <w:rsid w:val="00885988"/>
    <w:rsid w:val="008B2A22"/>
    <w:rsid w:val="008C0577"/>
    <w:rsid w:val="008D2F7E"/>
    <w:rsid w:val="008F129A"/>
    <w:rsid w:val="008F5D03"/>
    <w:rsid w:val="00912573"/>
    <w:rsid w:val="00916B6F"/>
    <w:rsid w:val="0094507E"/>
    <w:rsid w:val="00950990"/>
    <w:rsid w:val="00971826"/>
    <w:rsid w:val="00992483"/>
    <w:rsid w:val="009E0C17"/>
    <w:rsid w:val="009F6309"/>
    <w:rsid w:val="009F778D"/>
    <w:rsid w:val="00A02EA3"/>
    <w:rsid w:val="00A06FEA"/>
    <w:rsid w:val="00A070CE"/>
    <w:rsid w:val="00A16C1F"/>
    <w:rsid w:val="00A323B2"/>
    <w:rsid w:val="00A66290"/>
    <w:rsid w:val="00AE6BF0"/>
    <w:rsid w:val="00B1467E"/>
    <w:rsid w:val="00B352E0"/>
    <w:rsid w:val="00B83D7A"/>
    <w:rsid w:val="00BE16DF"/>
    <w:rsid w:val="00C04B82"/>
    <w:rsid w:val="00C61CE6"/>
    <w:rsid w:val="00CA3365"/>
    <w:rsid w:val="00CA6480"/>
    <w:rsid w:val="00CC06E1"/>
    <w:rsid w:val="00CC422A"/>
    <w:rsid w:val="00D449D3"/>
    <w:rsid w:val="00D8344E"/>
    <w:rsid w:val="00DC644F"/>
    <w:rsid w:val="00DD7A82"/>
    <w:rsid w:val="00DE611D"/>
    <w:rsid w:val="00E03EB1"/>
    <w:rsid w:val="00E22619"/>
    <w:rsid w:val="00E35640"/>
    <w:rsid w:val="00E43569"/>
    <w:rsid w:val="00EE7797"/>
    <w:rsid w:val="00F02F29"/>
    <w:rsid w:val="00F16C3B"/>
    <w:rsid w:val="00F47BBE"/>
    <w:rsid w:val="00F75E45"/>
    <w:rsid w:val="00FD0070"/>
    <w:rsid w:val="00FD2A92"/>
    <w:rsid w:val="00FD3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F778D"/>
    <w:pPr>
      <w:spacing w:after="0" w:line="240" w:lineRule="auto"/>
    </w:pPr>
  </w:style>
  <w:style w:type="paragraph" w:customStyle="1" w:styleId="Default">
    <w:name w:val="Default"/>
    <w:rsid w:val="008C0577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226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2261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F778D"/>
    <w:pPr>
      <w:spacing w:after="0" w:line="240" w:lineRule="auto"/>
    </w:pPr>
  </w:style>
  <w:style w:type="paragraph" w:customStyle="1" w:styleId="Default">
    <w:name w:val="Default"/>
    <w:rsid w:val="008C0577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226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2261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1113</Words>
  <Characters>6570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7668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</dc:creator>
  <cp:lastModifiedBy>spravce</cp:lastModifiedBy>
  <cp:revision>2</cp:revision>
  <cp:lastPrinted>2017-09-14T08:08:00Z</cp:lastPrinted>
  <dcterms:created xsi:type="dcterms:W3CDTF">2017-09-14T08:08:00Z</dcterms:created>
  <dcterms:modified xsi:type="dcterms:W3CDTF">2017-09-14T08:08:00Z</dcterms:modified>
</cp:coreProperties>
</file>