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0C2F" w:rsidRPr="00AA33B5" w:rsidRDefault="009563B6" w:rsidP="009563B6">
      <w:pPr>
        <w:jc w:val="both"/>
        <w:rPr>
          <w:rFonts w:cstheme="minorHAnsi"/>
          <w:b/>
          <w:sz w:val="24"/>
          <w:szCs w:val="24"/>
        </w:rPr>
      </w:pPr>
      <w:r w:rsidRPr="00AA33B5">
        <w:rPr>
          <w:rFonts w:cstheme="minorHAnsi"/>
          <w:b/>
          <w:sz w:val="24"/>
          <w:szCs w:val="24"/>
        </w:rPr>
        <w:t>Filip Starý: Cesta na jih. Bohuslava Kecková a její lékařská praxe v Mostaru 1893-1911. Diplomová práce, Univerzita Pardubice, Pardubice 2019.</w:t>
      </w:r>
    </w:p>
    <w:p w:rsidR="009563B6" w:rsidRPr="009563B6" w:rsidRDefault="009563B6" w:rsidP="009563B6">
      <w:pPr>
        <w:jc w:val="both"/>
        <w:rPr>
          <w:rFonts w:cstheme="minorHAnsi"/>
          <w:sz w:val="24"/>
          <w:szCs w:val="24"/>
        </w:rPr>
      </w:pPr>
    </w:p>
    <w:p w:rsidR="009563B6" w:rsidRPr="009563B6" w:rsidRDefault="009563B6" w:rsidP="009563B6">
      <w:pPr>
        <w:jc w:val="both"/>
        <w:rPr>
          <w:rFonts w:cstheme="minorHAnsi"/>
          <w:sz w:val="24"/>
          <w:szCs w:val="24"/>
        </w:rPr>
      </w:pPr>
      <w:r w:rsidRPr="009563B6">
        <w:rPr>
          <w:rFonts w:cstheme="minorHAnsi"/>
          <w:sz w:val="24"/>
          <w:szCs w:val="24"/>
        </w:rPr>
        <w:t>Posudek vedoucí práce</w:t>
      </w:r>
    </w:p>
    <w:p w:rsidR="009563B6" w:rsidRDefault="006321EB" w:rsidP="009563B6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 xml:space="preserve">Cílem předkládané diplomové práce bylo představit </w:t>
      </w:r>
      <w:r w:rsidR="009563B6" w:rsidRPr="009563B6">
        <w:rPr>
          <w:rFonts w:cstheme="minorHAnsi"/>
          <w:sz w:val="24"/>
          <w:szCs w:val="24"/>
        </w:rPr>
        <w:t>biografii jedné z prvních žens</w:t>
      </w:r>
      <w:r>
        <w:rPr>
          <w:rFonts w:cstheme="minorHAnsi"/>
          <w:sz w:val="24"/>
          <w:szCs w:val="24"/>
        </w:rPr>
        <w:t>kých lékařek, Bohuslavy Keckové (1854-1911) s tím, že v</w:t>
      </w:r>
      <w:r w:rsidR="009563B6" w:rsidRPr="009563B6">
        <w:rPr>
          <w:rFonts w:cstheme="minorHAnsi"/>
          <w:sz w:val="24"/>
          <w:szCs w:val="24"/>
        </w:rPr>
        <w:t>ý</w:t>
      </w:r>
      <w:r w:rsidR="001B1A4C">
        <w:rPr>
          <w:rFonts w:cstheme="minorHAnsi"/>
          <w:sz w:val="24"/>
          <w:szCs w:val="24"/>
        </w:rPr>
        <w:t xml:space="preserve">znamná část biografie se má zaměřit na její působení </w:t>
      </w:r>
      <w:r w:rsidR="009563B6" w:rsidRPr="009563B6">
        <w:rPr>
          <w:rFonts w:cstheme="minorHAnsi"/>
          <w:sz w:val="24"/>
          <w:szCs w:val="24"/>
        </w:rPr>
        <w:t>jako úřední lékařky na území Bosny a Hercegoviny v letech 1893-1911.</w:t>
      </w:r>
      <w:r w:rsidR="001B1A4C">
        <w:rPr>
          <w:rFonts w:cstheme="minorHAnsi"/>
          <w:sz w:val="24"/>
          <w:szCs w:val="24"/>
        </w:rPr>
        <w:t xml:space="preserve"> Zhodnoceny měly být také konkrétní výsledky její zahraniční „mise“ a zpětný vliv její práce v rámci „emancipačního“ hnutí v Čechách.</w:t>
      </w:r>
    </w:p>
    <w:p w:rsidR="006321EB" w:rsidRDefault="006321EB" w:rsidP="000C2453">
      <w:pPr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Svým zaměřením se práce pohybuje mezi kulturně-historicky pojatou biografií, dějinami správy, dějinami medicíny a ch</w:t>
      </w:r>
      <w:r w:rsidR="001B1A4C">
        <w:rPr>
          <w:rFonts w:cstheme="minorHAnsi"/>
          <w:sz w:val="24"/>
          <w:szCs w:val="24"/>
        </w:rPr>
        <w:t xml:space="preserve">ce také analyzovat dané téma pohledem gender </w:t>
      </w:r>
      <w:proofErr w:type="spellStart"/>
      <w:r w:rsidR="001B1A4C">
        <w:rPr>
          <w:rFonts w:cstheme="minorHAnsi"/>
          <w:sz w:val="24"/>
          <w:szCs w:val="24"/>
        </w:rPr>
        <w:t>history</w:t>
      </w:r>
      <w:proofErr w:type="spellEnd"/>
      <w:r w:rsidR="001B1A4C">
        <w:rPr>
          <w:rFonts w:cstheme="minorHAnsi"/>
          <w:sz w:val="24"/>
          <w:szCs w:val="24"/>
        </w:rPr>
        <w:t xml:space="preserve">, což se odrazilo zejména v pasážích, které zdůrazňují a vysvětlují rozdílné pojetí muslimského a českého prostředí – což je na pracovním působení lékařky Bohuslavy Keckové obzvláště dobře patrné – a to jak z hlediska vývoje </w:t>
      </w:r>
      <w:r w:rsidR="00A23F48">
        <w:rPr>
          <w:rFonts w:cstheme="minorHAnsi"/>
          <w:sz w:val="24"/>
          <w:szCs w:val="24"/>
        </w:rPr>
        <w:t>lékařství, tak z hlediska obecného</w:t>
      </w:r>
      <w:r w:rsidR="001B1A4C">
        <w:rPr>
          <w:rFonts w:cstheme="minorHAnsi"/>
          <w:sz w:val="24"/>
          <w:szCs w:val="24"/>
        </w:rPr>
        <w:t xml:space="preserve"> kulturně-politického vývoje.  </w:t>
      </w:r>
    </w:p>
    <w:p w:rsidR="00790317" w:rsidRDefault="00C4109E" w:rsidP="000C2453">
      <w:pPr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Práce je rozdělena do dvanácti kapitol, j</w:t>
      </w:r>
      <w:r w:rsidR="00FC6940">
        <w:rPr>
          <w:rFonts w:cstheme="minorHAnsi"/>
          <w:sz w:val="24"/>
          <w:szCs w:val="24"/>
        </w:rPr>
        <w:t>e členěna přehledně a logicky a s</w:t>
      </w:r>
      <w:r>
        <w:rPr>
          <w:rFonts w:cstheme="minorHAnsi"/>
          <w:sz w:val="24"/>
          <w:szCs w:val="24"/>
        </w:rPr>
        <w:t xml:space="preserve">leduje v podstatě </w:t>
      </w:r>
      <w:r w:rsidR="00FC6940">
        <w:rPr>
          <w:rFonts w:cstheme="minorHAnsi"/>
          <w:sz w:val="24"/>
          <w:szCs w:val="24"/>
        </w:rPr>
        <w:t xml:space="preserve">chronologicky klíčové životní etapy Bohuslavy Keckové. </w:t>
      </w:r>
      <w:r w:rsidR="00671518">
        <w:rPr>
          <w:rFonts w:cstheme="minorHAnsi"/>
          <w:sz w:val="24"/>
          <w:szCs w:val="24"/>
        </w:rPr>
        <w:t xml:space="preserve">Text je založen na poctivé heuristické práci, což je třeba zdůraznit, neboť </w:t>
      </w:r>
      <w:r w:rsidR="00FC6940">
        <w:rPr>
          <w:rFonts w:cstheme="minorHAnsi"/>
          <w:sz w:val="24"/>
          <w:szCs w:val="24"/>
        </w:rPr>
        <w:t>primární pra</w:t>
      </w:r>
      <w:r w:rsidR="00671518">
        <w:rPr>
          <w:rFonts w:cstheme="minorHAnsi"/>
          <w:sz w:val="24"/>
          <w:szCs w:val="24"/>
        </w:rPr>
        <w:t>meny byly značně roztříštěné. Autor se také dobře vypořádal s odbornou literaturou k tématu, dokázal dobře využít již publikované poznatky zejména ze studie Ctibora Nečase o lékařkách v Bosně a Hercegovině a vhodně je zkombinovat s vlastními poznatky a závěry. Schopnost vhodně kombinovat odbornou literaturu s výsledky vlastní analýzy pramenů</w:t>
      </w:r>
      <w:r w:rsidR="00635D6A">
        <w:rPr>
          <w:rFonts w:cstheme="minorHAnsi"/>
          <w:sz w:val="24"/>
          <w:szCs w:val="24"/>
        </w:rPr>
        <w:t xml:space="preserve"> a vše zasadit do rámce</w:t>
      </w:r>
      <w:r w:rsidR="00671518">
        <w:rPr>
          <w:rFonts w:cstheme="minorHAnsi"/>
          <w:sz w:val="24"/>
          <w:szCs w:val="24"/>
        </w:rPr>
        <w:t xml:space="preserve"> kulturní historie bych ráda na předkládané práci vyzdvihla především, byť v oblasti ženské emancipace a dějin medicíny mohla </w:t>
      </w:r>
      <w:r w:rsidR="00790317">
        <w:rPr>
          <w:rFonts w:cstheme="minorHAnsi"/>
          <w:sz w:val="24"/>
          <w:szCs w:val="24"/>
        </w:rPr>
        <w:t xml:space="preserve">být </w:t>
      </w:r>
      <w:r w:rsidR="00671518">
        <w:rPr>
          <w:rFonts w:cstheme="minorHAnsi"/>
          <w:sz w:val="24"/>
          <w:szCs w:val="24"/>
        </w:rPr>
        <w:t xml:space="preserve">analýza odborné literatury </w:t>
      </w:r>
      <w:r w:rsidR="00790317">
        <w:rPr>
          <w:rFonts w:cstheme="minorHAnsi"/>
          <w:sz w:val="24"/>
          <w:szCs w:val="24"/>
        </w:rPr>
        <w:t>ještě o</w:t>
      </w:r>
      <w:r w:rsidR="00671518">
        <w:rPr>
          <w:rFonts w:cstheme="minorHAnsi"/>
          <w:sz w:val="24"/>
          <w:szCs w:val="24"/>
        </w:rPr>
        <w:t xml:space="preserve"> něco hlubší</w:t>
      </w:r>
      <w:r w:rsidR="00790317">
        <w:rPr>
          <w:rFonts w:cstheme="minorHAnsi"/>
          <w:sz w:val="24"/>
          <w:szCs w:val="24"/>
        </w:rPr>
        <w:t xml:space="preserve"> a konkrétnější.</w:t>
      </w:r>
    </w:p>
    <w:p w:rsidR="00A23F48" w:rsidRDefault="00790317" w:rsidP="000C2453">
      <w:pPr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Po nezbytných úvodních kapitolách (</w:t>
      </w:r>
      <w:r w:rsidR="00635D6A">
        <w:rPr>
          <w:rFonts w:cstheme="minorHAnsi"/>
          <w:sz w:val="24"/>
          <w:szCs w:val="24"/>
        </w:rPr>
        <w:t>kapitola druhá – Prameny, kapitola třetí Bosna a Hercegovina, poněkud nespecificky pojmenovaná čtvrtá kapitola s názvem Rakousko-Uhersko, ve které autor zabrousil jak do dějin správy, tak do dějin žen</w:t>
      </w:r>
      <w:r w:rsidR="00A23F48">
        <w:rPr>
          <w:rFonts w:cstheme="minorHAnsi"/>
          <w:sz w:val="24"/>
          <w:szCs w:val="24"/>
        </w:rPr>
        <w:t xml:space="preserve">ské emancipace v Čechách) </w:t>
      </w:r>
      <w:r w:rsidR="00635D6A">
        <w:rPr>
          <w:rFonts w:cstheme="minorHAnsi"/>
          <w:sz w:val="24"/>
          <w:szCs w:val="24"/>
        </w:rPr>
        <w:t xml:space="preserve">je zařazena pátá kapitola, která se již zaměřuje biografické </w:t>
      </w:r>
      <w:r w:rsidR="00A23F48">
        <w:rPr>
          <w:rFonts w:cstheme="minorHAnsi"/>
          <w:sz w:val="24"/>
          <w:szCs w:val="24"/>
        </w:rPr>
        <w:t xml:space="preserve">údaje o Bohuslavě Keckové, </w:t>
      </w:r>
      <w:r w:rsidR="00635D6A">
        <w:rPr>
          <w:rFonts w:cstheme="minorHAnsi"/>
          <w:sz w:val="24"/>
          <w:szCs w:val="24"/>
        </w:rPr>
        <w:t>studiu</w:t>
      </w:r>
      <w:r w:rsidR="00675CC1">
        <w:rPr>
          <w:rFonts w:cstheme="minorHAnsi"/>
          <w:sz w:val="24"/>
          <w:szCs w:val="24"/>
        </w:rPr>
        <w:t>m ve Švýcarsku, kontakty atd. Dále se autor zaměřuje na korespondenci Bohuslavy Keckové s Eliškou Krás</w:t>
      </w:r>
      <w:r w:rsidR="002C60F7">
        <w:rPr>
          <w:rFonts w:cstheme="minorHAnsi"/>
          <w:sz w:val="24"/>
          <w:szCs w:val="24"/>
        </w:rPr>
        <w:t>nohorskou (v samostatné kapitole</w:t>
      </w:r>
      <w:r w:rsidR="002E06AD">
        <w:rPr>
          <w:rFonts w:cstheme="minorHAnsi"/>
          <w:sz w:val="24"/>
          <w:szCs w:val="24"/>
        </w:rPr>
        <w:t xml:space="preserve">), </w:t>
      </w:r>
      <w:r w:rsidR="00675CC1">
        <w:rPr>
          <w:rFonts w:cstheme="minorHAnsi"/>
          <w:sz w:val="24"/>
          <w:szCs w:val="24"/>
        </w:rPr>
        <w:t>publikačn</w:t>
      </w:r>
      <w:r w:rsidR="002E06AD">
        <w:rPr>
          <w:rFonts w:cstheme="minorHAnsi"/>
          <w:sz w:val="24"/>
          <w:szCs w:val="24"/>
        </w:rPr>
        <w:t>í  a osvětovou</w:t>
      </w:r>
      <w:r w:rsidR="00675CC1">
        <w:rPr>
          <w:rFonts w:cstheme="minorHAnsi"/>
          <w:sz w:val="24"/>
          <w:szCs w:val="24"/>
        </w:rPr>
        <w:t xml:space="preserve"> činnost. </w:t>
      </w:r>
      <w:r w:rsidR="00A23F48">
        <w:rPr>
          <w:rFonts w:cstheme="minorHAnsi"/>
          <w:sz w:val="24"/>
          <w:szCs w:val="24"/>
        </w:rPr>
        <w:t>Zmíněn je</w:t>
      </w:r>
      <w:r w:rsidR="002E06AD">
        <w:rPr>
          <w:rFonts w:cstheme="minorHAnsi"/>
          <w:sz w:val="24"/>
          <w:szCs w:val="24"/>
        </w:rPr>
        <w:t xml:space="preserve"> </w:t>
      </w:r>
      <w:r w:rsidR="00A23F48">
        <w:rPr>
          <w:rFonts w:cstheme="minorHAnsi"/>
          <w:sz w:val="24"/>
          <w:szCs w:val="24"/>
        </w:rPr>
        <w:t>také soubor etnografického materiálu, který Bohuslava Kecková získala pro Vojtěcha Náprstka.</w:t>
      </w:r>
    </w:p>
    <w:p w:rsidR="00C4109E" w:rsidRDefault="00A23F48" w:rsidP="000C2453">
      <w:pPr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Naskýtá se otázka – je skupina použitých pramenů vyčerpávající nebo existují ještě další možnosti, které by umožnily komplexnější </w:t>
      </w:r>
      <w:r w:rsidR="002C60F7">
        <w:rPr>
          <w:rFonts w:cstheme="minorHAnsi"/>
          <w:sz w:val="24"/>
          <w:szCs w:val="24"/>
        </w:rPr>
        <w:t>z</w:t>
      </w:r>
      <w:r>
        <w:rPr>
          <w:rFonts w:cstheme="minorHAnsi"/>
          <w:sz w:val="24"/>
          <w:szCs w:val="24"/>
        </w:rPr>
        <w:t>hodno</w:t>
      </w:r>
      <w:r w:rsidR="002C60F7">
        <w:rPr>
          <w:rFonts w:cstheme="minorHAnsi"/>
          <w:sz w:val="24"/>
          <w:szCs w:val="24"/>
        </w:rPr>
        <w:t>cení působení Bohuslavy Keckové, jak autor naznačuje v závěrečných pasážích své práce?</w:t>
      </w:r>
    </w:p>
    <w:p w:rsidR="0001240A" w:rsidRDefault="00675CC1" w:rsidP="00330C2F">
      <w:pPr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Práce tak postupně graduje v osmé a deváté kapitole, které vcelku detailně zobrazují reálný zdravotní stav ženské části populace v Bosně a Hercegovině (nedostatečná hygiena, nedůvěra v lékařské postupy, předsudky dané muslimskou kulturou atd.)</w:t>
      </w:r>
      <w:r w:rsidR="00DC7D54">
        <w:rPr>
          <w:rFonts w:cstheme="minorHAnsi"/>
          <w:sz w:val="24"/>
          <w:szCs w:val="24"/>
        </w:rPr>
        <w:t xml:space="preserve"> a reálné potíže, se kterými se úřední lékaři a lékařky v praxi setkávali (velké vzdálenosti při cestách za pacienty, zatěžující administrativa, vlastní nedostatečné zázemí pro výkon praxe). Zároveň autor </w:t>
      </w:r>
      <w:r w:rsidR="00DC7D54">
        <w:rPr>
          <w:rFonts w:cstheme="minorHAnsi"/>
          <w:sz w:val="24"/>
          <w:szCs w:val="24"/>
        </w:rPr>
        <w:lastRenderedPageBreak/>
        <w:t>sumarizoval typické zdravotní obtíže (gynekologické, ortopedické – řídnutí kostí aj.), se kterými se Bohuslava Kecková jako úřední lékařka setkávala.</w:t>
      </w:r>
      <w:r w:rsidR="00866485">
        <w:rPr>
          <w:rFonts w:cstheme="minorHAnsi"/>
          <w:sz w:val="24"/>
          <w:szCs w:val="24"/>
        </w:rPr>
        <w:t xml:space="preserve"> </w:t>
      </w:r>
      <w:r w:rsidR="002652F4">
        <w:rPr>
          <w:rFonts w:cstheme="minorHAnsi"/>
          <w:sz w:val="24"/>
          <w:szCs w:val="24"/>
        </w:rPr>
        <w:t xml:space="preserve"> Zde </w:t>
      </w:r>
      <w:r w:rsidR="00DC7D54">
        <w:rPr>
          <w:rFonts w:cstheme="minorHAnsi"/>
          <w:sz w:val="24"/>
          <w:szCs w:val="24"/>
        </w:rPr>
        <w:t>autor vho</w:t>
      </w:r>
      <w:r w:rsidR="003F2C52">
        <w:rPr>
          <w:rFonts w:cstheme="minorHAnsi"/>
          <w:sz w:val="24"/>
          <w:szCs w:val="24"/>
        </w:rPr>
        <w:t>dně kombinuje také poznatky popsané jinými úředními lékařkami v Bosně a H</w:t>
      </w:r>
      <w:r w:rsidR="008E26E4">
        <w:rPr>
          <w:rFonts w:cstheme="minorHAnsi"/>
          <w:sz w:val="24"/>
          <w:szCs w:val="24"/>
        </w:rPr>
        <w:t xml:space="preserve">ercegovině, především </w:t>
      </w:r>
      <w:proofErr w:type="spellStart"/>
      <w:r w:rsidR="008E26E4">
        <w:rPr>
          <w:rFonts w:cstheme="minorHAnsi"/>
          <w:sz w:val="24"/>
          <w:szCs w:val="24"/>
        </w:rPr>
        <w:t>Theodorou</w:t>
      </w:r>
      <w:proofErr w:type="spellEnd"/>
      <w:r w:rsidR="008E26E4">
        <w:rPr>
          <w:rFonts w:cstheme="minorHAnsi"/>
          <w:sz w:val="24"/>
          <w:szCs w:val="24"/>
        </w:rPr>
        <w:t xml:space="preserve"> </w:t>
      </w:r>
      <w:proofErr w:type="spellStart"/>
      <w:r w:rsidR="003F2C52">
        <w:rPr>
          <w:rFonts w:cstheme="minorHAnsi"/>
          <w:sz w:val="24"/>
          <w:szCs w:val="24"/>
        </w:rPr>
        <w:t>Krajewskou</w:t>
      </w:r>
      <w:proofErr w:type="spellEnd"/>
      <w:r w:rsidR="003F2C52">
        <w:rPr>
          <w:rFonts w:cstheme="minorHAnsi"/>
          <w:sz w:val="24"/>
          <w:szCs w:val="24"/>
        </w:rPr>
        <w:t>.</w:t>
      </w:r>
      <w:r w:rsidR="002652F4">
        <w:rPr>
          <w:rFonts w:cstheme="minorHAnsi"/>
          <w:sz w:val="24"/>
          <w:szCs w:val="24"/>
        </w:rPr>
        <w:t xml:space="preserve"> Osmá a devátá kapitola jsou z hlediska nových informací nejpřínosnější. Práci uzavírá kompilační desátá kapitola představující některé lékařky, které podobně jako Bohuslava Kecková pracovaly v Bosně a Hercegovině jako úřední lékařky. Jako dokreslení celé problematiky kapitola splňuje svůj účel, nicméně autor mohl využít širší spektrum odborné literatury (např. k osobnosti Anny Bayerové).</w:t>
      </w:r>
    </w:p>
    <w:p w:rsidR="0001240A" w:rsidRDefault="0001240A" w:rsidP="00C46D26">
      <w:pPr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 formálního hlediska</w:t>
      </w:r>
      <w:r w:rsidR="00EA1C9D">
        <w:rPr>
          <w:rFonts w:cstheme="minorHAnsi"/>
          <w:sz w:val="24"/>
          <w:szCs w:val="24"/>
        </w:rPr>
        <w:t xml:space="preserve"> nemá práce výrazné nedostatky, opomenout ale nelze určité množství překlepů </w:t>
      </w:r>
      <w:r>
        <w:rPr>
          <w:rFonts w:cstheme="minorHAnsi"/>
          <w:sz w:val="24"/>
          <w:szCs w:val="24"/>
        </w:rPr>
        <w:t>(„otec, který byl významný“, s. 14 atd.), někt</w:t>
      </w:r>
      <w:r w:rsidR="00EA1C9D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>ré stylistické neobratnosti nebo opakované vysvětlování rozdílu mezi českým a</w:t>
      </w:r>
      <w:r w:rsidR="00457DC4">
        <w:rPr>
          <w:rFonts w:cstheme="minorHAnsi"/>
          <w:sz w:val="24"/>
          <w:szCs w:val="24"/>
        </w:rPr>
        <w:t xml:space="preserve"> bosenským kulturním prostředím</w:t>
      </w:r>
      <w:r>
        <w:rPr>
          <w:rFonts w:cstheme="minorHAnsi"/>
          <w:sz w:val="24"/>
          <w:szCs w:val="24"/>
        </w:rPr>
        <w:t>. Poznámkový aparát je dostatečný, nicméně citování odborných článků z periodik začínáme uvedením autora, nikoli názvem periodika (např.</w:t>
      </w:r>
      <w:r w:rsidR="00F30113">
        <w:rPr>
          <w:rFonts w:cstheme="minorHAnsi"/>
          <w:sz w:val="24"/>
          <w:szCs w:val="24"/>
        </w:rPr>
        <w:t xml:space="preserve"> citace z Ženských listů, </w:t>
      </w:r>
      <w:r>
        <w:rPr>
          <w:rFonts w:cstheme="minorHAnsi"/>
          <w:sz w:val="24"/>
          <w:szCs w:val="24"/>
        </w:rPr>
        <w:t>s.</w:t>
      </w:r>
      <w:r w:rsidR="00F30113">
        <w:rPr>
          <w:rFonts w:cstheme="minorHAnsi"/>
          <w:sz w:val="24"/>
          <w:szCs w:val="24"/>
        </w:rPr>
        <w:t xml:space="preserve"> 85), dále autor opomenul využít zkrácených citací. </w:t>
      </w:r>
    </w:p>
    <w:p w:rsidR="00F30113" w:rsidRDefault="00F30113" w:rsidP="00C46D26">
      <w:pPr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Na druhou stranu je práce přehledně členěná, se zajímavou obrazovou přílohou (autor by mohl při obhajobě pohovořit o ještě </w:t>
      </w:r>
      <w:r w:rsidR="008220DC">
        <w:rPr>
          <w:rFonts w:cstheme="minorHAnsi"/>
          <w:sz w:val="24"/>
          <w:szCs w:val="24"/>
        </w:rPr>
        <w:t xml:space="preserve">o zdrojích těchto fotografií), </w:t>
      </w:r>
      <w:r>
        <w:rPr>
          <w:rFonts w:cstheme="minorHAnsi"/>
          <w:sz w:val="24"/>
          <w:szCs w:val="24"/>
        </w:rPr>
        <w:t>text samotný obohacují přehledné tabulky.</w:t>
      </w:r>
      <w:r w:rsidR="002652F4">
        <w:rPr>
          <w:rFonts w:cstheme="minorHAnsi"/>
          <w:sz w:val="24"/>
          <w:szCs w:val="24"/>
        </w:rPr>
        <w:t xml:space="preserve"> </w:t>
      </w:r>
      <w:r w:rsidR="00457DC4">
        <w:rPr>
          <w:rFonts w:cstheme="minorHAnsi"/>
          <w:sz w:val="24"/>
          <w:szCs w:val="24"/>
        </w:rPr>
        <w:t>A v neposlední řadě se dobře č</w:t>
      </w:r>
      <w:r w:rsidR="002C60F7">
        <w:rPr>
          <w:rFonts w:cstheme="minorHAnsi"/>
          <w:sz w:val="24"/>
          <w:szCs w:val="24"/>
        </w:rPr>
        <w:t>te, autor vybral zajímavé téma a předložil bezesporu zajímavé výsledky.</w:t>
      </w:r>
    </w:p>
    <w:p w:rsidR="00C46D26" w:rsidRDefault="002C60F7" w:rsidP="00C46D26">
      <w:pPr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</w:t>
      </w:r>
      <w:r w:rsidR="00954CAD">
        <w:rPr>
          <w:rFonts w:cstheme="minorHAnsi"/>
          <w:sz w:val="24"/>
          <w:szCs w:val="24"/>
        </w:rPr>
        <w:t xml:space="preserve">iplomová práce Bc. Filipa Starého naplňuje požadavky závěrečné kvalifikační práce, proto ji </w:t>
      </w:r>
      <w:r w:rsidR="00C46D26">
        <w:rPr>
          <w:rFonts w:cstheme="minorHAnsi"/>
          <w:sz w:val="24"/>
          <w:szCs w:val="24"/>
        </w:rPr>
        <w:t xml:space="preserve">doporučuji k obhajobě s hodnocením </w:t>
      </w:r>
      <w:r w:rsidR="00457DC4">
        <w:rPr>
          <w:rFonts w:cstheme="minorHAnsi"/>
          <w:sz w:val="24"/>
          <w:szCs w:val="24"/>
        </w:rPr>
        <w:t>B.</w:t>
      </w:r>
    </w:p>
    <w:p w:rsidR="00104226" w:rsidRDefault="00104226" w:rsidP="00C46D26">
      <w:pPr>
        <w:ind w:firstLine="708"/>
        <w:jc w:val="both"/>
        <w:rPr>
          <w:rFonts w:cstheme="minorHAnsi"/>
          <w:sz w:val="24"/>
          <w:szCs w:val="24"/>
        </w:rPr>
      </w:pPr>
    </w:p>
    <w:p w:rsidR="00104226" w:rsidRPr="009563B6" w:rsidRDefault="00104226" w:rsidP="00C46D26">
      <w:pPr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 Holicích 15. srpna 2019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>Mgr. Zuzana Pavelková Čevelová, Ph.D.</w:t>
      </w:r>
      <w:bookmarkStart w:id="0" w:name="_GoBack"/>
      <w:bookmarkEnd w:id="0"/>
    </w:p>
    <w:sectPr w:rsidR="00104226" w:rsidRPr="009563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3B6"/>
    <w:rsid w:val="0001240A"/>
    <w:rsid w:val="00055503"/>
    <w:rsid w:val="000C2453"/>
    <w:rsid w:val="00104226"/>
    <w:rsid w:val="001B1A4C"/>
    <w:rsid w:val="002652F4"/>
    <w:rsid w:val="002C60F7"/>
    <w:rsid w:val="002E06AD"/>
    <w:rsid w:val="002F68A0"/>
    <w:rsid w:val="00330C2F"/>
    <w:rsid w:val="003F2C52"/>
    <w:rsid w:val="00457DC4"/>
    <w:rsid w:val="006321EB"/>
    <w:rsid w:val="006355DE"/>
    <w:rsid w:val="00635D6A"/>
    <w:rsid w:val="00662980"/>
    <w:rsid w:val="00671518"/>
    <w:rsid w:val="00675CC1"/>
    <w:rsid w:val="00790317"/>
    <w:rsid w:val="008220DC"/>
    <w:rsid w:val="00866485"/>
    <w:rsid w:val="008E26E4"/>
    <w:rsid w:val="00954CAD"/>
    <w:rsid w:val="009563B6"/>
    <w:rsid w:val="00A23F48"/>
    <w:rsid w:val="00AA33B5"/>
    <w:rsid w:val="00C4109E"/>
    <w:rsid w:val="00C46D26"/>
    <w:rsid w:val="00DC7D54"/>
    <w:rsid w:val="00E06CE7"/>
    <w:rsid w:val="00EA1C9D"/>
    <w:rsid w:val="00F30113"/>
    <w:rsid w:val="00FC6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97A0D"/>
  <w15:chartTrackingRefBased/>
  <w15:docId w15:val="{CBB14D83-F656-44F4-AC6A-27F0DDF57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2C60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C60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965</TotalTime>
  <Pages>2</Pages>
  <Words>687</Words>
  <Characters>4060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Pavelkova Cevelova Zuzana</dc:creator>
  <cp:keywords/>
  <dc:description/>
  <cp:lastModifiedBy>Pavelkova Cevelova Zuzana</cp:lastModifiedBy>
  <cp:revision>22</cp:revision>
  <cp:lastPrinted>2019-08-15T08:42:00Z</cp:lastPrinted>
  <dcterms:created xsi:type="dcterms:W3CDTF">2019-08-08T10:38:00Z</dcterms:created>
  <dcterms:modified xsi:type="dcterms:W3CDTF">2019-08-15T08:58:00Z</dcterms:modified>
</cp:coreProperties>
</file>