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30C" w:rsidRPr="00DA330C" w:rsidRDefault="00DA330C" w:rsidP="00DA330C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DA330C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DA330C" w:rsidRPr="00DA330C" w:rsidRDefault="00DA330C" w:rsidP="00DA330C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DA330C" w:rsidRPr="00DA330C" w:rsidRDefault="00DA330C" w:rsidP="00DA33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DA330C" w:rsidRPr="00DA330C" w:rsidRDefault="00DA330C" w:rsidP="00DA330C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DA330C" w:rsidRPr="00DA330C" w:rsidRDefault="00DA330C" w:rsidP="00DA330C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oponenta bakalářské práce</w:t>
      </w:r>
    </w:p>
    <w:p w:rsidR="00DA330C" w:rsidRPr="00DA330C" w:rsidRDefault="00DA330C" w:rsidP="00DA330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A330C" w:rsidRPr="00DA330C" w:rsidRDefault="00DA330C" w:rsidP="00DA330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DA330C" w:rsidRPr="00DA330C" w:rsidRDefault="00DA330C" w:rsidP="00DA330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Petr Škaroupka</w:t>
      </w:r>
    </w:p>
    <w:p w:rsidR="00DA330C" w:rsidRPr="00DA330C" w:rsidRDefault="00DA330C" w:rsidP="00DA330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– specializace v pedagogice</w:t>
      </w:r>
    </w:p>
    <w:p w:rsidR="00DA330C" w:rsidRPr="00DA330C" w:rsidRDefault="00DA330C" w:rsidP="00DA330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DA330C"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Language and Power in the Work of George Orwell</w:t>
      </w:r>
    </w:p>
    <w:p w:rsidR="00DA330C" w:rsidRPr="00DA330C" w:rsidRDefault="00DA330C" w:rsidP="00DA330C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 PhDr. Ladislav Vít, Ph.D.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PhDr. Petra Huschová, Ph.D.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DA330C" w:rsidRPr="00DA330C" w:rsidTr="006C6A0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Kritéria  hodnocení</w:t>
            </w:r>
            <w:proofErr w:type="gramEnd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Hodnocení</w:t>
            </w:r>
          </w:p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1 - 2 - 3 – 4</w:t>
            </w: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Všeobecná charakteristika</w:t>
            </w:r>
          </w:p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DA330C">
              <w:rPr>
                <w:rFonts w:ascii="Times New Roman" w:eastAsia="Times New Roman" w:hAnsi="Times New Roman" w:cs="Times New Roman"/>
              </w:rPr>
              <w:t>UPa</w:t>
            </w:r>
            <w:proofErr w:type="spellEnd"/>
            <w:r w:rsidRPr="00DA330C">
              <w:rPr>
                <w:rFonts w:ascii="Times New Roman" w:eastAsia="Times New Roman" w:hAnsi="Times New Roman" w:cs="Times New Roman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</w:t>
            </w: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330C" w:rsidRPr="00DA330C" w:rsidTr="006C6A0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330C" w:rsidRPr="00DA330C" w:rsidRDefault="00DA330C" w:rsidP="00DA330C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DA330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Předložená bakalářská práce představuje přístupy lingvistů a filozofů k pojetí jazyka a snaží se vymezit vztah jazyka a myšlení (1.1), jazyka a reality (1.2), jazyka a moci (1.5), jazyka a pravdy (1.6), dále nahlíží na jazyk z pohledu nejednoznačnosti a vágnosti (1.3) a v kontextu diskursu (1.4). Teoretické poznatky (1.1 – 1.6) jsou zpracovány s ohledem na část praktickou, ve které je autor zdařile aplikuje a porovnává s 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Orwellovým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pojetím jazyka. Práce jako celek je logicky strukturovaná, pečlivě zpracovaná, přináší řadu zajímavých zjištění a postřehů.  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třeba ocenit především práci se zdroji a interpretace vybraných teorií a přístupů. Teoretický základ i vlastní analýza jsou podloženy podrobným studiem úctyhodného počtu sekundárních zdrojů. Přestože téma jazyka a ideologie je spletité a přístupy k němu velmi různorodé a mnohdy kontroverzní, autor jednoznačně prokázal, že je schopen se v dané oblasti zorientovat, kriticky zhodnotit přístupy různých autorů a objasnit vlastní závěry. 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Rozsáhlá praktická část (26 stran textu) je rozdělena na dvě oblasti: v první autor diskutuje 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Orwellovo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pojetí jazyka v kontextu lingvistických teorií a filozofických přístupů </w:t>
      </w:r>
      <w:proofErr w:type="gram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prezentovaných v 1.1</w:t>
      </w:r>
      <w:proofErr w:type="gram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1.6; v druhé se věnuje rozboru a zhodnocení umělého jazyka 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Newspeak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V praktické části mě mj. zaujala opakující se a zdůrazňovaná kritika 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Saussura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jeho arbitrární povahy jazykového znaku, tj. poukazování na skutečnost, že u většiny slov vztah mezi označovanou a označující složkou neexistuje. Zajímalo by mě, jak vnímáte podstatu lingvistického znaku/slova (jeho arbitrárnost). Další otázky/komentáře jsou uvedeny níže.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jazykové stránce hodnotím práci jako výbornou. Přestože se objevují občasné nesrovnalosti na rovině gramatické, jsou vyváženy stránkou lexikální, autor k prezentaci svých myšlenek a vyvozování závěrů používá velmi bohatou a pestrou slovní zásobu.  </w:t>
      </w:r>
    </w:p>
    <w:p w:rsid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5D3833" w:rsidRPr="00DF161F" w:rsidRDefault="005D3833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DA330C" w:rsidRPr="00DA330C" w:rsidRDefault="00DA330C" w:rsidP="00DA330C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Interpretace je popsána jako složitý proces zahrnující nejen dekódování významu slova, ale i situační a kulturní kontext (str. 17). Co představují pojmy interpretačního rámce </w:t>
      </w:r>
      <w:r w:rsidRPr="00DA330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schéma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r w:rsidRPr="00DA330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skript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(str. 17, 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Yule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)? Jaká je jejich role při interpretaci významu? </w:t>
      </w:r>
    </w:p>
    <w:p w:rsidR="00DA330C" w:rsidRPr="00DA330C" w:rsidRDefault="00DA330C" w:rsidP="00DA330C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Jaká slova/znaky považujete za </w:t>
      </w:r>
      <w:proofErr w:type="spellStart"/>
      <w:r w:rsidRPr="00DA330C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floating</w:t>
      </w:r>
      <w:proofErr w:type="spellEnd"/>
      <w:r w:rsidRPr="00DA330C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 xml:space="preserve"> </w:t>
      </w:r>
      <w:proofErr w:type="spellStart"/>
      <w:r w:rsidRPr="00DA330C">
        <w:rPr>
          <w:rFonts w:ascii="Times New Roman" w:eastAsia="Times New Roman" w:hAnsi="Times New Roman" w:cs="Times New Roman"/>
          <w:bCs/>
          <w:i/>
          <w:sz w:val="24"/>
          <w:szCs w:val="24"/>
          <w:lang w:eastAsia="cs-CZ"/>
        </w:rPr>
        <w:t>signifiers</w:t>
      </w:r>
      <w:proofErr w:type="spellEnd"/>
      <w:r w:rsidRPr="00DA330C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? Mohla by taková slova být „zneužita“ např. ve výuce?</w:t>
      </w:r>
    </w:p>
    <w:p w:rsidR="00DA330C" w:rsidRPr="00DA330C" w:rsidRDefault="00DA330C" w:rsidP="00DA330C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str. 45-46 je uvedeno, že současní lingvisté by pravděpodobně nesouhlasili se slovní zásobou A ani B, neboť obě brání úspěšné komunikaci. Napadá Vás nějaký situační kontext, ve kterém by systém jako </w:t>
      </w:r>
      <w:proofErr w:type="spell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Newspeak</w:t>
      </w:r>
      <w:proofErr w:type="spell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(zejména slovní zásoba A) nebo Basic mohl v dnešní době efektivně fungovat? </w:t>
      </w:r>
    </w:p>
    <w:p w:rsidR="00DA330C" w:rsidRPr="00DA330C" w:rsidRDefault="00DA330C" w:rsidP="00DA330C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A330C" w:rsidRPr="00DA330C" w:rsidTr="006C6A0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A330C" w:rsidRPr="00DA330C" w:rsidRDefault="00DA330C" w:rsidP="00DA330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</w:rPr>
            </w:pPr>
            <w:proofErr w:type="gramStart"/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DA330C" w:rsidRPr="00DA330C" w:rsidRDefault="00DA330C" w:rsidP="00DA330C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DA330C" w:rsidRPr="00DA330C" w:rsidRDefault="00DA330C" w:rsidP="00DA33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</w:t>
            </w:r>
          </w:p>
          <w:p w:rsidR="00DA330C" w:rsidRPr="00DA330C" w:rsidRDefault="00DA330C" w:rsidP="00DA330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DA330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(výborně)</w:t>
            </w:r>
          </w:p>
        </w:tc>
      </w:tr>
    </w:tbl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Dne: </w:t>
      </w:r>
      <w:proofErr w:type="gramStart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11.5.2018</w:t>
      </w:r>
      <w:proofErr w:type="gramEnd"/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...........................................................</w:t>
      </w:r>
    </w:p>
    <w:p w:rsidR="00DA330C" w:rsidRPr="00DA330C" w:rsidRDefault="00DA330C" w:rsidP="00DA33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 w:rsidRPr="00DA330C">
        <w:rPr>
          <w:rFonts w:ascii="Times New Roman" w:eastAsia="Times New Roman" w:hAnsi="Times New Roman" w:cs="Times New Roman"/>
          <w:sz w:val="24"/>
          <w:szCs w:val="24"/>
          <w:lang w:eastAsia="cs-CZ"/>
        </w:rPr>
        <w:t>PhDr. Petra Huschová, Ph.D.</w:t>
      </w:r>
    </w:p>
    <w:p w:rsidR="00DA330C" w:rsidRPr="00DA330C" w:rsidRDefault="00DA330C" w:rsidP="00DA33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A330C" w:rsidRPr="00DA330C" w:rsidRDefault="00DA330C" w:rsidP="00DA330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vertAlign w:val="superscript"/>
          <w:lang w:eastAsia="cs-CZ"/>
        </w:rPr>
      </w:pPr>
    </w:p>
    <w:p w:rsidR="000D0A4F" w:rsidRPr="005D3833" w:rsidRDefault="00DA330C" w:rsidP="005D3833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vertAlign w:val="superscript"/>
          <w:lang w:eastAsia="cs-CZ"/>
        </w:rPr>
      </w:pPr>
      <w:proofErr w:type="gramStart"/>
      <w:r w:rsidRPr="00DA330C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DA330C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</w:t>
      </w:r>
      <w:proofErr w:type="gramEnd"/>
      <w:r w:rsidRPr="00DA330C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hodnocení není průměrem dílčích známek</w:t>
      </w:r>
      <w:bookmarkStart w:id="0" w:name="_GoBack"/>
      <w:bookmarkEnd w:id="0"/>
    </w:p>
    <w:sectPr w:rsidR="000D0A4F" w:rsidRPr="005D38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833" w:rsidRDefault="005D3833" w:rsidP="005D3833">
      <w:pPr>
        <w:spacing w:after="0" w:line="240" w:lineRule="auto"/>
      </w:pPr>
      <w:r>
        <w:separator/>
      </w:r>
    </w:p>
  </w:endnote>
  <w:endnote w:type="continuationSeparator" w:id="0">
    <w:p w:rsidR="005D3833" w:rsidRDefault="005D3833" w:rsidP="005D3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833" w:rsidRDefault="005D3833" w:rsidP="005D3833">
      <w:pPr>
        <w:spacing w:after="0" w:line="240" w:lineRule="auto"/>
      </w:pPr>
      <w:r>
        <w:separator/>
      </w:r>
    </w:p>
  </w:footnote>
  <w:footnote w:type="continuationSeparator" w:id="0">
    <w:p w:rsidR="005D3833" w:rsidRDefault="005D3833" w:rsidP="005D38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C154A1"/>
    <w:multiLevelType w:val="hybridMultilevel"/>
    <w:tmpl w:val="275AFF34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30C"/>
    <w:rsid w:val="000D0A4F"/>
    <w:rsid w:val="005D3833"/>
    <w:rsid w:val="00DA330C"/>
    <w:rsid w:val="00DF1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D3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D3833"/>
  </w:style>
  <w:style w:type="paragraph" w:styleId="Zpat">
    <w:name w:val="footer"/>
    <w:basedOn w:val="Normln"/>
    <w:link w:val="ZpatChar"/>
    <w:uiPriority w:val="99"/>
    <w:unhideWhenUsed/>
    <w:rsid w:val="005D3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D38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D3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D3833"/>
  </w:style>
  <w:style w:type="paragraph" w:styleId="Zpat">
    <w:name w:val="footer"/>
    <w:basedOn w:val="Normln"/>
    <w:link w:val="ZpatChar"/>
    <w:uiPriority w:val="99"/>
    <w:unhideWhenUsed/>
    <w:rsid w:val="005D38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D38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623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spravce</cp:lastModifiedBy>
  <cp:revision>3</cp:revision>
  <dcterms:created xsi:type="dcterms:W3CDTF">2018-05-20T20:52:00Z</dcterms:created>
  <dcterms:modified xsi:type="dcterms:W3CDTF">2018-05-21T07:31:00Z</dcterms:modified>
</cp:coreProperties>
</file>