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A03CD" w14:textId="0DFD2CB4" w:rsidR="00A417B5" w:rsidRPr="0037781D" w:rsidRDefault="008271F4">
      <w:r w:rsidRPr="0037781D">
        <w:t xml:space="preserve">Diplomová práce Pavla Hicla „Čeští konvertité k islámu v současnosti“ navazuje na autorovu bakalářskou práci a pracuje zejména s pojetím identit a konverze v teoretickém i praktickém kontextu na příkladu relativně nízkého vzorku respondentů, přičemž se opírá zejména o principy Bergerova a </w:t>
      </w:r>
      <w:proofErr w:type="spellStart"/>
      <w:r w:rsidRPr="0037781D">
        <w:t>Luckmannova</w:t>
      </w:r>
      <w:proofErr w:type="spellEnd"/>
      <w:r w:rsidRPr="0037781D">
        <w:t xml:space="preserve"> konstruktivismu. </w:t>
      </w:r>
      <w:r w:rsidR="00A417B5" w:rsidRPr="0037781D">
        <w:t xml:space="preserve">Po formální stránce práce splňuje všechna kritéria a vesměs se jí nedá nic vytknout. Autor text dělí na dvě části: delší teoretickou a kratší praktickou, jež je reprezentována zejména </w:t>
      </w:r>
      <w:r w:rsidR="00FB2C86" w:rsidRPr="0037781D">
        <w:t>smysluplně shrnutým obsahem rozhovorů s respon</w:t>
      </w:r>
      <w:r w:rsidR="0037781D" w:rsidRPr="0037781D">
        <w:t>d</w:t>
      </w:r>
      <w:r w:rsidR="00FB2C86" w:rsidRPr="0037781D">
        <w:t>enty, v němž však absentuje zevrubnější interpretace</w:t>
      </w:r>
      <w:r w:rsidR="00A417B5" w:rsidRPr="0037781D">
        <w:t>. V literatuře, teorii atd. se orientuje</w:t>
      </w:r>
      <w:r w:rsidR="00065697" w:rsidRPr="0037781D">
        <w:t>, píše vesměs věcně</w:t>
      </w:r>
      <w:r w:rsidR="00FB2C86" w:rsidRPr="0037781D">
        <w:t xml:space="preserve"> a lehkým perem</w:t>
      </w:r>
      <w:r w:rsidR="00065697" w:rsidRPr="0037781D">
        <w:t>, srozumitelně bez zbytečného balastu a floskulí, správně cituje, používá vhodných příměrů i téma ilustrujících událostí (vesměs z českého prostředí, což je v rámci tématu legitimní a logické) atd., tedy splň</w:t>
      </w:r>
      <w:r w:rsidR="002B1F09" w:rsidRPr="0037781D">
        <w:t>u</w:t>
      </w:r>
      <w:r w:rsidR="00065697" w:rsidRPr="0037781D">
        <w:t xml:space="preserve">je standardy diplomové práce.    </w:t>
      </w:r>
    </w:p>
    <w:p w14:paraId="639D86D0" w14:textId="6FF9C6D7" w:rsidR="002B1F09" w:rsidRPr="0037781D" w:rsidRDefault="0037781D">
      <w:r w:rsidRPr="0037781D">
        <w:t>P</w:t>
      </w:r>
      <w:r w:rsidR="008271F4" w:rsidRPr="0037781D">
        <w:t>řínosem</w:t>
      </w:r>
      <w:r w:rsidR="002B1F09" w:rsidRPr="0037781D">
        <w:t xml:space="preserve"> textu</w:t>
      </w:r>
      <w:r w:rsidR="008271F4" w:rsidRPr="0037781D">
        <w:t xml:space="preserve"> je </w:t>
      </w:r>
      <w:r w:rsidRPr="0037781D">
        <w:t xml:space="preserve">nepochybně </w:t>
      </w:r>
      <w:r w:rsidR="00A417B5" w:rsidRPr="0037781D">
        <w:t>opakovaný výzkum, který spadal do období pandemie COVID-19</w:t>
      </w:r>
      <w:r w:rsidR="002B1F09" w:rsidRPr="0037781D">
        <w:t xml:space="preserve">, který však ve světle předchozího výzkumu, realizovaného v rámci bakalářské práce </w:t>
      </w:r>
      <w:r w:rsidRPr="0037781D">
        <w:t xml:space="preserve">nezaznamenal posun vpřed, což </w:t>
      </w:r>
      <w:proofErr w:type="spellStart"/>
      <w:r w:rsidRPr="0037781D">
        <w:t>dipl</w:t>
      </w:r>
      <w:proofErr w:type="spellEnd"/>
      <w:r w:rsidRPr="0037781D">
        <w:t>. práce předpokládá</w:t>
      </w:r>
      <w:r w:rsidR="00A417B5" w:rsidRPr="0037781D">
        <w:t>.</w:t>
      </w:r>
      <w:r w:rsidR="002B1F09" w:rsidRPr="0037781D">
        <w:t xml:space="preserve"> Autor se správně k původnímu výzkumu vrací, realizuje kvalitní kvalitativní rozhovory, ale coby čtenář</w:t>
      </w:r>
      <w:r w:rsidRPr="0037781D">
        <w:t xml:space="preserve"> (nota bene oponent)</w:t>
      </w:r>
      <w:r w:rsidR="002B1F09" w:rsidRPr="0037781D">
        <w:t xml:space="preserve"> jsem očekával důslednější zpracování jeho pokračování. Jestliže na s. 77 uvádí, že „je potřebné v této části vyhodnocování zmínit, že zmíněné antropologické přístupy ke studiu konverze z kapitoly Antropologie konverze nebyly ignorovány nebo opomenuty, bohužel jsou všechny pro aplikaci na konvertity k islámu v České republice naprosto nevhodné, jelikož i přes promýšlení jejich aplikace by neposkytly žádné odpovědi a spíše by si v mnohém odporovali“, bylo by záhodno (společně s opravením hrubky v závěru věty) </w:t>
      </w:r>
      <w:r w:rsidR="00FB2C86" w:rsidRPr="0037781D">
        <w:t xml:space="preserve">obšírněji analyzovat a </w:t>
      </w:r>
      <w:r w:rsidR="002B1F09" w:rsidRPr="0037781D">
        <w:t>vysvětlit,</w:t>
      </w:r>
      <w:r w:rsidR="00FB2C86" w:rsidRPr="0037781D">
        <w:t xml:space="preserve"> v čem, ideálně alespoň stručně navrhnout</w:t>
      </w:r>
      <w:r>
        <w:t xml:space="preserve"> kostru</w:t>
      </w:r>
      <w:r w:rsidR="00FB2C86" w:rsidRPr="0037781D">
        <w:t>, či rozpracovat vlastní (antropologickou) teorii</w:t>
      </w:r>
      <w:r>
        <w:t>, proč tomu tak je</w:t>
      </w:r>
      <w:r w:rsidR="00FB2C86" w:rsidRPr="0037781D">
        <w:t xml:space="preserve">. </w:t>
      </w:r>
      <w:r w:rsidRPr="0037781D">
        <w:t>Stačil</w:t>
      </w:r>
      <w:r>
        <w:t>y</w:t>
      </w:r>
      <w:r w:rsidRPr="0037781D">
        <w:t xml:space="preserve"> by dvě až tři stránky, škoda. </w:t>
      </w:r>
      <w:r w:rsidR="00FB2C86" w:rsidRPr="0037781D">
        <w:t>Za vcelku podrobným</w:t>
      </w:r>
      <w:r w:rsidRPr="0037781D">
        <w:t>i</w:t>
      </w:r>
      <w:r w:rsidR="00FB2C86" w:rsidRPr="0037781D">
        <w:t xml:space="preserve"> teoretickým</w:t>
      </w:r>
      <w:r w:rsidRPr="0037781D">
        <w:t>i</w:t>
      </w:r>
      <w:r w:rsidR="00FB2C86" w:rsidRPr="0037781D">
        <w:t xml:space="preserve"> znalostm</w:t>
      </w:r>
      <w:r w:rsidRPr="0037781D">
        <w:t>i</w:t>
      </w:r>
      <w:r w:rsidR="00FB2C86" w:rsidRPr="0037781D">
        <w:t xml:space="preserve"> autora i kvalitně ve</w:t>
      </w:r>
      <w:r w:rsidRPr="0037781D">
        <w:t>de</w:t>
      </w:r>
      <w:r w:rsidR="00FB2C86" w:rsidRPr="0037781D">
        <w:t xml:space="preserve">ném výzkumu zkrátka finální analýza zaostává a nemohu se ubránit pocitu, že autor neměl dostatek času, což je </w:t>
      </w:r>
      <w:r>
        <w:t>mrzuté</w:t>
      </w:r>
      <w:r w:rsidR="00FB2C86" w:rsidRPr="0037781D">
        <w:t xml:space="preserve">, </w:t>
      </w:r>
      <w:r>
        <w:t>ale</w:t>
      </w:r>
      <w:r w:rsidRPr="0037781D">
        <w:t xml:space="preserve"> bohužel</w:t>
      </w:r>
      <w:r>
        <w:t xml:space="preserve"> ho to</w:t>
      </w:r>
      <w:r w:rsidR="00FB2C86" w:rsidRPr="0037781D">
        <w:t xml:space="preserve"> neomlouvá.</w:t>
      </w:r>
      <w:r w:rsidR="002B1F09" w:rsidRPr="0037781D">
        <w:t xml:space="preserve"> </w:t>
      </w:r>
      <w:r w:rsidR="00A417B5" w:rsidRPr="0037781D">
        <w:t xml:space="preserve"> </w:t>
      </w:r>
    </w:p>
    <w:p w14:paraId="492415F3" w14:textId="70F6B6E8" w:rsidR="003876A4" w:rsidRPr="0037781D" w:rsidRDefault="00A417B5">
      <w:r w:rsidRPr="0037781D">
        <w:t>Jak již bylo uvedeno, student vcelku přesvědčivě dokazuje, že se v tematické literatuře a dalších zdrojích solidně orientuje,</w:t>
      </w:r>
      <w:r w:rsidR="002B1F09" w:rsidRPr="0037781D">
        <w:t xml:space="preserve"> ale v</w:t>
      </w:r>
      <w:r w:rsidR="0037781D">
        <w:t> jinak kvalitní</w:t>
      </w:r>
      <w:r w:rsidR="002B1F09" w:rsidRPr="0037781D">
        <w:t> diplomové práci bych očekával, že s podobnou razancí bude realizovat a interpretovat i navazující výzkum, který za svým předchůdcem poněkud pokulhává, co</w:t>
      </w:r>
      <w:r w:rsidR="0037781D" w:rsidRPr="0037781D">
        <w:t>ž je z alespoň z mého pohledu mrzuté</w:t>
      </w:r>
      <w:r w:rsidR="002B1F09" w:rsidRPr="0037781D">
        <w:t>. F</w:t>
      </w:r>
      <w:r w:rsidRPr="0037781D">
        <w:t xml:space="preserve">inální zjištění </w:t>
      </w:r>
      <w:r w:rsidR="002B1F09" w:rsidRPr="0037781D">
        <w:t>Pavla Hicla</w:t>
      </w:r>
      <w:r w:rsidR="00FB2C86" w:rsidRPr="0037781D">
        <w:t>, „</w:t>
      </w:r>
      <w:r w:rsidRPr="0037781D">
        <w:t>že konverze k islámu a její vývoj v čase může být ovlivněn různými faktory včetně sociálních, kulturních a životních okolností jednotlivých konvertitů“ (s. 81) nepřináší žádnou zásadní novinku</w:t>
      </w:r>
      <w:r w:rsidR="0037781D">
        <w:t>; p</w:t>
      </w:r>
      <w:r w:rsidR="0091734E">
        <w:t>ointa celé předchozí snahy tak trochu vyvanula</w:t>
      </w:r>
      <w:r w:rsidRPr="0037781D">
        <w:t>.</w:t>
      </w:r>
      <w:r w:rsidR="00FB2C86" w:rsidRPr="0037781D">
        <w:t xml:space="preserve"> Chybí jí hlubší interpretace.</w:t>
      </w:r>
      <w:r w:rsidRPr="0037781D">
        <w:t xml:space="preserve"> Slibované pokračování výzkumu je příslibem zřejmě zajímavějších výsledků, nicméně do budoucnosti nikdo nevidíme, což je pravděpodobně dobře…</w:t>
      </w:r>
    </w:p>
    <w:p w14:paraId="49DAFEED" w14:textId="50F66201" w:rsidR="00A417B5" w:rsidRPr="0037781D" w:rsidRDefault="00A417B5" w:rsidP="00A417B5">
      <w:r w:rsidRPr="0037781D">
        <w:t xml:space="preserve">Na základě všech výše uvedených skutečností mi </w:t>
      </w:r>
      <w:proofErr w:type="gramStart"/>
      <w:r w:rsidRPr="0037781D">
        <w:t>nezbývá,</w:t>
      </w:r>
      <w:proofErr w:type="gramEnd"/>
      <w:r w:rsidRPr="0037781D">
        <w:t xml:space="preserve"> než práci ohodnotit průměrným znaménkem</w:t>
      </w:r>
      <w:r w:rsidR="0037781D">
        <w:t xml:space="preserve">, ačkoliv se do </w:t>
      </w:r>
      <w:r w:rsidR="001C78F9">
        <w:t>prvních</w:t>
      </w:r>
      <w:r w:rsidR="0037781D">
        <w:t xml:space="preserve"> tří čtvrtin rýsovalo hodnocení lepší</w:t>
      </w:r>
      <w:r w:rsidRPr="0037781D">
        <w:t>.</w:t>
      </w:r>
    </w:p>
    <w:p w14:paraId="7172B432" w14:textId="4800CB29" w:rsidR="00A417B5" w:rsidRPr="0037781D" w:rsidRDefault="00A417B5" w:rsidP="00A417B5">
      <w:r w:rsidRPr="0037781D">
        <w:t>Závěrečné hodnocení: C</w:t>
      </w:r>
    </w:p>
    <w:p w14:paraId="5877C3CB" w14:textId="53FD0117" w:rsidR="00A417B5" w:rsidRPr="0037781D" w:rsidRDefault="00A417B5" w:rsidP="00A417B5">
      <w:pPr>
        <w:jc w:val="right"/>
      </w:pPr>
      <w:r w:rsidRPr="0037781D">
        <w:t>Libor Dušek, Hořejší Vrchlabí, 15. 5. 2024</w:t>
      </w:r>
    </w:p>
    <w:p w14:paraId="430C4C61" w14:textId="77777777" w:rsidR="00A417B5" w:rsidRPr="0037781D" w:rsidRDefault="00A417B5"/>
    <w:sectPr w:rsidR="00A417B5" w:rsidRPr="003778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64F"/>
    <w:rsid w:val="00065697"/>
    <w:rsid w:val="001C78F9"/>
    <w:rsid w:val="002B1F09"/>
    <w:rsid w:val="0037781D"/>
    <w:rsid w:val="003876A4"/>
    <w:rsid w:val="005D56A1"/>
    <w:rsid w:val="006A064F"/>
    <w:rsid w:val="008271F4"/>
    <w:rsid w:val="0091734E"/>
    <w:rsid w:val="00A417B5"/>
    <w:rsid w:val="00CB21B2"/>
    <w:rsid w:val="00FB2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23B47"/>
  <w15:chartTrackingRefBased/>
  <w15:docId w15:val="{4EE2C670-7A30-4C96-820D-43E7AAEFE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462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Dusek Libor</dc:creator>
  <cp:keywords/>
  <dc:description/>
  <cp:lastModifiedBy>Bazantova Denisa</cp:lastModifiedBy>
  <cp:revision>2</cp:revision>
  <cp:lastPrinted>2024-05-21T07:21:00Z</cp:lastPrinted>
  <dcterms:created xsi:type="dcterms:W3CDTF">2024-05-21T07:21:00Z</dcterms:created>
  <dcterms:modified xsi:type="dcterms:W3CDTF">2024-05-21T07:21:00Z</dcterms:modified>
</cp:coreProperties>
</file>