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72EBC" w:rsidRDefault="006E4426" w:rsidP="002E51D3">
      <w:pPr>
        <w:pStyle w:val="Default"/>
      </w:pPr>
      <w:r>
        <w:t>Martin Koudelka</w:t>
      </w:r>
      <w:r w:rsidR="00C82384">
        <w:t>:</w:t>
      </w:r>
      <w:r w:rsidR="00EF6B88">
        <w:t xml:space="preserve"> </w:t>
      </w:r>
      <w:r>
        <w:t>Pašování a jeho odraz v tisku meziválečného Československa.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6E4426">
        <w:t xml:space="preserve"> zmapovat zájem novinářů působících ve vybraných novinách meziválečného Československa o nevykořenitelný fenomén pašování především přes zelenou hranici. Autor se zamýšlel nad hlubšími příčinami tohoto jevu</w:t>
      </w:r>
      <w:r w:rsidR="00B33A13">
        <w:t>,</w:t>
      </w:r>
      <w:r w:rsidR="006E4426">
        <w:t xml:space="preserve"> a proto první kapitolu práce věnoval rámcovému přehledu ekonomického vývoje ČSR ve sledovaném období a celní politice státu. Další kapitola se týká charakteru vybraných novin: autor pro účely své práce prozkoumal celkem osm titulů, z toho jeden celostátní a další regionálního typu tak, aby provedl sondu do hlavních příhraničních oblastí, které měly delší tradici existence státní hranice. </w:t>
      </w:r>
      <w:r w:rsidR="00B33A13">
        <w:t>Rozsáhlá čtvrtá kapitola popisuje konkrétní nalezené případy a v hutné páté kapitole je jejich všestranné zhodnocení, včetně množství statistických tabulek. Speciální pozornost autor věnoval sacharinu jako zvlá</w:t>
      </w:r>
      <w:r w:rsidR="00B25A86">
        <w:t>šť oblíbené pašerácké komoditě</w:t>
      </w:r>
      <w:r w:rsidR="00583244">
        <w:t xml:space="preserve"> mladšího období</w:t>
      </w:r>
      <w:r w:rsidR="00B25A86">
        <w:t>.</w:t>
      </w:r>
    </w:p>
    <w:p w:rsidR="00B25A86" w:rsidRDefault="00B25A86" w:rsidP="003747A1">
      <w:pPr>
        <w:spacing w:line="360" w:lineRule="auto"/>
        <w:contextualSpacing/>
        <w:jc w:val="both"/>
      </w:pPr>
      <w:r>
        <w:t xml:space="preserve">     Autor odvedl rozsáhlou a pečlivou heuristiku, ze které nakon</w:t>
      </w:r>
      <w:r w:rsidR="00583244">
        <w:t>ec vyplynuly jednotky záznamů. Z práce je zřejmé, že p</w:t>
      </w:r>
      <w:r>
        <w:t>ro lokální novináře nebyly informace o pašerácích tak populární, protože jim byli blíž</w:t>
      </w:r>
      <w:r w:rsidR="00771C7B">
        <w:t xml:space="preserve"> a obyvatelstvo se mnohdy zcela nepokrytě stavělo na jejich stranu, nikoliv na stranu ochránců státních zájmů. Autor vyhodnotil sledovaný jev jako primárně ekonomický, jen ojediněle v zaznamenaných případech jako distribuci suroviny či látky obecně nedostupné (poměrně výrazně zastoupené pašování opiátů). Zájem novinářů je však podle autorových výsledků diktován především snahou informovat o p</w:t>
      </w:r>
      <w:r w:rsidR="00583244">
        <w:t>řestoupení zákona, patrně zájmem pisatelů</w:t>
      </w:r>
      <w:r w:rsidR="00771C7B">
        <w:t xml:space="preserve"> přinést informace akční, přitahující čtenáře. Stejným způsobem jsou podávány i informace o případných zraněních či úmrtích členů finanční stráže nebo četnictva podílejících se na likvidaci těchto deliktů v terénu.</w:t>
      </w:r>
    </w:p>
    <w:p w:rsidR="00EF6B88" w:rsidRDefault="00771C7B" w:rsidP="003747A1">
      <w:pPr>
        <w:spacing w:line="360" w:lineRule="auto"/>
        <w:contextualSpacing/>
        <w:jc w:val="both"/>
      </w:pPr>
      <w:r>
        <w:t xml:space="preserve">     Práce je napsaná poněkud strohým stylem, který je však účelný a vede k dobře proporcionálně zvládnutému</w:t>
      </w:r>
      <w:r w:rsidR="00011CE0">
        <w:t xml:space="preserve"> výslednému celku. Autor se celkem bez problémů vyrovnal s gramatikou a také p</w:t>
      </w:r>
      <w:r w:rsidR="007F71DA">
        <w:t>o technické stránce je práce</w:t>
      </w:r>
      <w:r w:rsidR="00E41E13">
        <w:t xml:space="preserve"> bez větších problémů</w:t>
      </w:r>
      <w:r w:rsidR="007F71DA">
        <w:t xml:space="preserve"> (číselné odkazy poznámek se v </w:t>
      </w:r>
      <w:r w:rsidR="00F94CDE">
        <w:t>textu</w:t>
      </w:r>
      <w:r w:rsidR="007F71DA">
        <w:t xml:space="preserve"> píší za interpunkčním znaménkem,</w:t>
      </w:r>
      <w:r w:rsidR="00F94CDE">
        <w:t xml:space="preserve"> což se autorovi zdařilo jen v části práce, právě tak má občas problém s umísťováním mezer</w:t>
      </w:r>
      <w:r w:rsidR="007F71DA">
        <w:t xml:space="preserve">). </w:t>
      </w:r>
    </w:p>
    <w:p w:rsidR="00BC0533" w:rsidRDefault="00E80001" w:rsidP="002E51D3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  <w:bookmarkStart w:id="0" w:name="_GoBack"/>
      <w:bookmarkEnd w:id="0"/>
      <w:r>
        <w:lastRenderedPageBreak/>
        <w:t xml:space="preserve"> </w:t>
      </w:r>
      <w:r w:rsidR="007F71DA">
        <w:t xml:space="preserve">    Autor prokázal</w:t>
      </w:r>
      <w:r>
        <w:t xml:space="preserve"> schopnost pracovat s literaturou i prameny a následně získané informace soustředit do textu odpovídající úrovně. Předložená práce splňuje podmínky kladené na bakalářskou práci, a proto ji doporučuji k obhajobě a navrhuji hodnotit snad ještě 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172EBC" w:rsidP="00C30C3C">
      <w:pPr>
        <w:spacing w:line="360" w:lineRule="auto"/>
        <w:contextualSpacing/>
        <w:jc w:val="both"/>
      </w:pPr>
      <w:r>
        <w:t>Ústí nad Orlicí, 2</w:t>
      </w:r>
      <w:r w:rsidR="00C30C3C">
        <w:t xml:space="preserve">. </w:t>
      </w:r>
      <w:r>
        <w:t>květ</w:t>
      </w:r>
      <w:r w:rsidR="008D5B63">
        <w:t>na</w:t>
      </w:r>
      <w:r w:rsidR="00C30C3C">
        <w:t xml:space="preserve"> 201</w:t>
      </w:r>
      <w:r w:rsidR="00E41E13"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1CE0"/>
    <w:rsid w:val="00031414"/>
    <w:rsid w:val="00057759"/>
    <w:rsid w:val="000C3CA5"/>
    <w:rsid w:val="000F32AB"/>
    <w:rsid w:val="000F3EE7"/>
    <w:rsid w:val="00172EBC"/>
    <w:rsid w:val="00181540"/>
    <w:rsid w:val="001B6249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567F"/>
    <w:rsid w:val="00562F1A"/>
    <w:rsid w:val="00577506"/>
    <w:rsid w:val="00583244"/>
    <w:rsid w:val="005B060A"/>
    <w:rsid w:val="005E719F"/>
    <w:rsid w:val="005F377E"/>
    <w:rsid w:val="00633BE9"/>
    <w:rsid w:val="006542F5"/>
    <w:rsid w:val="00661D6D"/>
    <w:rsid w:val="006952FA"/>
    <w:rsid w:val="006E4426"/>
    <w:rsid w:val="00730D92"/>
    <w:rsid w:val="00750ABB"/>
    <w:rsid w:val="00771C7B"/>
    <w:rsid w:val="007A6529"/>
    <w:rsid w:val="007F71DA"/>
    <w:rsid w:val="00813D2A"/>
    <w:rsid w:val="00832637"/>
    <w:rsid w:val="008D5B63"/>
    <w:rsid w:val="00904B65"/>
    <w:rsid w:val="00952695"/>
    <w:rsid w:val="0096376C"/>
    <w:rsid w:val="00984FB3"/>
    <w:rsid w:val="009C0C56"/>
    <w:rsid w:val="00A002A1"/>
    <w:rsid w:val="00A10525"/>
    <w:rsid w:val="00A354CE"/>
    <w:rsid w:val="00A35B48"/>
    <w:rsid w:val="00A370A2"/>
    <w:rsid w:val="00AA6AA6"/>
    <w:rsid w:val="00AE07E3"/>
    <w:rsid w:val="00B25A86"/>
    <w:rsid w:val="00B33A13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F37EDE"/>
    <w:rsid w:val="00F94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371</Words>
  <Characters>2272</Characters>
  <Application>Microsoft Office Word</Application>
  <DocSecurity>0</DocSecurity>
  <Lines>44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2016-05-14T14:33:00Z</dcterms:created>
  <dcterms:modified xsi:type="dcterms:W3CDTF">2016-05-15T11:59:00Z</dcterms:modified>
</cp:coreProperties>
</file>