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5ED9" w:rsidRDefault="000E5ED9" w:rsidP="000E5ED9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0E5ED9" w:rsidRDefault="000E5ED9" w:rsidP="000E5ED9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0E5ED9" w:rsidRDefault="000E5ED9" w:rsidP="000E5ED9">
      <w:pPr>
        <w:jc w:val="center"/>
        <w:rPr>
          <w:b/>
        </w:rPr>
      </w:pPr>
      <w:r>
        <w:rPr>
          <w:b/>
        </w:rPr>
        <w:t>Katedra anglistiky a amerikanistiky</w:t>
      </w:r>
    </w:p>
    <w:p w:rsidR="000E5ED9" w:rsidRDefault="000E5ED9" w:rsidP="000E5ED9">
      <w:pPr>
        <w:spacing w:before="60"/>
        <w:jc w:val="center"/>
        <w:rPr>
          <w:b/>
          <w:sz w:val="32"/>
          <w:szCs w:val="32"/>
        </w:rPr>
      </w:pPr>
    </w:p>
    <w:p w:rsidR="000E5ED9" w:rsidRDefault="000E5ED9" w:rsidP="000E5ED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0E5ED9" w:rsidRDefault="000E5ED9" w:rsidP="000E5ED9">
      <w:pPr>
        <w:spacing w:before="60"/>
        <w:jc w:val="both"/>
        <w:rPr>
          <w:b/>
        </w:rPr>
      </w:pPr>
    </w:p>
    <w:p w:rsidR="000E5ED9" w:rsidRDefault="000E5ED9" w:rsidP="000E5ED9">
      <w:pPr>
        <w:spacing w:before="60"/>
        <w:jc w:val="both"/>
        <w:rPr>
          <w:b/>
        </w:rPr>
      </w:pPr>
    </w:p>
    <w:p w:rsidR="000E5ED9" w:rsidRDefault="000E5ED9" w:rsidP="000E5ED9">
      <w:pPr>
        <w:spacing w:before="60"/>
        <w:jc w:val="both"/>
      </w:pPr>
      <w:r>
        <w:rPr>
          <w:b/>
        </w:rPr>
        <w:t>Autor práce: Jitka Chylíková</w:t>
      </w:r>
    </w:p>
    <w:p w:rsidR="000E5ED9" w:rsidRDefault="000E5ED9" w:rsidP="000E5ED9">
      <w:pPr>
        <w:spacing w:before="60"/>
        <w:jc w:val="both"/>
      </w:pPr>
      <w:r>
        <w:rPr>
          <w:b/>
        </w:rPr>
        <w:t>Studijní obor: Anglický jazyk pro odbornou praxi</w:t>
      </w:r>
    </w:p>
    <w:p w:rsidR="000E5ED9" w:rsidRDefault="000E5ED9" w:rsidP="000E5ED9">
      <w:pPr>
        <w:spacing w:before="60"/>
        <w:jc w:val="both"/>
      </w:pPr>
      <w:r>
        <w:rPr>
          <w:b/>
        </w:rPr>
        <w:t>Název práce: Divergence v kontextu dystopické prózy</w:t>
      </w:r>
    </w:p>
    <w:p w:rsidR="000E5ED9" w:rsidRDefault="000E5ED9" w:rsidP="000E5ED9">
      <w:pPr>
        <w:spacing w:before="60"/>
      </w:pPr>
      <w:r>
        <w:rPr>
          <w:b/>
        </w:rPr>
        <w:t>Akademický rok: 2018/2019</w:t>
      </w:r>
    </w:p>
    <w:p w:rsidR="000E5ED9" w:rsidRDefault="000E5ED9" w:rsidP="000E5ED9">
      <w:pPr>
        <w:jc w:val="both"/>
      </w:pPr>
      <w:r>
        <w:rPr>
          <w:b/>
        </w:rPr>
        <w:t>Vedoucí práce: PhDr. Ladislav Vít, Ph.D.</w:t>
      </w:r>
    </w:p>
    <w:p w:rsidR="000E5ED9" w:rsidRDefault="000E5ED9" w:rsidP="000E5ED9">
      <w:pPr>
        <w:jc w:val="both"/>
      </w:pPr>
      <w:r>
        <w:rPr>
          <w:b/>
        </w:rPr>
        <w:t>Oponent práce: Mgr. Michal Kleprlík, Ph.D.</w:t>
      </w:r>
    </w:p>
    <w:p w:rsidR="000E5ED9" w:rsidRDefault="000E5ED9" w:rsidP="000E5ED9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0E5ED9" w:rsidTr="000E5ED9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0E5ED9" w:rsidRDefault="000E5ED9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1 - 2</w:t>
            </w:r>
            <w:proofErr w:type="gramEnd"/>
            <w:r>
              <w:rPr>
                <w:b/>
              </w:rPr>
              <w:t xml:space="preserve"> - 3 – 4</w:t>
            </w:r>
          </w:p>
        </w:tc>
      </w:tr>
      <w:tr w:rsidR="000E5ED9" w:rsidTr="000E5ED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Všeobecná charakteristika</w:t>
            </w:r>
          </w:p>
          <w:p w:rsidR="000E5ED9" w:rsidRDefault="000E5ED9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r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0E5ED9" w:rsidRDefault="000E5ED9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  <w:tr w:rsidR="000E5ED9" w:rsidTr="000E5ED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E5ED9" w:rsidRDefault="000E5ED9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E5ED9" w:rsidRDefault="000E5ED9">
            <w:pPr>
              <w:rPr>
                <w:b/>
              </w:rPr>
            </w:pPr>
          </w:p>
        </w:tc>
      </w:tr>
    </w:tbl>
    <w:p w:rsidR="000E5ED9" w:rsidRDefault="000E5ED9" w:rsidP="000E5ED9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E5ED9" w:rsidRPr="00AB5390" w:rsidRDefault="001932CD" w:rsidP="00B77FDD">
      <w:pPr>
        <w:spacing w:line="360" w:lineRule="auto"/>
        <w:jc w:val="both"/>
        <w:rPr>
          <w:bCs/>
          <w:iCs/>
        </w:rPr>
      </w:pPr>
      <w:r>
        <w:rPr>
          <w:bCs/>
        </w:rPr>
        <w:t xml:space="preserve">Bakalářská práce Jitky Chylíkové se zabývá </w:t>
      </w:r>
      <w:r w:rsidR="00AB5390">
        <w:rPr>
          <w:bCs/>
        </w:rPr>
        <w:t xml:space="preserve">tradičními koncepty dystopické prózy se zaměřením na rozbor románu </w:t>
      </w:r>
      <w:r w:rsidR="00AB5390">
        <w:rPr>
          <w:bCs/>
          <w:i/>
        </w:rPr>
        <w:t xml:space="preserve">Divergence </w:t>
      </w:r>
      <w:r w:rsidR="00AB5390">
        <w:rPr>
          <w:bCs/>
          <w:iCs/>
        </w:rPr>
        <w:t xml:space="preserve">V. Rothové. Dle zásad pro vypracování se autorka v první části věnuje proměnlivým a konstantním rysům dystopické prózy; vymezení dílčích pojmů je srozumitelné a přehledné; kvantum zpracované adekvátní literatury pro potřebu takovéhoto typu práce dostačující. Samotný </w:t>
      </w:r>
      <w:r w:rsidR="00B77FDD">
        <w:rPr>
          <w:bCs/>
          <w:iCs/>
        </w:rPr>
        <w:t>literární rozbor je veden komparativní metodou se dvěma jinými dystopickými román</w:t>
      </w:r>
      <w:r w:rsidR="00207C68">
        <w:rPr>
          <w:bCs/>
          <w:iCs/>
        </w:rPr>
        <w:t>y</w:t>
      </w:r>
      <w:r w:rsidR="00B77FDD">
        <w:rPr>
          <w:bCs/>
          <w:iCs/>
        </w:rPr>
        <w:t xml:space="preserve"> s cílem ukázat, v čem Rothová navazuje na tradici a v čem se od ní naopak odklání. Argumentace této části je relevantní a srozumitelná, </w:t>
      </w:r>
      <w:r w:rsidR="00D70050">
        <w:rPr>
          <w:bCs/>
          <w:iCs/>
        </w:rPr>
        <w:t xml:space="preserve">podložená prací s primárními texty. Nejdříve jsem byl trochu zklamán výběrem titulů ke komparaci, v němž mohla být autorka odvážnější, v kontextu celé práce se však ukazuje, že to byla volba správná. Pochybnosti lze ale vyjádřit nad tím, zda </w:t>
      </w:r>
      <w:r w:rsidR="005124DB">
        <w:rPr>
          <w:bCs/>
          <w:iCs/>
        </w:rPr>
        <w:t xml:space="preserve">je </w:t>
      </w:r>
      <w:r w:rsidR="00D70050">
        <w:rPr>
          <w:bCs/>
          <w:iCs/>
        </w:rPr>
        <w:t>analýza dvou románů dostatečn</w:t>
      </w:r>
      <w:r w:rsidR="005124DB">
        <w:rPr>
          <w:bCs/>
          <w:iCs/>
        </w:rPr>
        <w:t xml:space="preserve">á pro závěry tak obecného rázu, zejména jedná-li se o tolik populární dystopickou literaturu. Po formální stránce je práce v pořádku, třebaže </w:t>
      </w:r>
      <w:r w:rsidR="005E4B87">
        <w:rPr>
          <w:bCs/>
          <w:iCs/>
        </w:rPr>
        <w:t>zpracování bibliografických údajů obsahuje několik nepřesností. Rovněž množství nedostatků gramatického či lexikálního rázu je únosné. Práci tak k</w:t>
      </w:r>
      <w:r w:rsidR="00207C68">
        <w:rPr>
          <w:bCs/>
          <w:iCs/>
        </w:rPr>
        <w:t> </w:t>
      </w:r>
      <w:r w:rsidR="005E4B87">
        <w:rPr>
          <w:bCs/>
          <w:iCs/>
        </w:rPr>
        <w:t>obhajobě</w:t>
      </w:r>
      <w:r w:rsidR="00207C68">
        <w:rPr>
          <w:bCs/>
          <w:iCs/>
        </w:rPr>
        <w:t xml:space="preserve"> </w:t>
      </w:r>
      <w:r w:rsidR="005E4B87">
        <w:rPr>
          <w:bCs/>
          <w:iCs/>
        </w:rPr>
        <w:t xml:space="preserve">doporučuji a hodnotím </w:t>
      </w:r>
      <w:r w:rsidR="005E4B87">
        <w:rPr>
          <w:b/>
          <w:iCs/>
        </w:rPr>
        <w:t>velmi dobře (C)</w:t>
      </w:r>
      <w:r w:rsidR="005E4B87">
        <w:rPr>
          <w:bCs/>
          <w:iCs/>
        </w:rPr>
        <w:t>.</w:t>
      </w:r>
      <w:r w:rsidR="005124DB">
        <w:rPr>
          <w:bCs/>
          <w:iCs/>
        </w:rPr>
        <w:t xml:space="preserve"> </w:t>
      </w:r>
      <w:r w:rsidR="00D70050">
        <w:rPr>
          <w:bCs/>
          <w:iCs/>
        </w:rPr>
        <w:t xml:space="preserve"> </w:t>
      </w:r>
    </w:p>
    <w:p w:rsidR="001932CD" w:rsidRDefault="001932CD" w:rsidP="000E5ED9">
      <w:pPr>
        <w:jc w:val="both"/>
        <w:rPr>
          <w:bCs/>
        </w:rPr>
      </w:pPr>
    </w:p>
    <w:p w:rsidR="001932CD" w:rsidRDefault="001932CD" w:rsidP="000E5ED9">
      <w:pPr>
        <w:jc w:val="both"/>
        <w:rPr>
          <w:bCs/>
        </w:rPr>
      </w:pPr>
    </w:p>
    <w:p w:rsidR="001932CD" w:rsidRDefault="001932CD" w:rsidP="000E5ED9">
      <w:pPr>
        <w:jc w:val="both"/>
        <w:rPr>
          <w:bCs/>
        </w:rPr>
      </w:pPr>
    </w:p>
    <w:p w:rsidR="001932CD" w:rsidRDefault="001932CD" w:rsidP="000E5ED9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0E5ED9" w:rsidTr="000E5ED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E5ED9" w:rsidRDefault="000E5ED9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</w:p>
          <w:p w:rsidR="000E5ED9" w:rsidRDefault="000E5ED9">
            <w:pPr>
              <w:jc w:val="both"/>
              <w:rPr>
                <w:b/>
              </w:rPr>
            </w:pPr>
            <w:r>
              <w:t xml:space="preserve">(možnosti </w:t>
            </w:r>
            <w:proofErr w:type="gramStart"/>
            <w:r>
              <w:t>klasifikace - A</w:t>
            </w:r>
            <w:proofErr w:type="gramEnd"/>
            <w:r>
              <w:t>, B, C, D, E, F)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0E5ED9" w:rsidRDefault="000E5ED9">
            <w:pPr>
              <w:spacing w:line="360" w:lineRule="auto"/>
              <w:jc w:val="both"/>
              <w:rPr>
                <w:b/>
              </w:rPr>
            </w:pPr>
          </w:p>
          <w:p w:rsidR="000E5ED9" w:rsidRDefault="001932CD" w:rsidP="001932C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0E5ED9" w:rsidRDefault="000E5ED9" w:rsidP="000E5ED9">
      <w:pPr>
        <w:spacing w:before="120" w:line="360" w:lineRule="auto"/>
        <w:jc w:val="center"/>
        <w:rPr>
          <w:b/>
        </w:rPr>
      </w:pPr>
      <w:bookmarkStart w:id="0" w:name="_GoBack"/>
      <w:bookmarkEnd w:id="0"/>
    </w:p>
    <w:p w:rsidR="000E5ED9" w:rsidRDefault="000E5ED9" w:rsidP="000E5ED9">
      <w:pPr>
        <w:jc w:val="both"/>
        <w:rPr>
          <w:b/>
          <w:sz w:val="28"/>
          <w:szCs w:val="28"/>
        </w:rPr>
      </w:pPr>
    </w:p>
    <w:p w:rsidR="000E5ED9" w:rsidRDefault="000E5ED9" w:rsidP="000E5ED9">
      <w:pPr>
        <w:jc w:val="both"/>
        <w:rPr>
          <w:b/>
          <w:sz w:val="28"/>
          <w:szCs w:val="28"/>
        </w:rPr>
      </w:pPr>
    </w:p>
    <w:p w:rsidR="000E5ED9" w:rsidRDefault="000E5ED9" w:rsidP="000E5ED9">
      <w:pPr>
        <w:jc w:val="both"/>
      </w:pPr>
    </w:p>
    <w:p w:rsidR="000E5ED9" w:rsidRDefault="000E5ED9" w:rsidP="000E5ED9">
      <w:pPr>
        <w:jc w:val="both"/>
      </w:pPr>
      <w:r>
        <w:t>Dne:</w:t>
      </w:r>
      <w:r w:rsidR="005E4B87">
        <w:t xml:space="preserve"> 19. 8. 2019</w:t>
      </w:r>
      <w:r>
        <w:tab/>
      </w:r>
      <w:r>
        <w:tab/>
      </w:r>
      <w:r>
        <w:tab/>
      </w:r>
      <w:r>
        <w:tab/>
      </w:r>
      <w:proofErr w:type="gramStart"/>
      <w:r>
        <w:tab/>
      </w:r>
      <w:r w:rsidR="005E4B87">
        <w:t xml:space="preserve">  </w:t>
      </w:r>
      <w:r>
        <w:t>...........................................................</w:t>
      </w:r>
      <w:proofErr w:type="gramEnd"/>
    </w:p>
    <w:p w:rsidR="000E5ED9" w:rsidRDefault="000E5ED9" w:rsidP="000E5ED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0E5ED9" w:rsidRDefault="000E5ED9" w:rsidP="000E5ED9">
      <w:pPr>
        <w:pStyle w:val="Nadpis4"/>
        <w:spacing w:before="60"/>
        <w:jc w:val="center"/>
      </w:pPr>
    </w:p>
    <w:p w:rsidR="000E5ED9" w:rsidRDefault="000E5ED9" w:rsidP="000E5ED9"/>
    <w:p w:rsidR="000E5ED9" w:rsidRDefault="000E5ED9" w:rsidP="000E5ED9"/>
    <w:p w:rsidR="000E5ED9" w:rsidRDefault="000E5ED9" w:rsidP="000E5ED9">
      <w:pPr>
        <w:rPr>
          <w:sz w:val="32"/>
          <w:szCs w:val="32"/>
          <w:vertAlign w:val="superscript"/>
        </w:rPr>
      </w:pPr>
    </w:p>
    <w:p w:rsidR="000E5ED9" w:rsidRDefault="000E5ED9" w:rsidP="000E5ED9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ED9"/>
    <w:rsid w:val="000E5ED9"/>
    <w:rsid w:val="001932CD"/>
    <w:rsid w:val="00207C68"/>
    <w:rsid w:val="005124DB"/>
    <w:rsid w:val="005E4B87"/>
    <w:rsid w:val="006A6968"/>
    <w:rsid w:val="00AB5390"/>
    <w:rsid w:val="00B77FDD"/>
    <w:rsid w:val="00CC258C"/>
    <w:rsid w:val="00D04416"/>
    <w:rsid w:val="00D70050"/>
    <w:rsid w:val="00E31366"/>
    <w:rsid w:val="00EE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266AA"/>
  <w15:chartTrackingRefBased/>
  <w15:docId w15:val="{A43DFB9D-FD05-4656-927B-FDBB83940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5E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0E5ED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0E5ED9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928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420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3</cp:revision>
  <dcterms:created xsi:type="dcterms:W3CDTF">2019-08-14T12:17:00Z</dcterms:created>
  <dcterms:modified xsi:type="dcterms:W3CDTF">2019-08-19T06:15:00Z</dcterms:modified>
</cp:coreProperties>
</file>