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0F91" w:rsidRDefault="009E0F91" w:rsidP="00155DFB">
      <w:pPr>
        <w:spacing w:after="0" w:line="240" w:lineRule="auto"/>
        <w:jc w:val="both"/>
        <w:rPr>
          <w:rFonts w:ascii="Times New Roman" w:eastAsia="Times New Roman" w:hAnsi="Times New Roman" w:cs="Times New Roman"/>
          <w:b/>
          <w:sz w:val="24"/>
          <w:szCs w:val="24"/>
          <w:shd w:val="clear" w:color="auto" w:fill="FFFFFF"/>
          <w:lang w:eastAsia="cs-CZ"/>
        </w:rPr>
      </w:pPr>
      <w:r w:rsidRPr="00F563DC">
        <w:rPr>
          <w:rFonts w:ascii="Times New Roman" w:eastAsia="Times New Roman" w:hAnsi="Times New Roman" w:cs="Times New Roman"/>
          <w:b/>
          <w:sz w:val="24"/>
          <w:szCs w:val="24"/>
          <w:shd w:val="clear" w:color="auto" w:fill="FFFFFF"/>
          <w:lang w:eastAsia="cs-CZ"/>
        </w:rPr>
        <w:t xml:space="preserve">WEBOVÉ STRÁNKY </w:t>
      </w:r>
      <w:r w:rsidR="00B904DB">
        <w:rPr>
          <w:rFonts w:ascii="Times New Roman" w:eastAsia="Times New Roman" w:hAnsi="Times New Roman" w:cs="Times New Roman"/>
          <w:b/>
          <w:sz w:val="24"/>
          <w:szCs w:val="24"/>
          <w:shd w:val="clear" w:color="auto" w:fill="FFFFFF"/>
          <w:lang w:eastAsia="cs-CZ"/>
        </w:rPr>
        <w:t xml:space="preserve">JAKO ZDROJ INFORMACÍ PRO </w:t>
      </w:r>
      <w:r w:rsidRPr="00F563DC">
        <w:rPr>
          <w:rFonts w:ascii="Times New Roman" w:eastAsia="Times New Roman" w:hAnsi="Times New Roman" w:cs="Times New Roman"/>
          <w:b/>
          <w:sz w:val="24"/>
          <w:szCs w:val="24"/>
          <w:shd w:val="clear" w:color="auto" w:fill="FFFFFF"/>
          <w:lang w:eastAsia="cs-CZ"/>
        </w:rPr>
        <w:t>ŽEN</w:t>
      </w:r>
      <w:r w:rsidR="00B904DB">
        <w:rPr>
          <w:rFonts w:ascii="Times New Roman" w:eastAsia="Times New Roman" w:hAnsi="Times New Roman" w:cs="Times New Roman"/>
          <w:b/>
          <w:sz w:val="24"/>
          <w:szCs w:val="24"/>
          <w:shd w:val="clear" w:color="auto" w:fill="FFFFFF"/>
          <w:lang w:eastAsia="cs-CZ"/>
        </w:rPr>
        <w:t>Y</w:t>
      </w:r>
      <w:r w:rsidRPr="00F563DC">
        <w:rPr>
          <w:rFonts w:ascii="Times New Roman" w:eastAsia="Times New Roman" w:hAnsi="Times New Roman" w:cs="Times New Roman"/>
          <w:b/>
          <w:sz w:val="24"/>
          <w:szCs w:val="24"/>
          <w:shd w:val="clear" w:color="auto" w:fill="FFFFFF"/>
          <w:lang w:eastAsia="cs-CZ"/>
        </w:rPr>
        <w:t xml:space="preserve"> V POSTMENOPAUZÁLNÍM OBDOBÍ</w:t>
      </w:r>
    </w:p>
    <w:p w:rsidR="00B904DB" w:rsidRDefault="00B904DB" w:rsidP="00155DFB">
      <w:pPr>
        <w:shd w:val="clear" w:color="auto" w:fill="FFFFFF"/>
        <w:spacing w:after="0" w:line="240" w:lineRule="auto"/>
        <w:jc w:val="both"/>
        <w:rPr>
          <w:rFonts w:ascii="Times New Roman" w:eastAsia="Times New Roman" w:hAnsi="Times New Roman" w:cs="Times New Roman"/>
          <w:b/>
          <w:sz w:val="24"/>
          <w:szCs w:val="24"/>
          <w:shd w:val="clear" w:color="auto" w:fill="FFFFFF"/>
          <w:lang w:val="en-US" w:eastAsia="cs-CZ"/>
        </w:rPr>
      </w:pPr>
      <w:r w:rsidRPr="00B904DB">
        <w:rPr>
          <w:rFonts w:ascii="Times New Roman" w:eastAsia="Times New Roman" w:hAnsi="Times New Roman" w:cs="Times New Roman"/>
          <w:b/>
          <w:sz w:val="24"/>
          <w:szCs w:val="24"/>
          <w:shd w:val="clear" w:color="auto" w:fill="FFFFFF"/>
          <w:lang w:val="en-US" w:eastAsia="cs-CZ"/>
        </w:rPr>
        <w:t>WEBSITE AS A SOURCE OF INFORMATION FOR POSTMENOPAUSAL WOMEN</w:t>
      </w: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r w:rsidRPr="00155DFB">
        <w:rPr>
          <w:rFonts w:ascii="Times New Roman" w:eastAsia="Times New Roman" w:hAnsi="Times New Roman" w:cs="Times New Roman"/>
          <w:sz w:val="24"/>
          <w:szCs w:val="24"/>
          <w:lang w:eastAsia="cs-CZ"/>
        </w:rPr>
        <w:t>Tereza Havlíková</w:t>
      </w:r>
      <w:r w:rsidR="00826377" w:rsidRPr="00155DFB">
        <w:rPr>
          <w:rFonts w:ascii="Times New Roman" w:eastAsia="Times New Roman" w:hAnsi="Times New Roman" w:cs="Times New Roman"/>
          <w:sz w:val="24"/>
          <w:szCs w:val="24"/>
          <w:lang w:eastAsia="cs-CZ"/>
        </w:rPr>
        <w:t>, Markéta Moravcová</w:t>
      </w: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p>
    <w:p w:rsidR="009E0F91"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r w:rsidRPr="00155DFB">
        <w:rPr>
          <w:rFonts w:ascii="Times New Roman" w:eastAsia="Times New Roman" w:hAnsi="Times New Roman" w:cs="Times New Roman"/>
          <w:sz w:val="24"/>
          <w:szCs w:val="24"/>
          <w:lang w:eastAsia="cs-CZ"/>
        </w:rPr>
        <w:t>Menopauza, klimakterium, kvalita života</w:t>
      </w:r>
      <w:r w:rsidR="00FE4DAA" w:rsidRPr="00155DFB">
        <w:rPr>
          <w:rFonts w:ascii="Times New Roman" w:eastAsia="Times New Roman" w:hAnsi="Times New Roman" w:cs="Times New Roman"/>
          <w:sz w:val="24"/>
          <w:szCs w:val="24"/>
          <w:lang w:eastAsia="cs-CZ"/>
        </w:rPr>
        <w:t>, Menopause Rating Scale, webové stránky</w:t>
      </w:r>
    </w:p>
    <w:p w:rsidR="00C93003" w:rsidRPr="00155DFB" w:rsidRDefault="00C93003" w:rsidP="00155DFB">
      <w:pPr>
        <w:shd w:val="clear" w:color="auto" w:fill="FFFFFF"/>
        <w:spacing w:after="0" w:line="24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Menopause, climacterium, quality o li</w:t>
      </w:r>
      <w:r w:rsidR="00643A2C">
        <w:rPr>
          <w:rFonts w:ascii="Times New Roman" w:eastAsia="Times New Roman" w:hAnsi="Times New Roman" w:cs="Times New Roman"/>
          <w:sz w:val="24"/>
          <w:szCs w:val="24"/>
          <w:lang w:eastAsia="cs-CZ"/>
        </w:rPr>
        <w:t>f</w:t>
      </w:r>
      <w:r>
        <w:rPr>
          <w:rFonts w:ascii="Times New Roman" w:eastAsia="Times New Roman" w:hAnsi="Times New Roman" w:cs="Times New Roman"/>
          <w:sz w:val="24"/>
          <w:szCs w:val="24"/>
          <w:lang w:eastAsia="cs-CZ"/>
        </w:rPr>
        <w:t>e, Menopause Rating Scale, website</w:t>
      </w: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r w:rsidRPr="00155DFB">
        <w:rPr>
          <w:rFonts w:ascii="Times New Roman" w:eastAsia="Times New Roman" w:hAnsi="Times New Roman" w:cs="Times New Roman"/>
          <w:sz w:val="24"/>
          <w:szCs w:val="24"/>
          <w:lang w:eastAsia="cs-CZ"/>
        </w:rPr>
        <w:t>Abstrakt:</w:t>
      </w:r>
    </w:p>
    <w:p w:rsidR="00FE4DAA"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r w:rsidRPr="00155DFB">
        <w:rPr>
          <w:rFonts w:ascii="Times New Roman" w:eastAsia="Times New Roman" w:hAnsi="Times New Roman" w:cs="Times New Roman"/>
          <w:sz w:val="24"/>
          <w:szCs w:val="24"/>
          <w:lang w:eastAsia="cs-CZ"/>
        </w:rPr>
        <w:t xml:space="preserve">Úvod: </w:t>
      </w:r>
      <w:r w:rsidR="00B904DB">
        <w:rPr>
          <w:rFonts w:ascii="Times New Roman" w:eastAsia="Times New Roman" w:hAnsi="Times New Roman" w:cs="Times New Roman"/>
          <w:sz w:val="24"/>
          <w:szCs w:val="24"/>
          <w:lang w:eastAsia="cs-CZ"/>
        </w:rPr>
        <w:t>Ženy v o</w:t>
      </w:r>
      <w:r w:rsidR="00826377" w:rsidRPr="00155DFB">
        <w:rPr>
          <w:rFonts w:ascii="Times New Roman" w:eastAsia="Times New Roman" w:hAnsi="Times New Roman" w:cs="Times New Roman"/>
          <w:sz w:val="24"/>
          <w:szCs w:val="24"/>
          <w:lang w:eastAsia="cs-CZ"/>
        </w:rPr>
        <w:t>bdobí života ovlivněné</w:t>
      </w:r>
      <w:r w:rsidR="00B904DB">
        <w:rPr>
          <w:rFonts w:ascii="Times New Roman" w:eastAsia="Times New Roman" w:hAnsi="Times New Roman" w:cs="Times New Roman"/>
          <w:sz w:val="24"/>
          <w:szCs w:val="24"/>
          <w:lang w:eastAsia="cs-CZ"/>
        </w:rPr>
        <w:t>m</w:t>
      </w:r>
      <w:r w:rsidR="00826377" w:rsidRPr="00155DFB">
        <w:rPr>
          <w:rFonts w:ascii="Times New Roman" w:eastAsia="Times New Roman" w:hAnsi="Times New Roman" w:cs="Times New Roman"/>
          <w:sz w:val="24"/>
          <w:szCs w:val="24"/>
          <w:lang w:eastAsia="cs-CZ"/>
        </w:rPr>
        <w:t xml:space="preserve"> menopauzou j</w:t>
      </w:r>
      <w:r w:rsidR="00B904DB">
        <w:rPr>
          <w:rFonts w:ascii="Times New Roman" w:eastAsia="Times New Roman" w:hAnsi="Times New Roman" w:cs="Times New Roman"/>
          <w:sz w:val="24"/>
          <w:szCs w:val="24"/>
          <w:lang w:eastAsia="cs-CZ"/>
        </w:rPr>
        <w:t>sou</w:t>
      </w:r>
      <w:r w:rsidR="00826377" w:rsidRPr="00155DFB">
        <w:rPr>
          <w:rFonts w:ascii="Times New Roman" w:eastAsia="Times New Roman" w:hAnsi="Times New Roman" w:cs="Times New Roman"/>
          <w:sz w:val="24"/>
          <w:szCs w:val="24"/>
          <w:lang w:eastAsia="cs-CZ"/>
        </w:rPr>
        <w:t xml:space="preserve"> v dnešní době zahlcen</w:t>
      </w:r>
      <w:r w:rsidR="00B904DB">
        <w:rPr>
          <w:rFonts w:ascii="Times New Roman" w:eastAsia="Times New Roman" w:hAnsi="Times New Roman" w:cs="Times New Roman"/>
          <w:sz w:val="24"/>
          <w:szCs w:val="24"/>
          <w:lang w:eastAsia="cs-CZ"/>
        </w:rPr>
        <w:t>y</w:t>
      </w:r>
      <w:r w:rsidR="00826377" w:rsidRPr="00155DFB">
        <w:rPr>
          <w:rFonts w:ascii="Times New Roman" w:eastAsia="Times New Roman" w:hAnsi="Times New Roman" w:cs="Times New Roman"/>
          <w:sz w:val="24"/>
          <w:szCs w:val="24"/>
          <w:lang w:eastAsia="cs-CZ"/>
        </w:rPr>
        <w:t xml:space="preserve"> různými zdroji informací</w:t>
      </w:r>
      <w:r w:rsidR="00B904DB">
        <w:rPr>
          <w:rFonts w:ascii="Times New Roman" w:eastAsia="Times New Roman" w:hAnsi="Times New Roman" w:cs="Times New Roman"/>
          <w:sz w:val="24"/>
          <w:szCs w:val="24"/>
          <w:lang w:eastAsia="cs-CZ"/>
        </w:rPr>
        <w:t xml:space="preserve"> rozdílné kvality</w:t>
      </w:r>
      <w:r w:rsidR="00826377" w:rsidRPr="00155DFB">
        <w:rPr>
          <w:rFonts w:ascii="Times New Roman" w:eastAsia="Times New Roman" w:hAnsi="Times New Roman" w:cs="Times New Roman"/>
          <w:sz w:val="24"/>
          <w:szCs w:val="24"/>
          <w:lang w:eastAsia="cs-CZ"/>
        </w:rPr>
        <w:t xml:space="preserve">, které </w:t>
      </w:r>
      <w:r w:rsidR="00B904DB">
        <w:rPr>
          <w:rFonts w:ascii="Times New Roman" w:eastAsia="Times New Roman" w:hAnsi="Times New Roman" w:cs="Times New Roman"/>
          <w:sz w:val="24"/>
          <w:szCs w:val="24"/>
          <w:lang w:eastAsia="cs-CZ"/>
        </w:rPr>
        <w:t xml:space="preserve">mohou </w:t>
      </w:r>
      <w:r w:rsidR="00826377" w:rsidRPr="00155DFB">
        <w:rPr>
          <w:rFonts w:ascii="Times New Roman" w:eastAsia="Times New Roman" w:hAnsi="Times New Roman" w:cs="Times New Roman"/>
          <w:sz w:val="24"/>
          <w:szCs w:val="24"/>
          <w:lang w:eastAsia="cs-CZ"/>
        </w:rPr>
        <w:t>přináš</w:t>
      </w:r>
      <w:r w:rsidR="00B904DB">
        <w:rPr>
          <w:rFonts w:ascii="Times New Roman" w:eastAsia="Times New Roman" w:hAnsi="Times New Roman" w:cs="Times New Roman"/>
          <w:sz w:val="24"/>
          <w:szCs w:val="24"/>
          <w:lang w:eastAsia="cs-CZ"/>
        </w:rPr>
        <w:t>et</w:t>
      </w:r>
      <w:r w:rsidR="00826377" w:rsidRPr="00155DFB">
        <w:rPr>
          <w:rFonts w:ascii="Times New Roman" w:eastAsia="Times New Roman" w:hAnsi="Times New Roman" w:cs="Times New Roman"/>
          <w:sz w:val="24"/>
          <w:szCs w:val="24"/>
          <w:lang w:eastAsia="cs-CZ"/>
        </w:rPr>
        <w:t xml:space="preserve"> řadu nedorozumění, tabuizovaných t</w:t>
      </w:r>
      <w:r w:rsidR="00C43065">
        <w:rPr>
          <w:rFonts w:ascii="Times New Roman" w:eastAsia="Times New Roman" w:hAnsi="Times New Roman" w:cs="Times New Roman"/>
          <w:sz w:val="24"/>
          <w:szCs w:val="24"/>
          <w:lang w:eastAsia="cs-CZ"/>
        </w:rPr>
        <w:t>émat</w:t>
      </w:r>
      <w:r w:rsidR="00B904DB">
        <w:rPr>
          <w:rFonts w:ascii="Times New Roman" w:eastAsia="Times New Roman" w:hAnsi="Times New Roman" w:cs="Times New Roman"/>
          <w:sz w:val="24"/>
          <w:szCs w:val="24"/>
          <w:lang w:eastAsia="cs-CZ"/>
        </w:rPr>
        <w:t xml:space="preserve">. </w:t>
      </w:r>
      <w:r w:rsidR="00826377" w:rsidRPr="00155DFB">
        <w:rPr>
          <w:rFonts w:ascii="Times New Roman" w:eastAsia="Times New Roman" w:hAnsi="Times New Roman" w:cs="Times New Roman"/>
          <w:sz w:val="24"/>
          <w:szCs w:val="24"/>
          <w:lang w:eastAsia="cs-CZ"/>
        </w:rPr>
        <w:t xml:space="preserve">Je důležité, aby ženy při výskytu symptomů estrogenního deficitu byly dostatečně a odborně informovány o svých problémech a jejich řešení. V České </w:t>
      </w:r>
      <w:r w:rsidR="00B904DB">
        <w:rPr>
          <w:rFonts w:ascii="Times New Roman" w:eastAsia="Times New Roman" w:hAnsi="Times New Roman" w:cs="Times New Roman"/>
          <w:sz w:val="24"/>
          <w:szCs w:val="24"/>
          <w:lang w:eastAsia="cs-CZ"/>
        </w:rPr>
        <w:t>r</w:t>
      </w:r>
      <w:r w:rsidR="00826377" w:rsidRPr="00155DFB">
        <w:rPr>
          <w:rFonts w:ascii="Times New Roman" w:eastAsia="Times New Roman" w:hAnsi="Times New Roman" w:cs="Times New Roman"/>
          <w:sz w:val="24"/>
          <w:szCs w:val="24"/>
          <w:lang w:eastAsia="cs-CZ"/>
        </w:rPr>
        <w:t xml:space="preserve">epublice v současnosti neexistují </w:t>
      </w:r>
      <w:r w:rsidR="002B3AE3">
        <w:rPr>
          <w:rFonts w:ascii="Times New Roman" w:eastAsia="Times New Roman" w:hAnsi="Times New Roman" w:cs="Times New Roman"/>
          <w:sz w:val="24"/>
          <w:szCs w:val="24"/>
          <w:lang w:eastAsia="cs-CZ"/>
        </w:rPr>
        <w:t>odborné webové</w:t>
      </w:r>
      <w:r w:rsidR="00826377" w:rsidRPr="00155DFB">
        <w:rPr>
          <w:rFonts w:ascii="Times New Roman" w:eastAsia="Times New Roman" w:hAnsi="Times New Roman" w:cs="Times New Roman"/>
          <w:sz w:val="24"/>
          <w:szCs w:val="24"/>
          <w:lang w:eastAsia="cs-CZ"/>
        </w:rPr>
        <w:t xml:space="preserve"> stránky zaměřené na problematiku menopauzy a symptomů estrogenního deficitu.  </w:t>
      </w:r>
    </w:p>
    <w:p w:rsidR="009E0F91" w:rsidRPr="00155DFB" w:rsidRDefault="00AB5D1C" w:rsidP="00371F5E">
      <w:pPr>
        <w:shd w:val="clear" w:color="auto" w:fill="FFFFFF"/>
        <w:tabs>
          <w:tab w:val="left" w:pos="1095"/>
        </w:tabs>
        <w:spacing w:after="0" w:line="24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ab/>
      </w:r>
      <w:r w:rsidR="009E0F91" w:rsidRPr="00155DFB">
        <w:rPr>
          <w:rFonts w:ascii="Times New Roman" w:eastAsia="Times New Roman" w:hAnsi="Times New Roman" w:cs="Times New Roman"/>
          <w:sz w:val="24"/>
          <w:szCs w:val="24"/>
          <w:lang w:eastAsia="cs-CZ"/>
        </w:rPr>
        <w:br/>
        <w:t xml:space="preserve">Cíl: </w:t>
      </w:r>
      <w:r w:rsidR="00F62EFE" w:rsidRPr="00155DFB">
        <w:rPr>
          <w:rFonts w:ascii="Times New Roman" w:eastAsia="Times New Roman" w:hAnsi="Times New Roman" w:cs="Times New Roman"/>
          <w:sz w:val="24"/>
          <w:szCs w:val="24"/>
          <w:lang w:eastAsia="cs-CZ"/>
        </w:rPr>
        <w:t>Cílem autorek je představit projekt tvorby informativních webových stránek o menopauze pro laickou veřejnost. Součástí vytvořených webových stránek je i specifický dotazník pro hodnocení kvality života žen v období ovlivněném menopauzou Menopause Rating Scale v české standardizované verzi v elektronické formě. Dále bude na webových stránkách zpřístupněna online odborná poradna pro ženy.</w:t>
      </w:r>
    </w:p>
    <w:p w:rsidR="00F62EFE" w:rsidRPr="00155DFB" w:rsidRDefault="00F62EFE" w:rsidP="00155DFB">
      <w:pPr>
        <w:shd w:val="clear" w:color="auto" w:fill="FFFFFF"/>
        <w:spacing w:after="0" w:line="240" w:lineRule="auto"/>
        <w:jc w:val="both"/>
        <w:rPr>
          <w:rFonts w:ascii="Times New Roman" w:eastAsia="Times New Roman" w:hAnsi="Times New Roman" w:cs="Times New Roman"/>
          <w:sz w:val="24"/>
          <w:szCs w:val="24"/>
          <w:lang w:eastAsia="cs-CZ"/>
        </w:rPr>
      </w:pPr>
    </w:p>
    <w:p w:rsidR="00F9417F" w:rsidRPr="00155DFB" w:rsidRDefault="009E0F91" w:rsidP="00155DFB">
      <w:pPr>
        <w:shd w:val="clear" w:color="auto" w:fill="FFFFFF"/>
        <w:spacing w:after="0" w:line="240" w:lineRule="auto"/>
        <w:jc w:val="both"/>
        <w:rPr>
          <w:rFonts w:ascii="Times New Roman" w:hAnsi="Times New Roman" w:cs="Times New Roman"/>
          <w:bCs/>
          <w:snapToGrid w:val="0"/>
          <w:sz w:val="24"/>
          <w:szCs w:val="24"/>
        </w:rPr>
      </w:pPr>
      <w:r w:rsidRPr="00155DFB">
        <w:rPr>
          <w:rFonts w:ascii="Times New Roman" w:eastAsia="Times New Roman" w:hAnsi="Times New Roman" w:cs="Times New Roman"/>
          <w:sz w:val="24"/>
          <w:szCs w:val="24"/>
          <w:lang w:eastAsia="cs-CZ"/>
        </w:rPr>
        <w:t>Metodika:</w:t>
      </w:r>
      <w:r w:rsidR="00FE4DAA" w:rsidRPr="00155DFB">
        <w:rPr>
          <w:rFonts w:ascii="Times New Roman" w:eastAsia="Times New Roman" w:hAnsi="Times New Roman" w:cs="Times New Roman"/>
          <w:sz w:val="24"/>
          <w:szCs w:val="24"/>
          <w:lang w:eastAsia="cs-CZ"/>
        </w:rPr>
        <w:t xml:space="preserve"> </w:t>
      </w:r>
      <w:r w:rsidR="00F62EFE" w:rsidRPr="00155DFB">
        <w:rPr>
          <w:rFonts w:ascii="Times New Roman" w:hAnsi="Times New Roman" w:cs="Times New Roman"/>
          <w:bCs/>
          <w:snapToGrid w:val="0"/>
          <w:sz w:val="24"/>
          <w:szCs w:val="24"/>
        </w:rPr>
        <w:t xml:space="preserve">Tvorba odborných webových stránek </w:t>
      </w:r>
      <w:r w:rsidR="00B904DB">
        <w:rPr>
          <w:rFonts w:ascii="Times New Roman" w:hAnsi="Times New Roman" w:cs="Times New Roman"/>
          <w:bCs/>
          <w:snapToGrid w:val="0"/>
          <w:sz w:val="24"/>
          <w:szCs w:val="24"/>
        </w:rPr>
        <w:t xml:space="preserve">realizovaná </w:t>
      </w:r>
      <w:r w:rsidR="00F62EFE" w:rsidRPr="00155DFB">
        <w:rPr>
          <w:rFonts w:ascii="Times New Roman" w:hAnsi="Times New Roman" w:cs="Times New Roman"/>
          <w:bCs/>
          <w:snapToGrid w:val="0"/>
          <w:sz w:val="24"/>
          <w:szCs w:val="24"/>
        </w:rPr>
        <w:t>dle standardních pravidel tvorby tohoto typu informačního zdroje. Dalším krokem je vytvoření obsahu webových stránek a jejich struktury. Dále bude na těchto stránkách zpřístupněna elektronická forma české verze nástroje MRS pro hodnocení kvality života konkrétní ženy. Posledním krokem bude vytvoření portálu pro online dotazy uživatelek webu a cílené odborné odpovědi odborníků.</w:t>
      </w:r>
    </w:p>
    <w:p w:rsidR="00F62EFE" w:rsidRPr="00155DFB" w:rsidRDefault="00F62EFE" w:rsidP="00155DFB">
      <w:pPr>
        <w:shd w:val="clear" w:color="auto" w:fill="FFFFFF"/>
        <w:spacing w:after="0" w:line="240" w:lineRule="auto"/>
        <w:jc w:val="both"/>
        <w:rPr>
          <w:rFonts w:ascii="Times New Roman" w:eastAsia="Times New Roman" w:hAnsi="Times New Roman" w:cs="Times New Roman"/>
          <w:sz w:val="24"/>
          <w:szCs w:val="24"/>
          <w:lang w:eastAsia="cs-CZ"/>
        </w:rPr>
      </w:pP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r w:rsidRPr="00155DFB">
        <w:rPr>
          <w:rFonts w:ascii="Times New Roman" w:eastAsia="Times New Roman" w:hAnsi="Times New Roman" w:cs="Times New Roman"/>
          <w:sz w:val="24"/>
          <w:szCs w:val="24"/>
          <w:lang w:eastAsia="cs-CZ"/>
        </w:rPr>
        <w:t>Výsledky:</w:t>
      </w:r>
      <w:r w:rsidR="00F62EFE" w:rsidRPr="00155DFB">
        <w:rPr>
          <w:rFonts w:ascii="Times New Roman" w:eastAsia="Times New Roman" w:hAnsi="Times New Roman" w:cs="Times New Roman"/>
          <w:sz w:val="24"/>
          <w:szCs w:val="24"/>
          <w:lang w:eastAsia="cs-CZ"/>
        </w:rPr>
        <w:t xml:space="preserve"> Výsledkem tohoto projektu jsou funkční webové stránky jako zdroj informací pro ženy ovlivněné menopauzou, využití dotazníku Menopause Rating Scale pro okamžitou zpětnou vazbu pro ženu a funkční online poradna. </w:t>
      </w: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p>
    <w:p w:rsidR="009E0F91" w:rsidRPr="00155DFB" w:rsidRDefault="009E0F91" w:rsidP="00155DFB">
      <w:pPr>
        <w:shd w:val="clear" w:color="auto" w:fill="FFFFFF"/>
        <w:spacing w:after="0" w:line="240" w:lineRule="auto"/>
        <w:jc w:val="both"/>
        <w:rPr>
          <w:rFonts w:ascii="Times New Roman" w:eastAsia="Times New Roman" w:hAnsi="Times New Roman" w:cs="Times New Roman"/>
          <w:sz w:val="24"/>
          <w:szCs w:val="24"/>
          <w:lang w:eastAsia="cs-CZ"/>
        </w:rPr>
      </w:pPr>
      <w:r w:rsidRPr="00155DFB">
        <w:rPr>
          <w:rFonts w:ascii="Times New Roman" w:eastAsia="Times New Roman" w:hAnsi="Times New Roman" w:cs="Times New Roman"/>
          <w:sz w:val="24"/>
          <w:szCs w:val="24"/>
          <w:lang w:eastAsia="cs-CZ"/>
        </w:rPr>
        <w:t xml:space="preserve">Závěr: </w:t>
      </w:r>
      <w:r w:rsidR="002B3AE3">
        <w:rPr>
          <w:rFonts w:ascii="Times New Roman" w:eastAsia="Times New Roman" w:hAnsi="Times New Roman" w:cs="Times New Roman"/>
          <w:sz w:val="24"/>
          <w:szCs w:val="24"/>
          <w:lang w:eastAsia="cs-CZ"/>
        </w:rPr>
        <w:t>Odborné webové stránky, které přinesou ženám adekvátní informace a pomohou jim se zorientovat ve svých obtížích</w:t>
      </w:r>
      <w:r w:rsidR="00371F5E">
        <w:rPr>
          <w:rFonts w:ascii="Times New Roman" w:eastAsia="Times New Roman" w:hAnsi="Times New Roman" w:cs="Times New Roman"/>
          <w:sz w:val="24"/>
          <w:szCs w:val="24"/>
          <w:lang w:eastAsia="cs-CZ"/>
        </w:rPr>
        <w:t>,</w:t>
      </w:r>
      <w:r w:rsidR="002B3AE3">
        <w:rPr>
          <w:rFonts w:ascii="Times New Roman" w:eastAsia="Times New Roman" w:hAnsi="Times New Roman" w:cs="Times New Roman"/>
          <w:sz w:val="24"/>
          <w:szCs w:val="24"/>
          <w:lang w:eastAsia="cs-CZ"/>
        </w:rPr>
        <w:t xml:space="preserve"> mohou přispět i ke zlepšení péče</w:t>
      </w:r>
    </w:p>
    <w:p w:rsidR="00A221D5" w:rsidRPr="00155DFB" w:rsidRDefault="00A221D5" w:rsidP="00155DFB">
      <w:pPr>
        <w:jc w:val="both"/>
        <w:rPr>
          <w:rFonts w:ascii="Times New Roman" w:hAnsi="Times New Roman" w:cs="Times New Roman"/>
          <w:sz w:val="24"/>
          <w:szCs w:val="24"/>
        </w:rPr>
      </w:pPr>
    </w:p>
    <w:p w:rsidR="005B1070" w:rsidRDefault="005B1070" w:rsidP="00A221D5">
      <w:pPr>
        <w:jc w:val="both"/>
        <w:rPr>
          <w:rFonts w:ascii="Times New Roman" w:hAnsi="Times New Roman" w:cs="Times New Roman"/>
          <w:sz w:val="24"/>
          <w:szCs w:val="24"/>
        </w:rPr>
      </w:pPr>
      <w:r w:rsidRPr="00155DFB">
        <w:rPr>
          <w:rFonts w:ascii="Times New Roman" w:hAnsi="Times New Roman" w:cs="Times New Roman"/>
          <w:sz w:val="24"/>
          <w:szCs w:val="24"/>
        </w:rPr>
        <w:t>Abstract</w:t>
      </w:r>
      <w:r w:rsidR="00A221D5">
        <w:rPr>
          <w:rFonts w:ascii="Times New Roman" w:hAnsi="Times New Roman" w:cs="Times New Roman"/>
          <w:sz w:val="24"/>
          <w:szCs w:val="24"/>
        </w:rPr>
        <w:t>:</w:t>
      </w:r>
    </w:p>
    <w:p w:rsidR="00FC4A0B" w:rsidRPr="00FC4A0B" w:rsidRDefault="00FC4A0B" w:rsidP="00FC4A0B">
      <w:pPr>
        <w:spacing w:after="0" w:line="240" w:lineRule="auto"/>
        <w:jc w:val="both"/>
        <w:rPr>
          <w:rFonts w:ascii="Times New Roman" w:hAnsi="Times New Roman" w:cs="Times New Roman"/>
          <w:sz w:val="24"/>
          <w:szCs w:val="24"/>
        </w:rPr>
      </w:pPr>
      <w:r>
        <w:rPr>
          <w:rFonts w:ascii="Times New Roman" w:eastAsia="Calibri" w:hAnsi="Times New Roman" w:cs="Times New Roman"/>
          <w:sz w:val="24"/>
          <w:szCs w:val="24"/>
          <w:lang w:val="en-GB"/>
        </w:rPr>
        <w:t xml:space="preserve">Introduction: </w:t>
      </w:r>
      <w:r w:rsidRPr="00FC4A0B">
        <w:rPr>
          <w:rFonts w:ascii="Times New Roman" w:eastAsia="Calibri" w:hAnsi="Times New Roman" w:cs="Times New Roman"/>
          <w:sz w:val="24"/>
          <w:szCs w:val="24"/>
          <w:lang w:val="en-GB"/>
        </w:rPr>
        <w:t>The menopause phase of women´s life still brings a number of misunderstandings, taboo subjects and complicated communication associated with menopause by its intimacy, even today when various sources of information are available.</w:t>
      </w:r>
    </w:p>
    <w:p w:rsidR="00FC4A0B" w:rsidRPr="00FC4A0B" w:rsidRDefault="00FC4A0B" w:rsidP="00FC4A0B">
      <w:pPr>
        <w:spacing w:after="0" w:line="240" w:lineRule="auto"/>
        <w:jc w:val="both"/>
        <w:rPr>
          <w:rFonts w:ascii="Times New Roman" w:hAnsi="Times New Roman" w:cs="Times New Roman"/>
          <w:sz w:val="24"/>
          <w:szCs w:val="24"/>
        </w:rPr>
      </w:pPr>
      <w:r w:rsidRPr="00FC4A0B">
        <w:rPr>
          <w:rFonts w:ascii="Times New Roman" w:eastAsia="Calibri" w:hAnsi="Times New Roman" w:cs="Times New Roman"/>
          <w:sz w:val="24"/>
          <w:szCs w:val="24"/>
          <w:lang w:val="en-GB"/>
        </w:rPr>
        <w:t xml:space="preserve"> It is important for women to be sufficiently and professionally informed of their problems and their solutions, when the symptoms of estrogen deficiency occur.</w:t>
      </w:r>
      <w:r>
        <w:rPr>
          <w:rFonts w:ascii="Times New Roman" w:hAnsi="Times New Roman" w:cs="Times New Roman"/>
          <w:sz w:val="24"/>
          <w:szCs w:val="24"/>
        </w:rPr>
        <w:t xml:space="preserve"> </w:t>
      </w:r>
      <w:r w:rsidRPr="00FC4A0B">
        <w:rPr>
          <w:rFonts w:ascii="Times New Roman" w:eastAsia="Calibri" w:hAnsi="Times New Roman" w:cs="Times New Roman"/>
          <w:sz w:val="24"/>
          <w:szCs w:val="24"/>
          <w:lang w:val="en-GB"/>
        </w:rPr>
        <w:t>In the Czech Republic there is no official website focused</w:t>
      </w:r>
      <w:bookmarkStart w:id="0" w:name="_GoBack"/>
      <w:bookmarkEnd w:id="0"/>
      <w:r w:rsidRPr="00FC4A0B">
        <w:rPr>
          <w:rFonts w:ascii="Times New Roman" w:eastAsia="Calibri" w:hAnsi="Times New Roman" w:cs="Times New Roman"/>
          <w:sz w:val="24"/>
          <w:szCs w:val="24"/>
          <w:lang w:val="en-GB"/>
        </w:rPr>
        <w:t xml:space="preserve"> on the problems of menopause and symptoms of estrogen deficiency. One of the sources of information can be a professional website that would be a source of high quality, united and efficient information and will help these women to orient themselves in their problems.</w:t>
      </w:r>
    </w:p>
    <w:p w:rsidR="00FC4A0B" w:rsidRPr="00FC4A0B" w:rsidRDefault="00A221D5" w:rsidP="00FC4A0B">
      <w:pPr>
        <w:jc w:val="both"/>
        <w:rPr>
          <w:rFonts w:ascii="Times New Roman" w:hAnsi="Times New Roman" w:cs="Times New Roman"/>
          <w:sz w:val="24"/>
          <w:szCs w:val="24"/>
        </w:rPr>
      </w:pPr>
      <w:r w:rsidRPr="00FC4A0B">
        <w:rPr>
          <w:rFonts w:ascii="Times New Roman" w:eastAsia="Times New Roman" w:hAnsi="Times New Roman" w:cs="Times New Roman"/>
          <w:sz w:val="24"/>
          <w:szCs w:val="24"/>
          <w:lang w:val="en-US" w:eastAsia="cs-CZ"/>
        </w:rPr>
        <w:br/>
      </w:r>
      <w:r w:rsidR="00FC4A0B" w:rsidRPr="00FC4A0B">
        <w:rPr>
          <w:rFonts w:ascii="Times New Roman" w:eastAsia="Calibri" w:hAnsi="Times New Roman" w:cs="Times New Roman"/>
          <w:sz w:val="24"/>
          <w:szCs w:val="24"/>
          <w:lang w:val="en-GB"/>
        </w:rPr>
        <w:t xml:space="preserve">Objective: The author´s purpose is to present the project of the creation of informative websites for the general public dedicated to the menopause. Part of the new websites is a </w:t>
      </w:r>
      <w:r w:rsidR="00FC4A0B" w:rsidRPr="00FC4A0B">
        <w:rPr>
          <w:rFonts w:ascii="Times New Roman" w:eastAsia="Calibri" w:hAnsi="Times New Roman" w:cs="Times New Roman"/>
          <w:sz w:val="24"/>
          <w:szCs w:val="24"/>
          <w:lang w:val="en-GB"/>
        </w:rPr>
        <w:lastRenderedPageBreak/>
        <w:t>special survey questionnaire relating to the life quality</w:t>
      </w:r>
      <w:r w:rsidR="00FC4A0B">
        <w:rPr>
          <w:rFonts w:ascii="Times New Roman" w:eastAsia="Calibri" w:hAnsi="Times New Roman" w:cs="Times New Roman"/>
          <w:sz w:val="24"/>
          <w:szCs w:val="24"/>
          <w:lang w:val="en-GB"/>
        </w:rPr>
        <w:t xml:space="preserve"> of the women in the menopause - </w:t>
      </w:r>
      <w:r w:rsidR="00FC4A0B" w:rsidRPr="00FC4A0B">
        <w:rPr>
          <w:rFonts w:ascii="Times New Roman" w:eastAsia="Calibri" w:hAnsi="Times New Roman" w:cs="Times New Roman"/>
          <w:sz w:val="24"/>
          <w:szCs w:val="24"/>
          <w:lang w:val="en-GB"/>
        </w:rPr>
        <w:t>Menopause Rating Scale - in the Czech version of the standardized electronic format. There will be also the professional consulting for women available on the website.</w:t>
      </w:r>
    </w:p>
    <w:p w:rsidR="00A221D5" w:rsidRPr="00FC4A0B" w:rsidRDefault="00A221D5" w:rsidP="00FC4A0B">
      <w:pPr>
        <w:shd w:val="clear" w:color="auto" w:fill="FFFFFF"/>
        <w:spacing w:after="0" w:line="240" w:lineRule="auto"/>
        <w:jc w:val="both"/>
        <w:rPr>
          <w:rFonts w:ascii="Times New Roman" w:eastAsia="Times New Roman" w:hAnsi="Times New Roman" w:cs="Times New Roman"/>
          <w:sz w:val="24"/>
          <w:szCs w:val="24"/>
          <w:lang w:val="en-US" w:eastAsia="cs-CZ"/>
        </w:rPr>
      </w:pPr>
    </w:p>
    <w:p w:rsidR="00FC4A0B" w:rsidRPr="00FC4A0B" w:rsidRDefault="00FC4A0B" w:rsidP="00FC4A0B">
      <w:pPr>
        <w:jc w:val="both"/>
        <w:rPr>
          <w:rFonts w:ascii="Times New Roman" w:hAnsi="Times New Roman" w:cs="Times New Roman"/>
          <w:sz w:val="24"/>
          <w:szCs w:val="24"/>
        </w:rPr>
      </w:pPr>
      <w:r w:rsidRPr="00FC4A0B">
        <w:rPr>
          <w:rFonts w:ascii="Times New Roman" w:eastAsia="Calibri" w:hAnsi="Times New Roman" w:cs="Times New Roman"/>
          <w:sz w:val="24"/>
          <w:szCs w:val="24"/>
          <w:lang w:val="en-GB"/>
        </w:rPr>
        <w:t>Methodology: Creating of the professional website according to the standard rules for the designing of this type of information source. The next step is to create the website structure and the content. There will be also available on this website the electronic form of the Czech version of the MRS for the life quality evaluation of a particular woman. The last step is to create a portal for the user online queries and the targeted professional responses of the experts.</w:t>
      </w:r>
    </w:p>
    <w:p w:rsidR="00A221D5" w:rsidRPr="00FC4A0B" w:rsidRDefault="00A221D5" w:rsidP="00FC4A0B">
      <w:pPr>
        <w:shd w:val="clear" w:color="auto" w:fill="FFFFFF"/>
        <w:spacing w:after="0" w:line="240" w:lineRule="auto"/>
        <w:jc w:val="both"/>
        <w:rPr>
          <w:rFonts w:ascii="Times New Roman" w:eastAsia="Times New Roman" w:hAnsi="Times New Roman" w:cs="Times New Roman"/>
          <w:sz w:val="24"/>
          <w:szCs w:val="24"/>
          <w:lang w:val="en-US" w:eastAsia="cs-CZ"/>
        </w:rPr>
      </w:pPr>
    </w:p>
    <w:p w:rsidR="00FC4A0B" w:rsidRPr="00FC4A0B" w:rsidRDefault="00FC4A0B" w:rsidP="00FC4A0B">
      <w:pPr>
        <w:jc w:val="both"/>
        <w:rPr>
          <w:rFonts w:ascii="Times New Roman" w:hAnsi="Times New Roman" w:cs="Times New Roman"/>
          <w:sz w:val="24"/>
          <w:szCs w:val="24"/>
        </w:rPr>
      </w:pPr>
      <w:r w:rsidRPr="00FC4A0B">
        <w:rPr>
          <w:rFonts w:ascii="Times New Roman" w:eastAsia="Calibri" w:hAnsi="Times New Roman" w:cs="Times New Roman"/>
          <w:sz w:val="24"/>
          <w:szCs w:val="24"/>
          <w:lang w:val="en-GB"/>
        </w:rPr>
        <w:t>Results: The project result is the functional website as an information resource for women affected by menopause, using of the questionnaire Menopause Rating Scale for immediate feedback for a woman and a functional online consulting.</w:t>
      </w:r>
    </w:p>
    <w:p w:rsidR="00A221D5" w:rsidRPr="00FC4A0B" w:rsidRDefault="00A221D5" w:rsidP="00FC4A0B">
      <w:pPr>
        <w:shd w:val="clear" w:color="auto" w:fill="FFFFFF"/>
        <w:spacing w:after="0" w:line="240" w:lineRule="auto"/>
        <w:jc w:val="both"/>
        <w:rPr>
          <w:rFonts w:ascii="Times New Roman" w:eastAsia="Times New Roman" w:hAnsi="Times New Roman" w:cs="Times New Roman"/>
          <w:sz w:val="24"/>
          <w:szCs w:val="24"/>
          <w:lang w:val="en-US" w:eastAsia="cs-CZ"/>
        </w:rPr>
      </w:pPr>
    </w:p>
    <w:p w:rsidR="00FE4DAA" w:rsidRDefault="00FC4A0B" w:rsidP="00FC4A0B">
      <w:pPr>
        <w:jc w:val="both"/>
        <w:rPr>
          <w:rFonts w:ascii="Times New Roman" w:eastAsia="Calibri" w:hAnsi="Times New Roman" w:cs="Times New Roman"/>
          <w:sz w:val="24"/>
          <w:szCs w:val="24"/>
        </w:rPr>
      </w:pPr>
      <w:r w:rsidRPr="00FC4A0B">
        <w:rPr>
          <w:rFonts w:ascii="Times New Roman" w:eastAsia="Calibri" w:hAnsi="Times New Roman" w:cs="Times New Roman"/>
          <w:sz w:val="24"/>
          <w:szCs w:val="24"/>
          <w:lang w:val="en-GB"/>
        </w:rPr>
        <w:t>Conclusion: As life expectancy continues to extend, current woman experiences almost a third of her life in a postmenopausal period. Very often happens that women are not sufficiently informed and prepared for this life change. It is the time now to make it easier for them as much as possible and teach them how to solve their current problems and whom they can contact without hesitation</w:t>
      </w:r>
      <w:r w:rsidRPr="00FC4A0B">
        <w:rPr>
          <w:rFonts w:ascii="Times New Roman" w:eastAsia="Calibri" w:hAnsi="Times New Roman" w:cs="Times New Roman"/>
          <w:sz w:val="24"/>
          <w:szCs w:val="24"/>
        </w:rPr>
        <w:t>.</w:t>
      </w:r>
    </w:p>
    <w:p w:rsidR="00FC4A0B" w:rsidRPr="00FC4A0B" w:rsidRDefault="00FC4A0B" w:rsidP="00FC4A0B">
      <w:pPr>
        <w:jc w:val="both"/>
        <w:rPr>
          <w:rFonts w:ascii="Times New Roman" w:hAnsi="Times New Roman" w:cs="Times New Roman"/>
          <w:sz w:val="24"/>
          <w:szCs w:val="24"/>
        </w:rPr>
      </w:pPr>
    </w:p>
    <w:p w:rsidR="005B1070" w:rsidRPr="003E6585" w:rsidRDefault="005B1070" w:rsidP="00155DFB">
      <w:pPr>
        <w:jc w:val="both"/>
        <w:rPr>
          <w:rFonts w:ascii="Times New Roman" w:hAnsi="Times New Roman" w:cs="Times New Roman"/>
          <w:sz w:val="24"/>
          <w:szCs w:val="24"/>
        </w:rPr>
      </w:pPr>
      <w:r w:rsidRPr="003E6585">
        <w:rPr>
          <w:rFonts w:ascii="Times New Roman" w:hAnsi="Times New Roman" w:cs="Times New Roman"/>
          <w:sz w:val="24"/>
          <w:szCs w:val="24"/>
        </w:rPr>
        <w:t>Úvod</w:t>
      </w:r>
    </w:p>
    <w:p w:rsidR="005B1070" w:rsidRDefault="005B1070" w:rsidP="00155DFB">
      <w:pPr>
        <w:jc w:val="both"/>
        <w:rPr>
          <w:rFonts w:ascii="Times New Roman" w:hAnsi="Times New Roman" w:cs="Times New Roman"/>
          <w:sz w:val="24"/>
          <w:szCs w:val="24"/>
        </w:rPr>
      </w:pPr>
      <w:r w:rsidRPr="003E6585">
        <w:rPr>
          <w:rFonts w:ascii="Times New Roman" w:hAnsi="Times New Roman" w:cs="Times New Roman"/>
          <w:sz w:val="24"/>
          <w:szCs w:val="24"/>
        </w:rPr>
        <w:t xml:space="preserve">Jelikož v České Republice neexistují </w:t>
      </w:r>
      <w:r w:rsidR="00F62EFE">
        <w:rPr>
          <w:rFonts w:ascii="Times New Roman" w:hAnsi="Times New Roman" w:cs="Times New Roman"/>
          <w:sz w:val="24"/>
          <w:szCs w:val="24"/>
        </w:rPr>
        <w:t xml:space="preserve">v současnosti </w:t>
      </w:r>
      <w:r w:rsidRPr="003E6585">
        <w:rPr>
          <w:rFonts w:ascii="Times New Roman" w:hAnsi="Times New Roman" w:cs="Times New Roman"/>
          <w:sz w:val="24"/>
          <w:szCs w:val="24"/>
        </w:rPr>
        <w:t xml:space="preserve">žádné </w:t>
      </w:r>
      <w:r w:rsidR="00FE4DAA" w:rsidRPr="003E6585">
        <w:rPr>
          <w:rFonts w:ascii="Times New Roman" w:hAnsi="Times New Roman" w:cs="Times New Roman"/>
          <w:sz w:val="24"/>
          <w:szCs w:val="24"/>
        </w:rPr>
        <w:t xml:space="preserve">konkrétní </w:t>
      </w:r>
      <w:r w:rsidR="00F62EFE">
        <w:rPr>
          <w:rFonts w:ascii="Times New Roman" w:hAnsi="Times New Roman" w:cs="Times New Roman"/>
          <w:sz w:val="24"/>
          <w:szCs w:val="24"/>
        </w:rPr>
        <w:t xml:space="preserve">odborné </w:t>
      </w:r>
      <w:r w:rsidR="00FE4DAA" w:rsidRPr="003E6585">
        <w:rPr>
          <w:rFonts w:ascii="Times New Roman" w:hAnsi="Times New Roman" w:cs="Times New Roman"/>
          <w:sz w:val="24"/>
          <w:szCs w:val="24"/>
        </w:rPr>
        <w:t>webové</w:t>
      </w:r>
      <w:r w:rsidRPr="003E6585">
        <w:rPr>
          <w:rFonts w:ascii="Times New Roman" w:hAnsi="Times New Roman" w:cs="Times New Roman"/>
          <w:sz w:val="24"/>
          <w:szCs w:val="24"/>
        </w:rPr>
        <w:t xml:space="preserve"> stránky určené ženám </w:t>
      </w:r>
      <w:r w:rsidR="00F62EFE">
        <w:rPr>
          <w:rFonts w:ascii="Times New Roman" w:hAnsi="Times New Roman" w:cs="Times New Roman"/>
          <w:sz w:val="24"/>
          <w:szCs w:val="24"/>
        </w:rPr>
        <w:t>v období ovlivněném menopauzou</w:t>
      </w:r>
      <w:r w:rsidRPr="003E6585">
        <w:rPr>
          <w:rFonts w:ascii="Times New Roman" w:hAnsi="Times New Roman" w:cs="Times New Roman"/>
          <w:sz w:val="24"/>
          <w:szCs w:val="24"/>
        </w:rPr>
        <w:t xml:space="preserve">, </w:t>
      </w:r>
      <w:r w:rsidR="00A279D3">
        <w:rPr>
          <w:rFonts w:ascii="Times New Roman" w:hAnsi="Times New Roman" w:cs="Times New Roman"/>
          <w:sz w:val="24"/>
          <w:szCs w:val="24"/>
        </w:rPr>
        <w:t xml:space="preserve">věnujeme této problematice v následujícím textu pozornost. </w:t>
      </w:r>
      <w:r w:rsidR="00DA42D4" w:rsidRPr="003E6585">
        <w:rPr>
          <w:rFonts w:ascii="Times New Roman" w:hAnsi="Times New Roman" w:cs="Times New Roman"/>
          <w:sz w:val="24"/>
          <w:szCs w:val="24"/>
        </w:rPr>
        <w:t xml:space="preserve">Můžeme se setkat s řadou webových stránek, které jsou určené především odborníkům, a proto </w:t>
      </w:r>
      <w:r w:rsidR="00A279D3">
        <w:rPr>
          <w:rFonts w:ascii="Times New Roman" w:hAnsi="Times New Roman" w:cs="Times New Roman"/>
          <w:sz w:val="24"/>
          <w:szCs w:val="24"/>
        </w:rPr>
        <w:t xml:space="preserve">jsou často </w:t>
      </w:r>
      <w:r w:rsidR="00DA42D4" w:rsidRPr="003E6585">
        <w:rPr>
          <w:rFonts w:ascii="Times New Roman" w:hAnsi="Times New Roman" w:cs="Times New Roman"/>
          <w:sz w:val="24"/>
          <w:szCs w:val="24"/>
        </w:rPr>
        <w:t xml:space="preserve">pro ženu v menopauzálním období velmi těžce uchopitelné. Dále </w:t>
      </w:r>
      <w:r w:rsidR="00A279D3">
        <w:rPr>
          <w:rFonts w:ascii="Times New Roman" w:hAnsi="Times New Roman" w:cs="Times New Roman"/>
          <w:sz w:val="24"/>
          <w:szCs w:val="24"/>
        </w:rPr>
        <w:t xml:space="preserve">jsou často k dispozici webové stránky určené především </w:t>
      </w:r>
      <w:r w:rsidR="00DA42D4" w:rsidRPr="003E6585">
        <w:rPr>
          <w:rFonts w:ascii="Times New Roman" w:hAnsi="Times New Roman" w:cs="Times New Roman"/>
          <w:sz w:val="24"/>
          <w:szCs w:val="24"/>
        </w:rPr>
        <w:t xml:space="preserve">k propagaci některých </w:t>
      </w:r>
      <w:r w:rsidR="00FE4DAA" w:rsidRPr="003E6585">
        <w:rPr>
          <w:rFonts w:ascii="Times New Roman" w:hAnsi="Times New Roman" w:cs="Times New Roman"/>
          <w:sz w:val="24"/>
          <w:szCs w:val="24"/>
        </w:rPr>
        <w:t>preparátů, ať už léků</w:t>
      </w:r>
      <w:r w:rsidR="00A279D3">
        <w:rPr>
          <w:rFonts w:ascii="Times New Roman" w:hAnsi="Times New Roman" w:cs="Times New Roman"/>
          <w:sz w:val="24"/>
          <w:szCs w:val="24"/>
        </w:rPr>
        <w:t xml:space="preserve"> nebo doplňků stravy</w:t>
      </w:r>
      <w:r w:rsidR="00F934E9">
        <w:rPr>
          <w:rFonts w:ascii="Times New Roman" w:hAnsi="Times New Roman" w:cs="Times New Roman"/>
          <w:sz w:val="24"/>
          <w:szCs w:val="24"/>
        </w:rPr>
        <w:t>,</w:t>
      </w:r>
      <w:r w:rsidR="00A279D3">
        <w:rPr>
          <w:rFonts w:ascii="Times New Roman" w:hAnsi="Times New Roman" w:cs="Times New Roman"/>
          <w:sz w:val="24"/>
          <w:szCs w:val="24"/>
        </w:rPr>
        <w:t xml:space="preserve"> pro ženy v období ovlivněném menopauzou.</w:t>
      </w:r>
    </w:p>
    <w:p w:rsidR="004F360E" w:rsidRDefault="00A279D3" w:rsidP="00155DFB">
      <w:pPr>
        <w:jc w:val="both"/>
        <w:rPr>
          <w:rFonts w:ascii="Times New Roman" w:hAnsi="Times New Roman" w:cs="Times New Roman"/>
          <w:sz w:val="24"/>
          <w:szCs w:val="24"/>
        </w:rPr>
      </w:pPr>
      <w:r>
        <w:rPr>
          <w:rFonts w:ascii="Times New Roman" w:hAnsi="Times New Roman" w:cs="Times New Roman"/>
          <w:sz w:val="24"/>
          <w:szCs w:val="24"/>
        </w:rPr>
        <w:t>Tento relativní nedostatek kvalitních elektronických zdrojů vhodných pro každou ženu může být v dnešní době informačních technologií opravdovým problémem. M</w:t>
      </w:r>
      <w:r w:rsidR="00C31B76" w:rsidRPr="003E6585">
        <w:rPr>
          <w:rFonts w:ascii="Times New Roman" w:hAnsi="Times New Roman" w:cs="Times New Roman"/>
          <w:sz w:val="24"/>
          <w:szCs w:val="24"/>
        </w:rPr>
        <w:t xml:space="preserve">enopauza je nedílnou součástí života každé ženy, která se dotýká stále větší populace žen následkem stálého zvyšování průměrné délky </w:t>
      </w:r>
      <w:r>
        <w:rPr>
          <w:rFonts w:ascii="Times New Roman" w:hAnsi="Times New Roman" w:cs="Times New Roman"/>
          <w:sz w:val="24"/>
          <w:szCs w:val="24"/>
        </w:rPr>
        <w:t>dožití</w:t>
      </w:r>
      <w:r w:rsidR="00C31B76" w:rsidRPr="003E6585">
        <w:rPr>
          <w:rFonts w:ascii="Times New Roman" w:hAnsi="Times New Roman" w:cs="Times New Roman"/>
          <w:sz w:val="24"/>
          <w:szCs w:val="24"/>
        </w:rPr>
        <w:t>. Je tedy nutno problémům spojeným s menopauzou předcházet pomocí preventivních opatření, edukací žen a rovněž tak</w:t>
      </w:r>
      <w:r>
        <w:rPr>
          <w:rFonts w:ascii="Times New Roman" w:hAnsi="Times New Roman" w:cs="Times New Roman"/>
          <w:sz w:val="24"/>
          <w:szCs w:val="24"/>
        </w:rPr>
        <w:t>é</w:t>
      </w:r>
      <w:r w:rsidR="00C31B76" w:rsidRPr="003E6585">
        <w:rPr>
          <w:rFonts w:ascii="Times New Roman" w:hAnsi="Times New Roman" w:cs="Times New Roman"/>
          <w:sz w:val="24"/>
          <w:szCs w:val="24"/>
        </w:rPr>
        <w:t xml:space="preserve"> podpořit ko</w:t>
      </w:r>
      <w:r>
        <w:rPr>
          <w:rFonts w:ascii="Times New Roman" w:hAnsi="Times New Roman" w:cs="Times New Roman"/>
          <w:sz w:val="24"/>
          <w:szCs w:val="24"/>
        </w:rPr>
        <w:t>mplexní zdravotní péči o ženy v </w:t>
      </w:r>
      <w:r w:rsidR="00C31B76" w:rsidRPr="003E6585">
        <w:rPr>
          <w:rFonts w:ascii="Times New Roman" w:hAnsi="Times New Roman" w:cs="Times New Roman"/>
          <w:sz w:val="24"/>
          <w:szCs w:val="24"/>
        </w:rPr>
        <w:t>období</w:t>
      </w:r>
      <w:r>
        <w:rPr>
          <w:rFonts w:ascii="Times New Roman" w:hAnsi="Times New Roman" w:cs="Times New Roman"/>
          <w:sz w:val="24"/>
          <w:szCs w:val="24"/>
        </w:rPr>
        <w:t xml:space="preserve"> ovlivněném menopauzou</w:t>
      </w:r>
      <w:r w:rsidR="00C31B76" w:rsidRPr="003E6585">
        <w:rPr>
          <w:rFonts w:ascii="Times New Roman" w:hAnsi="Times New Roman" w:cs="Times New Roman"/>
          <w:sz w:val="24"/>
          <w:szCs w:val="24"/>
        </w:rPr>
        <w:t>. Díky komplexnímu poznání tét</w:t>
      </w:r>
      <w:r>
        <w:rPr>
          <w:rFonts w:ascii="Times New Roman" w:hAnsi="Times New Roman" w:cs="Times New Roman"/>
          <w:sz w:val="24"/>
          <w:szCs w:val="24"/>
        </w:rPr>
        <w:t>o problematiky u konkrétní ženy</w:t>
      </w:r>
      <w:r w:rsidR="00C31B76" w:rsidRPr="003E6585">
        <w:rPr>
          <w:rFonts w:ascii="Times New Roman" w:hAnsi="Times New Roman" w:cs="Times New Roman"/>
          <w:sz w:val="24"/>
          <w:szCs w:val="24"/>
        </w:rPr>
        <w:t xml:space="preserve"> můžeme následně lépe definovat typy obtíží a přispívat k úspěšné spolupráci</w:t>
      </w:r>
      <w:r w:rsidR="00F934E9">
        <w:rPr>
          <w:rFonts w:ascii="Times New Roman" w:hAnsi="Times New Roman" w:cs="Times New Roman"/>
          <w:sz w:val="24"/>
          <w:szCs w:val="24"/>
        </w:rPr>
        <w:t xml:space="preserve"> a</w:t>
      </w:r>
      <w:r w:rsidR="00C31B76" w:rsidRPr="003E6585">
        <w:rPr>
          <w:rFonts w:ascii="Times New Roman" w:hAnsi="Times New Roman" w:cs="Times New Roman"/>
          <w:sz w:val="24"/>
          <w:szCs w:val="24"/>
        </w:rPr>
        <w:t xml:space="preserve"> dosáhnout tak adekvátního reagovaní na preventivní opatření</w:t>
      </w:r>
      <w:r w:rsidR="00FE4DAA" w:rsidRPr="003E6585">
        <w:rPr>
          <w:rFonts w:ascii="Times New Roman" w:hAnsi="Times New Roman" w:cs="Times New Roman"/>
          <w:sz w:val="24"/>
          <w:szCs w:val="24"/>
        </w:rPr>
        <w:t xml:space="preserve"> a nasazenou léčbu. </w:t>
      </w:r>
      <w:r w:rsidR="00FE4DAA" w:rsidRPr="00BD27B7">
        <w:rPr>
          <w:rFonts w:ascii="Times New Roman" w:hAnsi="Times New Roman" w:cs="Times New Roman"/>
          <w:sz w:val="24"/>
          <w:szCs w:val="24"/>
        </w:rPr>
        <w:t>(Moravcová M.</w:t>
      </w:r>
      <w:r w:rsidR="00BD27B7" w:rsidRPr="00BD27B7">
        <w:rPr>
          <w:rFonts w:ascii="Times New Roman" w:hAnsi="Times New Roman" w:cs="Times New Roman"/>
          <w:sz w:val="24"/>
          <w:szCs w:val="24"/>
        </w:rPr>
        <w:t xml:space="preserve"> et al., 2011</w:t>
      </w:r>
      <w:r w:rsidR="00EA1C21" w:rsidRPr="003E6585">
        <w:rPr>
          <w:rFonts w:ascii="Times New Roman" w:hAnsi="Times New Roman" w:cs="Times New Roman"/>
          <w:sz w:val="24"/>
          <w:szCs w:val="24"/>
        </w:rPr>
        <w:t>)</w:t>
      </w:r>
      <w:r>
        <w:rPr>
          <w:rFonts w:ascii="Times New Roman" w:hAnsi="Times New Roman" w:cs="Times New Roman"/>
          <w:sz w:val="24"/>
          <w:szCs w:val="24"/>
        </w:rPr>
        <w:t xml:space="preserve"> Ke komplexnímu poznání a adekvátní spolupráci ženy při řešení obtíží vznikajících z estrogenního deficitu jednoznačně přispívá saturace ženy adekvátními informacemi. Domníváme se, že jedním ze způsobů jak žena může získat informace a zároveň si </w:t>
      </w:r>
      <w:r w:rsidR="00684397">
        <w:rPr>
          <w:rFonts w:ascii="Times New Roman" w:hAnsi="Times New Roman" w:cs="Times New Roman"/>
          <w:sz w:val="24"/>
          <w:szCs w:val="24"/>
        </w:rPr>
        <w:t xml:space="preserve">vytvořit </w:t>
      </w:r>
      <w:r>
        <w:rPr>
          <w:rFonts w:ascii="Times New Roman" w:hAnsi="Times New Roman" w:cs="Times New Roman"/>
          <w:sz w:val="24"/>
          <w:szCs w:val="24"/>
        </w:rPr>
        <w:t>představu o svých vlastních problémech jsou odborné webové stránky o menopauze s nástrojem hodnocení kvality života ženy.</w:t>
      </w:r>
    </w:p>
    <w:p w:rsidR="009E62B9" w:rsidRPr="00A221D5" w:rsidRDefault="002F0E7E" w:rsidP="00A221D5">
      <w:pPr>
        <w:jc w:val="both"/>
        <w:rPr>
          <w:rFonts w:ascii="Times New Roman" w:hAnsi="Times New Roman" w:cs="Times New Roman"/>
          <w:sz w:val="24"/>
          <w:szCs w:val="24"/>
        </w:rPr>
      </w:pPr>
      <w:r>
        <w:rPr>
          <w:rFonts w:ascii="Times New Roman" w:hAnsi="Times New Roman" w:cs="Times New Roman"/>
          <w:sz w:val="24"/>
          <w:szCs w:val="24"/>
        </w:rPr>
        <w:t xml:space="preserve">Elektronická forma dotazníku Menopause Rating Scale (MRS), který je součástí webových stránek, je určena k orientačnímu hodnocení kvality života ženy a vlivu jejích obtíží na její </w:t>
      </w:r>
      <w:r>
        <w:rPr>
          <w:rFonts w:ascii="Times New Roman" w:hAnsi="Times New Roman" w:cs="Times New Roman"/>
          <w:sz w:val="24"/>
          <w:szCs w:val="24"/>
        </w:rPr>
        <w:lastRenderedPageBreak/>
        <w:t>život. Forma užití nástroje k hodnocení kvality života slouží čtenářkám jako okamžitá zpětná vazba a pomáhá jim zorientovat se ve vlastních obtížích. Zároveň součástí vyhodnocení dotazníku je doporučení, které ženě pomáhá svou vlastní situaci řešit.</w:t>
      </w:r>
    </w:p>
    <w:p w:rsidR="00A221D5" w:rsidRDefault="00A221D5">
      <w:pPr>
        <w:rPr>
          <w:rFonts w:ascii="Times New Roman" w:hAnsi="Times New Roman" w:cs="Times New Roman"/>
          <w:i/>
          <w:sz w:val="24"/>
          <w:szCs w:val="24"/>
        </w:rPr>
      </w:pPr>
    </w:p>
    <w:p w:rsidR="00086D46" w:rsidRDefault="00086D46" w:rsidP="00155DFB">
      <w:pPr>
        <w:jc w:val="both"/>
        <w:rPr>
          <w:rFonts w:ascii="Times New Roman" w:hAnsi="Times New Roman" w:cs="Times New Roman"/>
          <w:i/>
          <w:sz w:val="24"/>
          <w:szCs w:val="24"/>
        </w:rPr>
      </w:pPr>
      <w:r>
        <w:rPr>
          <w:rFonts w:ascii="Times New Roman" w:hAnsi="Times New Roman" w:cs="Times New Roman"/>
          <w:i/>
          <w:sz w:val="24"/>
          <w:szCs w:val="24"/>
        </w:rPr>
        <w:t xml:space="preserve">Tab. č. I – Česká verze Menopause Rating Scale </w:t>
      </w:r>
      <w:r w:rsidR="00F934E9">
        <w:rPr>
          <w:rFonts w:ascii="Times New Roman" w:hAnsi="Times New Roman" w:cs="Times New Roman"/>
          <w:i/>
          <w:sz w:val="24"/>
          <w:szCs w:val="24"/>
        </w:rPr>
        <w:t xml:space="preserve"> – elektronická forma</w:t>
      </w:r>
    </w:p>
    <w:p w:rsidR="009E62B9" w:rsidRDefault="002B3AE3">
      <w:pPr>
        <w:rPr>
          <w:rFonts w:ascii="Times New Roman" w:hAnsi="Times New Roman" w:cs="Times New Roman"/>
          <w:i/>
          <w:sz w:val="24"/>
          <w:szCs w:val="24"/>
        </w:rPr>
      </w:pPr>
      <w:r w:rsidRPr="002B3AE3">
        <w:rPr>
          <w:rFonts w:ascii="Times New Roman" w:hAnsi="Times New Roman" w:cs="Times New Roman"/>
          <w:i/>
          <w:noProof/>
          <w:sz w:val="24"/>
          <w:szCs w:val="24"/>
          <w:lang w:eastAsia="cs-CZ"/>
        </w:rPr>
        <w:drawing>
          <wp:inline distT="0" distB="0" distL="0" distR="0" wp14:anchorId="6BACDDEA" wp14:editId="61CA5437">
            <wp:extent cx="3676650" cy="1857375"/>
            <wp:effectExtent l="0" t="0" r="0" b="0"/>
            <wp:docPr id="8197" name="obrázek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97" name="obrázek 1"/>
                    <pic:cNvPicPr>
                      <a:picLocks/>
                    </pic:cNvPicPr>
                  </pic:nvPicPr>
                  <pic:blipFill>
                    <a:blip r:embed="rId5" cstate="print">
                      <a:extLst>
                        <a:ext uri="{28A0092B-C50C-407E-A947-70E740481C1C}">
                          <a14:useLocalDpi xmlns:a14="http://schemas.microsoft.com/office/drawing/2010/main" val="0"/>
                        </a:ext>
                      </a:extLst>
                    </a:blip>
                    <a:srcRect l="5779" t="11472" r="8109" b="4706"/>
                    <a:stretch>
                      <a:fillRect/>
                    </a:stretch>
                  </pic:blipFill>
                  <pic:spPr bwMode="auto">
                    <a:xfrm>
                      <a:off x="0" y="0"/>
                      <a:ext cx="3675435" cy="1856761"/>
                    </a:xfrm>
                    <a:prstGeom prst="rect">
                      <a:avLst/>
                    </a:prstGeom>
                    <a:noFill/>
                    <a:ln>
                      <a:noFill/>
                    </a:ln>
                    <a:extLst/>
                  </pic:spPr>
                </pic:pic>
              </a:graphicData>
            </a:graphic>
          </wp:inline>
        </w:drawing>
      </w:r>
    </w:p>
    <w:p w:rsidR="002B3AE3" w:rsidRDefault="002B3AE3">
      <w:pPr>
        <w:rPr>
          <w:rFonts w:ascii="Times New Roman" w:hAnsi="Times New Roman" w:cs="Times New Roman"/>
          <w:i/>
          <w:sz w:val="24"/>
          <w:szCs w:val="24"/>
        </w:rPr>
      </w:pPr>
      <w:r w:rsidRPr="002B3AE3">
        <w:rPr>
          <w:rFonts w:ascii="Times New Roman" w:hAnsi="Times New Roman" w:cs="Times New Roman"/>
          <w:i/>
          <w:noProof/>
          <w:sz w:val="24"/>
          <w:szCs w:val="24"/>
          <w:lang w:eastAsia="cs-CZ"/>
        </w:rPr>
        <w:drawing>
          <wp:inline distT="0" distB="0" distL="0" distR="0" wp14:anchorId="1E8A8854" wp14:editId="439CB178">
            <wp:extent cx="3009900" cy="1260472"/>
            <wp:effectExtent l="0" t="0" r="0" b="0"/>
            <wp:docPr id="92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2"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06736" cy="1259147"/>
                    </a:xfrm>
                    <a:prstGeom prst="rect">
                      <a:avLst/>
                    </a:prstGeom>
                    <a:noFill/>
                    <a:ln>
                      <a:noFill/>
                    </a:ln>
                    <a:effectLst/>
                    <a:extLst/>
                  </pic:spPr>
                </pic:pic>
              </a:graphicData>
            </a:graphic>
          </wp:inline>
        </w:drawing>
      </w:r>
      <w:r>
        <w:rPr>
          <w:rFonts w:ascii="Times New Roman" w:hAnsi="Times New Roman" w:cs="Times New Roman"/>
          <w:i/>
          <w:sz w:val="24"/>
          <w:szCs w:val="24"/>
        </w:rPr>
        <w:t xml:space="preserve"> </w:t>
      </w:r>
      <w:r w:rsidRPr="002B3AE3">
        <w:rPr>
          <w:rFonts w:ascii="Times New Roman" w:hAnsi="Times New Roman" w:cs="Times New Roman"/>
          <w:i/>
          <w:noProof/>
          <w:sz w:val="24"/>
          <w:szCs w:val="24"/>
          <w:lang w:eastAsia="cs-CZ"/>
        </w:rPr>
        <w:drawing>
          <wp:inline distT="0" distB="0" distL="0" distR="0" wp14:anchorId="188EF44B" wp14:editId="3F3EAD39">
            <wp:extent cx="2647950" cy="1236423"/>
            <wp:effectExtent l="0" t="0" r="0" b="0"/>
            <wp:docPr id="10244" name="Picture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44" name="Picture 3"/>
                    <pic:cNvPicPr>
                      <a:picLocks noGrp="1"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50455" cy="1237593"/>
                    </a:xfrm>
                    <a:prstGeom prst="rect">
                      <a:avLst/>
                    </a:prstGeom>
                    <a:noFill/>
                    <a:ln>
                      <a:noFill/>
                    </a:ln>
                    <a:extLs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2B3AE3" w:rsidRDefault="002B3AE3" w:rsidP="00155DFB">
      <w:pPr>
        <w:jc w:val="both"/>
        <w:rPr>
          <w:rFonts w:ascii="Times New Roman" w:hAnsi="Times New Roman" w:cs="Times New Roman"/>
          <w:i/>
          <w:sz w:val="20"/>
          <w:szCs w:val="20"/>
        </w:rPr>
      </w:pPr>
    </w:p>
    <w:p w:rsidR="002F0E7E" w:rsidRDefault="002F0E7E" w:rsidP="00155DFB">
      <w:pPr>
        <w:jc w:val="both"/>
        <w:rPr>
          <w:rFonts w:ascii="Times New Roman" w:hAnsi="Times New Roman" w:cs="Times New Roman"/>
          <w:sz w:val="24"/>
          <w:szCs w:val="24"/>
        </w:rPr>
      </w:pPr>
      <w:r>
        <w:rPr>
          <w:rFonts w:ascii="Times New Roman" w:hAnsi="Times New Roman" w:cs="Times New Roman"/>
          <w:sz w:val="24"/>
          <w:szCs w:val="24"/>
        </w:rPr>
        <w:t>V psychodiagnostice, ale i ve výzkumech souvisejících s hodnocením kvality života, se v některých případech používají elektronické formy výzkumných nástrojů. On-line forma se na rozdíl od tištěné podoby různých metod může v některých aspektech lišit.</w:t>
      </w:r>
    </w:p>
    <w:p w:rsidR="002F0E7E" w:rsidRDefault="002F0E7E" w:rsidP="00155DFB">
      <w:pPr>
        <w:jc w:val="both"/>
        <w:rPr>
          <w:rFonts w:ascii="Times New Roman" w:hAnsi="Times New Roman" w:cs="Times New Roman"/>
          <w:sz w:val="24"/>
          <w:szCs w:val="24"/>
        </w:rPr>
      </w:pPr>
      <w:r>
        <w:rPr>
          <w:rFonts w:ascii="Times New Roman" w:hAnsi="Times New Roman" w:cs="Times New Roman"/>
          <w:sz w:val="24"/>
          <w:szCs w:val="24"/>
        </w:rPr>
        <w:t>Jak uvádí Mareš (1992, s. 12), elektronická forma psychodiagnostických metod má jistě své výhody, ale i svá úskalí. Za nejvýznamnější výhody, které mimo jiné má tato forma testování při hodnocení kvality života, považujeme rychlost administrace a následného vyhodnocení, objektivitu při instruktáži i hodnocení výsledků, zvýšení reliability, usnadnění interpretace výsledků, získání zdrojových dat pro výzkumníky. V neposlední řadě může být výhodou zvýšení adherence klienta a dostatek prostoru pro uchování intimity u intimně zaměřených položek.</w:t>
      </w:r>
    </w:p>
    <w:p w:rsidR="00856614" w:rsidRDefault="002F0E7E" w:rsidP="00155DFB">
      <w:pPr>
        <w:jc w:val="both"/>
        <w:rPr>
          <w:rFonts w:ascii="Times New Roman" w:hAnsi="Times New Roman" w:cs="Times New Roman"/>
          <w:sz w:val="24"/>
          <w:szCs w:val="24"/>
        </w:rPr>
      </w:pPr>
      <w:r>
        <w:rPr>
          <w:rFonts w:ascii="Times New Roman" w:hAnsi="Times New Roman" w:cs="Times New Roman"/>
          <w:sz w:val="24"/>
          <w:szCs w:val="24"/>
        </w:rPr>
        <w:t>Naopak za určité nevýhody elektronické formy testování lze zejména považovat nepřijatelnost formy pro některé skupiny jedinců (např. seniory), nejasné instrukce s nemožností dodatečného vysvětlení kompetentní osobo</w:t>
      </w:r>
      <w:r w:rsidR="00307826">
        <w:rPr>
          <w:rFonts w:ascii="Times New Roman" w:hAnsi="Times New Roman" w:cs="Times New Roman"/>
          <w:sz w:val="24"/>
          <w:szCs w:val="24"/>
        </w:rPr>
        <w:t>u, nejasná interpretace výsledku pro klienta. Elektronická forma specifických dotazníků, které hodnotí kvalitu života žen v období souvisejícím s menopauzou, je ve světové klinické praxi užita spíše ojediněle, např. u metody hodnocení kvality života žen v perimenopauze a postmenopauze Green Climacteric Scale (Menopause Matters, 2001). V českých podmínkách doposud žádný nástroj nebyl k hodnocení HRQL žen po menopauze v elektronické formě využit.</w:t>
      </w:r>
    </w:p>
    <w:p w:rsidR="009E62B9" w:rsidRPr="003E6585" w:rsidRDefault="009E62B9" w:rsidP="00155DFB">
      <w:pPr>
        <w:jc w:val="both"/>
        <w:rPr>
          <w:rFonts w:ascii="Times New Roman" w:hAnsi="Times New Roman" w:cs="Times New Roman"/>
          <w:sz w:val="24"/>
          <w:szCs w:val="24"/>
        </w:rPr>
      </w:pPr>
    </w:p>
    <w:p w:rsidR="00076FF3" w:rsidRPr="003E6585" w:rsidRDefault="00C56647" w:rsidP="00155DFB">
      <w:pPr>
        <w:jc w:val="both"/>
        <w:rPr>
          <w:rFonts w:ascii="Times New Roman" w:hAnsi="Times New Roman" w:cs="Times New Roman"/>
          <w:sz w:val="24"/>
          <w:szCs w:val="24"/>
        </w:rPr>
      </w:pPr>
      <w:r w:rsidRPr="003E6585">
        <w:rPr>
          <w:rFonts w:ascii="Times New Roman" w:hAnsi="Times New Roman" w:cs="Times New Roman"/>
          <w:sz w:val="24"/>
          <w:szCs w:val="24"/>
        </w:rPr>
        <w:lastRenderedPageBreak/>
        <w:t>Cíl</w:t>
      </w:r>
    </w:p>
    <w:p w:rsidR="00E037CF" w:rsidRDefault="00076FF3" w:rsidP="00155DFB">
      <w:pPr>
        <w:jc w:val="both"/>
        <w:rPr>
          <w:rFonts w:ascii="Times New Roman" w:hAnsi="Times New Roman" w:cs="Times New Roman"/>
          <w:sz w:val="24"/>
          <w:szCs w:val="24"/>
        </w:rPr>
      </w:pPr>
      <w:r w:rsidRPr="003E6585">
        <w:rPr>
          <w:rFonts w:ascii="Times New Roman" w:hAnsi="Times New Roman" w:cs="Times New Roman"/>
          <w:sz w:val="24"/>
          <w:szCs w:val="24"/>
        </w:rPr>
        <w:t xml:space="preserve">Cílem projektu je zhotovení a vytvoření takových webových stránek, které poslouží </w:t>
      </w:r>
      <w:r w:rsidR="00F9417F" w:rsidRPr="003E6585">
        <w:rPr>
          <w:rFonts w:ascii="Times New Roman" w:hAnsi="Times New Roman" w:cs="Times New Roman"/>
          <w:sz w:val="24"/>
          <w:szCs w:val="24"/>
        </w:rPr>
        <w:t xml:space="preserve">zejména </w:t>
      </w:r>
      <w:r w:rsidRPr="003E6585">
        <w:rPr>
          <w:rFonts w:ascii="Times New Roman" w:hAnsi="Times New Roman" w:cs="Times New Roman"/>
          <w:sz w:val="24"/>
          <w:szCs w:val="24"/>
        </w:rPr>
        <w:t xml:space="preserve">ženám v období </w:t>
      </w:r>
      <w:r w:rsidR="00E037CF">
        <w:rPr>
          <w:rFonts w:ascii="Times New Roman" w:hAnsi="Times New Roman" w:cs="Times New Roman"/>
          <w:sz w:val="24"/>
          <w:szCs w:val="24"/>
        </w:rPr>
        <w:t>ovlivněném menopauzou</w:t>
      </w:r>
      <w:r w:rsidRPr="003E6585">
        <w:rPr>
          <w:rFonts w:ascii="Times New Roman" w:hAnsi="Times New Roman" w:cs="Times New Roman"/>
          <w:sz w:val="24"/>
          <w:szCs w:val="24"/>
        </w:rPr>
        <w:t>.</w:t>
      </w:r>
      <w:r w:rsidR="00E037CF">
        <w:rPr>
          <w:rFonts w:ascii="Times New Roman" w:hAnsi="Times New Roman" w:cs="Times New Roman"/>
          <w:sz w:val="24"/>
          <w:szCs w:val="24"/>
        </w:rPr>
        <w:t xml:space="preserve"> Dalším cílem je využití elektronické formy české standardizované verze nástroje Menopause Rating Scale. Třetím cílem je provozování online poradny pro ženy s menopauzálními příznaky v rámci odborných webových stránek.</w:t>
      </w:r>
    </w:p>
    <w:p w:rsidR="00C56647" w:rsidRPr="003E6585" w:rsidRDefault="00C56647" w:rsidP="00155DFB">
      <w:pPr>
        <w:jc w:val="both"/>
        <w:rPr>
          <w:rFonts w:ascii="Times New Roman" w:hAnsi="Times New Roman" w:cs="Times New Roman"/>
          <w:sz w:val="24"/>
          <w:szCs w:val="24"/>
        </w:rPr>
      </w:pPr>
    </w:p>
    <w:p w:rsidR="00E25886" w:rsidRPr="003E6585" w:rsidRDefault="00E25886" w:rsidP="00155DFB">
      <w:pPr>
        <w:jc w:val="both"/>
        <w:rPr>
          <w:rFonts w:ascii="Times New Roman" w:hAnsi="Times New Roman" w:cs="Times New Roman"/>
          <w:sz w:val="24"/>
          <w:szCs w:val="24"/>
        </w:rPr>
      </w:pPr>
      <w:r w:rsidRPr="003E6585">
        <w:rPr>
          <w:rFonts w:ascii="Times New Roman" w:hAnsi="Times New Roman" w:cs="Times New Roman"/>
          <w:sz w:val="24"/>
          <w:szCs w:val="24"/>
        </w:rPr>
        <w:t>Metodika</w:t>
      </w:r>
    </w:p>
    <w:p w:rsidR="00E037CF" w:rsidRDefault="00E037CF" w:rsidP="00155DFB">
      <w:pPr>
        <w:jc w:val="both"/>
        <w:rPr>
          <w:rFonts w:ascii="Times New Roman" w:hAnsi="Times New Roman" w:cs="Times New Roman"/>
          <w:sz w:val="24"/>
          <w:szCs w:val="24"/>
        </w:rPr>
      </w:pPr>
      <w:r>
        <w:rPr>
          <w:rFonts w:ascii="Times New Roman" w:hAnsi="Times New Roman" w:cs="Times New Roman"/>
          <w:sz w:val="24"/>
          <w:szCs w:val="24"/>
        </w:rPr>
        <w:t xml:space="preserve">K tvorbě webových stránek určených pro ženy v období ovlivněném menopauzou jsme využily především odborné publikace zaměřené na menopauzu a symptomy estrogenního deficitu. K inspiraci při tvorbě odborných webových stránek jsme využily webové stránky zahraniční a to konkrétně: The North American Menopause Society – </w:t>
      </w:r>
      <w:hyperlink r:id="rId8" w:history="1">
        <w:r w:rsidRPr="00623779">
          <w:rPr>
            <w:rStyle w:val="Hypertextovodkaz"/>
            <w:rFonts w:ascii="Times New Roman" w:hAnsi="Times New Roman" w:cs="Times New Roman"/>
            <w:i/>
            <w:color w:val="auto"/>
            <w:sz w:val="24"/>
            <w:szCs w:val="24"/>
            <w:u w:val="none"/>
          </w:rPr>
          <w:t>www.menopause.org</w:t>
        </w:r>
      </w:hyperlink>
      <w:r w:rsidRPr="00623779">
        <w:rPr>
          <w:rFonts w:ascii="Times New Roman" w:hAnsi="Times New Roman" w:cs="Times New Roman"/>
          <w:i/>
          <w:sz w:val="24"/>
          <w:szCs w:val="24"/>
        </w:rPr>
        <w:t>.</w:t>
      </w:r>
      <w:r>
        <w:rPr>
          <w:rFonts w:ascii="Times New Roman" w:hAnsi="Times New Roman" w:cs="Times New Roman"/>
          <w:sz w:val="24"/>
          <w:szCs w:val="24"/>
        </w:rPr>
        <w:t xml:space="preserve"> Vytvořené webové stránky jsou určeny široké veřejnosti a jsou tedy psány srozumitelně</w:t>
      </w:r>
      <w:r w:rsidR="00684397">
        <w:rPr>
          <w:rFonts w:ascii="Times New Roman" w:hAnsi="Times New Roman" w:cs="Times New Roman"/>
          <w:sz w:val="24"/>
          <w:szCs w:val="24"/>
        </w:rPr>
        <w:t xml:space="preserve">, </w:t>
      </w:r>
      <w:r>
        <w:rPr>
          <w:rFonts w:ascii="Times New Roman" w:hAnsi="Times New Roman" w:cs="Times New Roman"/>
          <w:sz w:val="24"/>
          <w:szCs w:val="24"/>
        </w:rPr>
        <w:t xml:space="preserve"> pouze v </w:t>
      </w:r>
      <w:r w:rsidR="00684397">
        <w:rPr>
          <w:rFonts w:ascii="Times New Roman" w:hAnsi="Times New Roman" w:cs="Times New Roman"/>
          <w:sz w:val="24"/>
          <w:szCs w:val="24"/>
        </w:rPr>
        <w:t xml:space="preserve">opodstatněných </w:t>
      </w:r>
      <w:r>
        <w:rPr>
          <w:rFonts w:ascii="Times New Roman" w:hAnsi="Times New Roman" w:cs="Times New Roman"/>
          <w:sz w:val="24"/>
          <w:szCs w:val="24"/>
        </w:rPr>
        <w:t>případech jsou použity odborné výrazy.</w:t>
      </w:r>
    </w:p>
    <w:p w:rsidR="00E037CF" w:rsidRDefault="00E037CF" w:rsidP="00155DFB">
      <w:pPr>
        <w:jc w:val="both"/>
        <w:rPr>
          <w:rFonts w:ascii="Times New Roman" w:hAnsi="Times New Roman" w:cs="Times New Roman"/>
          <w:sz w:val="24"/>
          <w:szCs w:val="24"/>
        </w:rPr>
      </w:pPr>
      <w:r>
        <w:rPr>
          <w:rFonts w:ascii="Times New Roman" w:hAnsi="Times New Roman" w:cs="Times New Roman"/>
          <w:sz w:val="24"/>
          <w:szCs w:val="24"/>
        </w:rPr>
        <w:t xml:space="preserve">Elektronická forma dotazníku MRS slouží jako zpětná vazba pro ženu a zároveň jako zdroj dat pro další výzkumy. Zároveň MRS slouží k sběru dat pro další výzkumné šetření zaměřené na hodnocení kvality života žen v období ovlivněném menopauzou a na hodnocení tíže </w:t>
      </w:r>
      <w:r w:rsidR="005C5C43">
        <w:rPr>
          <w:rFonts w:ascii="Times New Roman" w:hAnsi="Times New Roman" w:cs="Times New Roman"/>
          <w:sz w:val="24"/>
          <w:szCs w:val="24"/>
        </w:rPr>
        <w:t xml:space="preserve">přítomných </w:t>
      </w:r>
      <w:r>
        <w:rPr>
          <w:rFonts w:ascii="Times New Roman" w:hAnsi="Times New Roman" w:cs="Times New Roman"/>
          <w:sz w:val="24"/>
          <w:szCs w:val="24"/>
        </w:rPr>
        <w:t>symptomů estrogenního deficitu</w:t>
      </w:r>
      <w:r w:rsidR="005C5C43">
        <w:rPr>
          <w:rFonts w:ascii="Times New Roman" w:hAnsi="Times New Roman" w:cs="Times New Roman"/>
          <w:sz w:val="24"/>
          <w:szCs w:val="24"/>
        </w:rPr>
        <w:t xml:space="preserve"> u konkrétní ženy</w:t>
      </w:r>
      <w:r>
        <w:rPr>
          <w:rFonts w:ascii="Times New Roman" w:hAnsi="Times New Roman" w:cs="Times New Roman"/>
          <w:sz w:val="24"/>
          <w:szCs w:val="24"/>
        </w:rPr>
        <w:t>.</w:t>
      </w:r>
    </w:p>
    <w:p w:rsidR="00684397" w:rsidRDefault="00B33FCA" w:rsidP="00A221D5">
      <w:pPr>
        <w:jc w:val="both"/>
        <w:rPr>
          <w:rFonts w:ascii="Times New Roman" w:hAnsi="Times New Roman" w:cs="Times New Roman"/>
          <w:sz w:val="24"/>
          <w:szCs w:val="24"/>
        </w:rPr>
      </w:pPr>
      <w:r w:rsidRPr="003E6585">
        <w:rPr>
          <w:rFonts w:ascii="Times New Roman" w:hAnsi="Times New Roman" w:cs="Times New Roman"/>
          <w:sz w:val="24"/>
          <w:szCs w:val="24"/>
        </w:rPr>
        <w:t xml:space="preserve">Dotazník MRS obsahuje </w:t>
      </w:r>
      <w:r w:rsidR="005C5C43">
        <w:rPr>
          <w:rFonts w:ascii="Times New Roman" w:hAnsi="Times New Roman" w:cs="Times New Roman"/>
          <w:sz w:val="24"/>
          <w:szCs w:val="24"/>
        </w:rPr>
        <w:t xml:space="preserve">11 položek – symptomů estrogenního deficitu rozdělených do </w:t>
      </w:r>
      <w:r w:rsidRPr="003E6585">
        <w:rPr>
          <w:rFonts w:ascii="Times New Roman" w:hAnsi="Times New Roman" w:cs="Times New Roman"/>
          <w:sz w:val="24"/>
          <w:szCs w:val="24"/>
        </w:rPr>
        <w:t>tř</w:t>
      </w:r>
      <w:r w:rsidR="005C5C43">
        <w:rPr>
          <w:rFonts w:ascii="Times New Roman" w:hAnsi="Times New Roman" w:cs="Times New Roman"/>
          <w:sz w:val="24"/>
          <w:szCs w:val="24"/>
        </w:rPr>
        <w:t>ech</w:t>
      </w:r>
      <w:r w:rsidRPr="003E6585">
        <w:rPr>
          <w:rFonts w:ascii="Times New Roman" w:hAnsi="Times New Roman" w:cs="Times New Roman"/>
          <w:sz w:val="24"/>
          <w:szCs w:val="24"/>
        </w:rPr>
        <w:t xml:space="preserve"> domén: psychologick</w:t>
      </w:r>
      <w:r w:rsidR="005C5C43">
        <w:rPr>
          <w:rFonts w:ascii="Times New Roman" w:hAnsi="Times New Roman" w:cs="Times New Roman"/>
          <w:sz w:val="24"/>
          <w:szCs w:val="24"/>
        </w:rPr>
        <w:t>é</w:t>
      </w:r>
      <w:r w:rsidRPr="003E6585">
        <w:rPr>
          <w:rFonts w:ascii="Times New Roman" w:hAnsi="Times New Roman" w:cs="Times New Roman"/>
          <w:sz w:val="24"/>
          <w:szCs w:val="24"/>
        </w:rPr>
        <w:t xml:space="preserve">, somato-vegetativní a urogenitální. </w:t>
      </w:r>
      <w:r w:rsidR="005C5C43">
        <w:rPr>
          <w:rFonts w:ascii="Times New Roman" w:hAnsi="Times New Roman" w:cs="Times New Roman"/>
          <w:sz w:val="24"/>
          <w:szCs w:val="24"/>
        </w:rPr>
        <w:t xml:space="preserve">U každé položky </w:t>
      </w:r>
      <w:r w:rsidR="00E037CF">
        <w:rPr>
          <w:rFonts w:ascii="Times New Roman" w:hAnsi="Times New Roman" w:cs="Times New Roman"/>
          <w:sz w:val="24"/>
          <w:szCs w:val="24"/>
        </w:rPr>
        <w:t>respondentka</w:t>
      </w:r>
      <w:r w:rsidRPr="003E6585">
        <w:rPr>
          <w:rFonts w:ascii="Times New Roman" w:hAnsi="Times New Roman" w:cs="Times New Roman"/>
          <w:sz w:val="24"/>
          <w:szCs w:val="24"/>
        </w:rPr>
        <w:t xml:space="preserve"> </w:t>
      </w:r>
      <w:r w:rsidR="005C5C43">
        <w:rPr>
          <w:rFonts w:ascii="Times New Roman" w:hAnsi="Times New Roman" w:cs="Times New Roman"/>
          <w:sz w:val="24"/>
          <w:szCs w:val="24"/>
        </w:rPr>
        <w:t xml:space="preserve">označuje, v jaké intenzitě </w:t>
      </w:r>
      <w:r w:rsidRPr="003E6585">
        <w:rPr>
          <w:rFonts w:ascii="Times New Roman" w:hAnsi="Times New Roman" w:cs="Times New Roman"/>
          <w:sz w:val="24"/>
          <w:szCs w:val="24"/>
        </w:rPr>
        <w:t>pociťuje obtíže v daném období</w:t>
      </w:r>
      <w:r w:rsidR="005C5C43">
        <w:rPr>
          <w:rFonts w:ascii="Times New Roman" w:hAnsi="Times New Roman" w:cs="Times New Roman"/>
          <w:sz w:val="24"/>
          <w:szCs w:val="24"/>
        </w:rPr>
        <w:t xml:space="preserve"> pomocí pětistupňové škály o</w:t>
      </w:r>
      <w:r w:rsidR="009F5AE9">
        <w:rPr>
          <w:rFonts w:ascii="Times New Roman" w:hAnsi="Times New Roman" w:cs="Times New Roman"/>
          <w:sz w:val="24"/>
          <w:szCs w:val="24"/>
        </w:rPr>
        <w:t xml:space="preserve">d 0 do 4 </w:t>
      </w:r>
      <w:r w:rsidR="005C5C43">
        <w:rPr>
          <w:rFonts w:ascii="Times New Roman" w:hAnsi="Times New Roman" w:cs="Times New Roman"/>
          <w:sz w:val="24"/>
          <w:szCs w:val="24"/>
        </w:rPr>
        <w:t>(</w:t>
      </w:r>
      <w:r w:rsidR="00A7788C" w:rsidRPr="003E6585">
        <w:rPr>
          <w:rFonts w:ascii="Times New Roman" w:hAnsi="Times New Roman" w:cs="Times New Roman"/>
          <w:sz w:val="24"/>
          <w:szCs w:val="24"/>
        </w:rPr>
        <w:t>0 – žádné, 1 – mírné, 2 – střední, 3 – výrazné</w:t>
      </w:r>
      <w:r w:rsidR="009F5AE9">
        <w:rPr>
          <w:rFonts w:ascii="Times New Roman" w:hAnsi="Times New Roman" w:cs="Times New Roman"/>
          <w:sz w:val="24"/>
          <w:szCs w:val="24"/>
        </w:rPr>
        <w:t xml:space="preserve"> a 4 – nesnesitelné obtíže</w:t>
      </w:r>
      <w:r w:rsidR="005C5C43">
        <w:rPr>
          <w:rFonts w:ascii="Times New Roman" w:hAnsi="Times New Roman" w:cs="Times New Roman"/>
          <w:sz w:val="24"/>
          <w:szCs w:val="24"/>
        </w:rPr>
        <w:t>)</w:t>
      </w:r>
      <w:r w:rsidR="009F5AE9">
        <w:rPr>
          <w:rFonts w:ascii="Times New Roman" w:hAnsi="Times New Roman" w:cs="Times New Roman"/>
          <w:sz w:val="24"/>
          <w:szCs w:val="24"/>
        </w:rPr>
        <w:t xml:space="preserve"> (Heinemann, 2004, s. 3-7).</w:t>
      </w:r>
      <w:r w:rsidR="00A7788C" w:rsidRPr="003E6585">
        <w:rPr>
          <w:rFonts w:ascii="Times New Roman" w:hAnsi="Times New Roman" w:cs="Times New Roman"/>
          <w:sz w:val="24"/>
          <w:szCs w:val="24"/>
        </w:rPr>
        <w:t xml:space="preserve"> Vyhodnocení dotazníku MRS</w:t>
      </w:r>
      <w:r w:rsidR="005C5C43">
        <w:rPr>
          <w:rFonts w:ascii="Times New Roman" w:hAnsi="Times New Roman" w:cs="Times New Roman"/>
          <w:sz w:val="24"/>
          <w:szCs w:val="24"/>
        </w:rPr>
        <w:t xml:space="preserve"> spočívá ve stanovení výše celkového skóru a sk´poru v jednotlivých doménách. Č</w:t>
      </w:r>
      <w:r w:rsidR="004F6143" w:rsidRPr="003E6585">
        <w:rPr>
          <w:rFonts w:ascii="Times New Roman" w:hAnsi="Times New Roman" w:cs="Times New Roman"/>
          <w:sz w:val="24"/>
          <w:szCs w:val="24"/>
        </w:rPr>
        <w:t>ím vyšší skóre žena</w:t>
      </w:r>
      <w:r w:rsidR="00856614" w:rsidRPr="003E6585">
        <w:rPr>
          <w:rFonts w:ascii="Times New Roman" w:hAnsi="Times New Roman" w:cs="Times New Roman"/>
          <w:sz w:val="24"/>
          <w:szCs w:val="24"/>
        </w:rPr>
        <w:t xml:space="preserve"> v celkovém součtu dosáhne, tím</w:t>
      </w:r>
      <w:r w:rsidR="004F6143" w:rsidRPr="003E6585">
        <w:rPr>
          <w:rFonts w:ascii="Times New Roman" w:hAnsi="Times New Roman" w:cs="Times New Roman"/>
          <w:sz w:val="24"/>
          <w:szCs w:val="24"/>
        </w:rPr>
        <w:t xml:space="preserve"> více je její kvalita života o</w:t>
      </w:r>
      <w:r w:rsidR="009F5AE9">
        <w:rPr>
          <w:rFonts w:ascii="Times New Roman" w:hAnsi="Times New Roman" w:cs="Times New Roman"/>
          <w:sz w:val="24"/>
          <w:szCs w:val="24"/>
        </w:rPr>
        <w:t>vlivněna menopauzálními</w:t>
      </w:r>
      <w:r w:rsidR="00C43065">
        <w:rPr>
          <w:rFonts w:ascii="Times New Roman" w:hAnsi="Times New Roman" w:cs="Times New Roman"/>
          <w:sz w:val="24"/>
          <w:szCs w:val="24"/>
        </w:rPr>
        <w:t xml:space="preserve"> změnami (Moravcová et al., 2011</w:t>
      </w:r>
      <w:r w:rsidR="009F5AE9">
        <w:rPr>
          <w:rFonts w:ascii="Times New Roman" w:hAnsi="Times New Roman" w:cs="Times New Roman"/>
          <w:sz w:val="24"/>
          <w:szCs w:val="24"/>
        </w:rPr>
        <w:t xml:space="preserve">, s. </w:t>
      </w:r>
      <w:r w:rsidR="00E57887">
        <w:rPr>
          <w:rFonts w:ascii="Times New Roman" w:hAnsi="Times New Roman" w:cs="Times New Roman"/>
          <w:sz w:val="24"/>
          <w:szCs w:val="24"/>
        </w:rPr>
        <w:t>440</w:t>
      </w:r>
      <w:r w:rsidR="009F5AE9">
        <w:rPr>
          <w:rFonts w:ascii="Times New Roman" w:hAnsi="Times New Roman" w:cs="Times New Roman"/>
          <w:sz w:val="24"/>
          <w:szCs w:val="24"/>
        </w:rPr>
        <w:t>).</w:t>
      </w:r>
    </w:p>
    <w:p w:rsidR="00BD27B7" w:rsidRPr="003E6585" w:rsidRDefault="00BD27B7" w:rsidP="00A221D5">
      <w:pPr>
        <w:jc w:val="both"/>
        <w:rPr>
          <w:rFonts w:ascii="Times New Roman" w:hAnsi="Times New Roman" w:cs="Times New Roman"/>
          <w:sz w:val="24"/>
          <w:szCs w:val="24"/>
        </w:rPr>
      </w:pPr>
    </w:p>
    <w:p w:rsidR="004F360E" w:rsidRPr="00155DFB" w:rsidRDefault="004F360E" w:rsidP="00155DFB">
      <w:pPr>
        <w:jc w:val="both"/>
        <w:rPr>
          <w:rFonts w:ascii="Times New Roman" w:hAnsi="Times New Roman" w:cs="Times New Roman"/>
          <w:sz w:val="24"/>
          <w:szCs w:val="24"/>
        </w:rPr>
      </w:pPr>
      <w:r w:rsidRPr="00155DFB">
        <w:rPr>
          <w:rFonts w:ascii="Times New Roman" w:hAnsi="Times New Roman" w:cs="Times New Roman"/>
          <w:sz w:val="24"/>
          <w:szCs w:val="24"/>
        </w:rPr>
        <w:t>Výsledky</w:t>
      </w:r>
    </w:p>
    <w:p w:rsidR="00C71487" w:rsidRPr="00155DFB" w:rsidRDefault="003221EB" w:rsidP="00C71487">
      <w:pPr>
        <w:jc w:val="both"/>
        <w:rPr>
          <w:rFonts w:ascii="Times New Roman" w:hAnsi="Times New Roman" w:cs="Times New Roman"/>
          <w:sz w:val="24"/>
          <w:szCs w:val="24"/>
        </w:rPr>
      </w:pPr>
      <w:r w:rsidRPr="00155DFB">
        <w:rPr>
          <w:rFonts w:ascii="Times New Roman" w:hAnsi="Times New Roman" w:cs="Times New Roman"/>
          <w:sz w:val="24"/>
          <w:szCs w:val="24"/>
        </w:rPr>
        <w:t>Součástí webových stránek jsou základní informace o průběhu a změnách spojených s menopauzou. Je zde podrobně vysvětlen termín menopauza, kdy k menopauze nejčastěji dochází a jaké konkrétní změny lze očekávat a pozorovat. Věnujeme zde pozornost symptomům estrogenního deficitu rozděleným na klimakterický syndrom, organický estrogen deficitní syndrom a metabolický estrogen deficitní syndrom (</w:t>
      </w:r>
      <w:r w:rsidR="00B9070D" w:rsidRPr="00155DFB">
        <w:rPr>
          <w:rFonts w:ascii="Times New Roman" w:hAnsi="Times New Roman" w:cs="Times New Roman"/>
          <w:sz w:val="24"/>
          <w:szCs w:val="24"/>
          <w:lang w:val="en-US"/>
        </w:rPr>
        <w:t>Kolařík</w:t>
      </w:r>
      <w:r w:rsidR="00BD27B7" w:rsidRPr="00155DFB">
        <w:rPr>
          <w:rFonts w:ascii="Times New Roman" w:hAnsi="Times New Roman" w:cs="Times New Roman"/>
          <w:sz w:val="24"/>
          <w:szCs w:val="24"/>
          <w:lang w:val="en-US"/>
        </w:rPr>
        <w:t>,</w:t>
      </w:r>
      <w:r w:rsidR="00155DFB">
        <w:rPr>
          <w:rFonts w:ascii="Times New Roman" w:hAnsi="Times New Roman" w:cs="Times New Roman"/>
          <w:sz w:val="24"/>
          <w:szCs w:val="24"/>
          <w:lang w:val="en-US"/>
        </w:rPr>
        <w:t xml:space="preserve"> D. et al.,</w:t>
      </w:r>
      <w:r w:rsidR="00BD27B7" w:rsidRPr="00155DFB">
        <w:rPr>
          <w:rFonts w:ascii="Times New Roman" w:hAnsi="Times New Roman" w:cs="Times New Roman"/>
          <w:sz w:val="24"/>
          <w:szCs w:val="24"/>
          <w:lang w:val="en-US"/>
        </w:rPr>
        <w:t xml:space="preserve"> 2011). </w:t>
      </w:r>
      <w:r w:rsidRPr="00155DFB">
        <w:rPr>
          <w:rFonts w:ascii="Times New Roman" w:hAnsi="Times New Roman" w:cs="Times New Roman"/>
          <w:sz w:val="24"/>
          <w:szCs w:val="24"/>
        </w:rPr>
        <w:t xml:space="preserve">Mezi symptomy klimakterického syndromu patří např. nespavost, pocení, návaly horka, bolesti hlavy apod. Zároveň věnujeme pozornost i příznakům pozdějším, které vznikají zejména v důsledku organického poškození kůže, sliznice, či orgánů a jejímž podkladem je atrofie. Dalšími tématy jsou inkontinenční problémy týkající se sestupů pánevního dna, kožní změny a v neposlední řadě i změny týkající se trávicího ústrojí. </w:t>
      </w:r>
      <w:r w:rsidR="00C71487">
        <w:rPr>
          <w:rFonts w:ascii="Times New Roman" w:hAnsi="Times New Roman" w:cs="Times New Roman"/>
          <w:sz w:val="24"/>
          <w:szCs w:val="24"/>
        </w:rPr>
        <w:t xml:space="preserve">Mezi zmíněné symptomy metabolického estrogen deficitního syndromu patří především osteoporóza, kardiovaskulární onemocnění a další. </w:t>
      </w:r>
      <w:r w:rsidRPr="00155DFB">
        <w:rPr>
          <w:rFonts w:ascii="Times New Roman" w:hAnsi="Times New Roman" w:cs="Times New Roman"/>
          <w:sz w:val="24"/>
          <w:szCs w:val="24"/>
        </w:rPr>
        <w:t xml:space="preserve">Je zde </w:t>
      </w:r>
      <w:r w:rsidR="00C71487">
        <w:rPr>
          <w:rFonts w:ascii="Times New Roman" w:hAnsi="Times New Roman" w:cs="Times New Roman"/>
          <w:sz w:val="24"/>
          <w:szCs w:val="24"/>
        </w:rPr>
        <w:t xml:space="preserve">také </w:t>
      </w:r>
      <w:r w:rsidRPr="00155DFB">
        <w:rPr>
          <w:rFonts w:ascii="Times New Roman" w:hAnsi="Times New Roman" w:cs="Times New Roman"/>
          <w:sz w:val="24"/>
          <w:szCs w:val="24"/>
        </w:rPr>
        <w:t xml:space="preserve">popsána diagnostika a jednotlivá vyšetření v souvislosti s menopauzou, rovněž je zde popsána případná léčba pomocí hormonální substituční terapie a lze zde nalézt i část týkající se možností alternativní terapie. Dále se na webových stránkách věnujeme sexualitě a kontracepci a další neméně závažným tématům. </w:t>
      </w:r>
      <w:r w:rsidR="00C71487">
        <w:rPr>
          <w:rFonts w:ascii="Times New Roman" w:hAnsi="Times New Roman" w:cs="Times New Roman"/>
          <w:sz w:val="24"/>
          <w:szCs w:val="24"/>
        </w:rPr>
        <w:t>W</w:t>
      </w:r>
      <w:r w:rsidR="00C71487" w:rsidRPr="00155DFB">
        <w:rPr>
          <w:rFonts w:ascii="Times New Roman" w:hAnsi="Times New Roman" w:cs="Times New Roman"/>
          <w:sz w:val="24"/>
          <w:szCs w:val="24"/>
        </w:rPr>
        <w:t>ebové stránky</w:t>
      </w:r>
      <w:r w:rsidR="00C71487">
        <w:rPr>
          <w:rFonts w:ascii="Times New Roman" w:hAnsi="Times New Roman" w:cs="Times New Roman"/>
          <w:sz w:val="24"/>
          <w:szCs w:val="24"/>
        </w:rPr>
        <w:t xml:space="preserve"> jsou</w:t>
      </w:r>
      <w:r w:rsidR="00C71487" w:rsidRPr="00155DFB">
        <w:rPr>
          <w:rFonts w:ascii="Times New Roman" w:hAnsi="Times New Roman" w:cs="Times New Roman"/>
          <w:sz w:val="24"/>
          <w:szCs w:val="24"/>
        </w:rPr>
        <w:t xml:space="preserve"> vybaveny slovníčkem odborných </w:t>
      </w:r>
      <w:r w:rsidR="00C71487">
        <w:rPr>
          <w:rFonts w:ascii="Times New Roman" w:hAnsi="Times New Roman" w:cs="Times New Roman"/>
          <w:sz w:val="24"/>
          <w:szCs w:val="24"/>
        </w:rPr>
        <w:t>pojmů</w:t>
      </w:r>
      <w:r w:rsidR="00C71487" w:rsidRPr="00155DFB">
        <w:rPr>
          <w:rFonts w:ascii="Times New Roman" w:hAnsi="Times New Roman" w:cs="Times New Roman"/>
          <w:sz w:val="24"/>
          <w:szCs w:val="24"/>
        </w:rPr>
        <w:t xml:space="preserve">, ať už těch, které se mohou vyskytovat na samotných </w:t>
      </w:r>
      <w:r w:rsidR="00C71487" w:rsidRPr="00155DFB">
        <w:rPr>
          <w:rFonts w:ascii="Times New Roman" w:hAnsi="Times New Roman" w:cs="Times New Roman"/>
          <w:sz w:val="24"/>
          <w:szCs w:val="24"/>
        </w:rPr>
        <w:lastRenderedPageBreak/>
        <w:t>stránkách nebo těch, se kterými by ženy mohly přijít do kontaktu přímo v ordinaci u svého gynekologa.</w:t>
      </w:r>
    </w:p>
    <w:p w:rsidR="003221EB" w:rsidRPr="00155DFB" w:rsidRDefault="003221EB" w:rsidP="00155DFB">
      <w:pPr>
        <w:jc w:val="both"/>
        <w:rPr>
          <w:rFonts w:ascii="Times New Roman" w:hAnsi="Times New Roman" w:cs="Times New Roman"/>
          <w:sz w:val="24"/>
          <w:szCs w:val="24"/>
        </w:rPr>
      </w:pPr>
      <w:r w:rsidRPr="00155DFB">
        <w:rPr>
          <w:rFonts w:ascii="Times New Roman" w:hAnsi="Times New Roman" w:cs="Times New Roman"/>
          <w:sz w:val="24"/>
          <w:szCs w:val="24"/>
        </w:rPr>
        <w:t xml:space="preserve"> Webové stránky jsou dále obohaceny a online poradnu, kde se ženy mohou na odborníky obrátit s konkrétními dotazy, na které jim bude odpovězeno. </w:t>
      </w:r>
    </w:p>
    <w:p w:rsidR="003221EB" w:rsidRPr="00155DFB" w:rsidRDefault="00C71487" w:rsidP="00155DF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Jak již bylo zmíněno, dalším využitím webových stránek je možnost vyplnění elektronické formy MRS. Pro ženy okamžitá elektronická odpověď poskytuje zpětnou vazbu ve vyhodnocení tíže přítomných symptomů. Zároveň žena obdrží doporučení ohledně svého zdravotního stavu. </w:t>
      </w:r>
      <w:r w:rsidR="003221EB" w:rsidRPr="00155DFB">
        <w:rPr>
          <w:rFonts w:ascii="Times New Roman" w:hAnsi="Times New Roman" w:cs="Times New Roman"/>
          <w:sz w:val="24"/>
          <w:szCs w:val="24"/>
        </w:rPr>
        <w:t>Využití elektronické formy nástroje MRS doposud poskytovalo srovnatelné výsledky jako při použití stejného nástroj</w:t>
      </w:r>
      <w:r>
        <w:rPr>
          <w:rFonts w:ascii="Times New Roman" w:hAnsi="Times New Roman" w:cs="Times New Roman"/>
          <w:sz w:val="24"/>
          <w:szCs w:val="24"/>
        </w:rPr>
        <w:t>e</w:t>
      </w:r>
      <w:r w:rsidR="003221EB" w:rsidRPr="00155DFB">
        <w:rPr>
          <w:rFonts w:ascii="Times New Roman" w:hAnsi="Times New Roman" w:cs="Times New Roman"/>
          <w:sz w:val="24"/>
          <w:szCs w:val="24"/>
        </w:rPr>
        <w:t xml:space="preserve"> ve formě „tužka-papír“. Ve všech třech doménách respondentky doposud uváděly nejčastěji žádné nebo mírné až střední obtíže. Nejintenzivněji vnímaným symptomem byl symptom Srdeční obtíže. Jako obtíže nesnesitelné míry intenzity hodnotily respondentky jednotlivé symptomy jen v malé míře. Doménou, ve které respondentky udávaly nejnižší míru intenzity obtíží, byla doména urogenitální. Tato zjištění jsou v tuto chvíli srovnatelná s výzkumy za využití tištěné formy MRS </w:t>
      </w:r>
      <w:r w:rsidR="00C43065">
        <w:rPr>
          <w:rFonts w:ascii="Times New Roman" w:hAnsi="Times New Roman" w:cs="Times New Roman"/>
          <w:sz w:val="24"/>
          <w:szCs w:val="24"/>
        </w:rPr>
        <w:t xml:space="preserve">Moravcové et. </w:t>
      </w:r>
      <w:r w:rsidR="003221EB" w:rsidRPr="00155DFB">
        <w:rPr>
          <w:rFonts w:ascii="Times New Roman" w:hAnsi="Times New Roman" w:cs="Times New Roman"/>
          <w:sz w:val="24"/>
          <w:szCs w:val="24"/>
        </w:rPr>
        <w:t xml:space="preserve">al. (2014, s. 123 - 132) a Krajewska-Ferishah et al. (2010, s. 193 - 194). </w:t>
      </w:r>
    </w:p>
    <w:p w:rsidR="003221EB" w:rsidRPr="00155DFB" w:rsidRDefault="003221EB" w:rsidP="00155DFB">
      <w:pPr>
        <w:tabs>
          <w:tab w:val="left" w:pos="284"/>
          <w:tab w:val="left" w:pos="540"/>
        </w:tabs>
        <w:spacing w:after="0" w:line="240" w:lineRule="auto"/>
        <w:jc w:val="both"/>
        <w:rPr>
          <w:rFonts w:ascii="Times New Roman" w:hAnsi="Times New Roman" w:cs="Times New Roman"/>
          <w:b/>
          <w:sz w:val="24"/>
          <w:szCs w:val="24"/>
        </w:rPr>
      </w:pPr>
      <w:r w:rsidRPr="00155DFB">
        <w:rPr>
          <w:rFonts w:ascii="Times New Roman" w:hAnsi="Times New Roman" w:cs="Times New Roman"/>
          <w:sz w:val="24"/>
          <w:szCs w:val="24"/>
        </w:rPr>
        <w:t xml:space="preserve">V doposud provedených a publikovaných studiích, které využívají MRS, se vyskytují ženy, jejichž celkový MRS skór je minimální, ale téměř nikdy se ve studiích nevyskytují ženy, u kterých by byl celkový skór MRS maximální (Heinemann, 2004, s. 3 - 7). Pro klinické účely je důležitá především míra změny celkového skóru, jako indikátoru úspěšnosti léčby menopauzálních obtíží (Dinger, Heinemann, 2004; Dinger et al., 2006, s. 2 - 3). </w:t>
      </w:r>
    </w:p>
    <w:p w:rsidR="004F360E" w:rsidRDefault="004F360E" w:rsidP="00155DFB">
      <w:pPr>
        <w:jc w:val="both"/>
        <w:rPr>
          <w:rFonts w:ascii="Times New Roman" w:hAnsi="Times New Roman" w:cs="Times New Roman"/>
          <w:sz w:val="24"/>
          <w:szCs w:val="24"/>
        </w:rPr>
      </w:pPr>
    </w:p>
    <w:p w:rsidR="004F360E" w:rsidRPr="00155DFB" w:rsidRDefault="004F360E" w:rsidP="00155DFB">
      <w:pPr>
        <w:jc w:val="both"/>
        <w:rPr>
          <w:rFonts w:ascii="Times New Roman" w:hAnsi="Times New Roman" w:cs="Times New Roman"/>
          <w:sz w:val="24"/>
          <w:szCs w:val="24"/>
        </w:rPr>
      </w:pPr>
      <w:r w:rsidRPr="00155DFB">
        <w:rPr>
          <w:rFonts w:ascii="Times New Roman" w:hAnsi="Times New Roman" w:cs="Times New Roman"/>
          <w:sz w:val="24"/>
          <w:szCs w:val="24"/>
        </w:rPr>
        <w:t>Závěr</w:t>
      </w:r>
    </w:p>
    <w:p w:rsidR="004F360E" w:rsidRPr="00155DFB" w:rsidRDefault="004F6143" w:rsidP="00155DFB">
      <w:pPr>
        <w:jc w:val="both"/>
        <w:rPr>
          <w:rFonts w:ascii="Times New Roman" w:hAnsi="Times New Roman" w:cs="Times New Roman"/>
          <w:sz w:val="24"/>
          <w:szCs w:val="24"/>
        </w:rPr>
      </w:pPr>
      <w:r w:rsidRPr="00155DFB">
        <w:rPr>
          <w:rFonts w:ascii="Times New Roman" w:hAnsi="Times New Roman" w:cs="Times New Roman"/>
          <w:sz w:val="24"/>
          <w:szCs w:val="24"/>
        </w:rPr>
        <w:t>Do této chvíle neměly ženy po menopauze možnost využití českých odborných internetových stránek. Své informace tak mo</w:t>
      </w:r>
      <w:r w:rsidR="003221EB" w:rsidRPr="00155DFB">
        <w:rPr>
          <w:rFonts w:ascii="Times New Roman" w:hAnsi="Times New Roman" w:cs="Times New Roman"/>
          <w:sz w:val="24"/>
          <w:szCs w:val="24"/>
        </w:rPr>
        <w:t>h</w:t>
      </w:r>
      <w:r w:rsidRPr="00155DFB">
        <w:rPr>
          <w:rFonts w:ascii="Times New Roman" w:hAnsi="Times New Roman" w:cs="Times New Roman"/>
          <w:sz w:val="24"/>
          <w:szCs w:val="24"/>
        </w:rPr>
        <w:t>ly čerpat z literárních zdrojů, přímo od zdravotnického personálu</w:t>
      </w:r>
      <w:r w:rsidR="002D7712" w:rsidRPr="00155DFB">
        <w:rPr>
          <w:rFonts w:ascii="Times New Roman" w:hAnsi="Times New Roman" w:cs="Times New Roman"/>
          <w:sz w:val="24"/>
          <w:szCs w:val="24"/>
        </w:rPr>
        <w:t>, a</w:t>
      </w:r>
      <w:r w:rsidRPr="00155DFB">
        <w:rPr>
          <w:rFonts w:ascii="Times New Roman" w:hAnsi="Times New Roman" w:cs="Times New Roman"/>
          <w:sz w:val="24"/>
          <w:szCs w:val="24"/>
        </w:rPr>
        <w:t xml:space="preserve">nebo z webových </w:t>
      </w:r>
      <w:r w:rsidR="002D7712" w:rsidRPr="00155DFB">
        <w:rPr>
          <w:rFonts w:ascii="Times New Roman" w:hAnsi="Times New Roman" w:cs="Times New Roman"/>
          <w:sz w:val="24"/>
          <w:szCs w:val="24"/>
        </w:rPr>
        <w:t>stránek</w:t>
      </w:r>
      <w:r w:rsidR="003221EB" w:rsidRPr="00155DFB">
        <w:rPr>
          <w:rFonts w:ascii="Times New Roman" w:hAnsi="Times New Roman" w:cs="Times New Roman"/>
          <w:sz w:val="24"/>
          <w:szCs w:val="24"/>
        </w:rPr>
        <w:t xml:space="preserve"> ne zcela určených pro ženy laičky</w:t>
      </w:r>
      <w:r w:rsidR="002D7712" w:rsidRPr="00155DFB">
        <w:rPr>
          <w:rFonts w:ascii="Times New Roman" w:hAnsi="Times New Roman" w:cs="Times New Roman"/>
          <w:sz w:val="24"/>
          <w:szCs w:val="24"/>
        </w:rPr>
        <w:t xml:space="preserve">. </w:t>
      </w:r>
    </w:p>
    <w:p w:rsidR="009C05B5" w:rsidRPr="003E6585" w:rsidRDefault="00C71487" w:rsidP="00155DFB">
      <w:pPr>
        <w:jc w:val="both"/>
        <w:rPr>
          <w:rFonts w:ascii="Times New Roman" w:hAnsi="Times New Roman" w:cs="Times New Roman"/>
          <w:sz w:val="24"/>
          <w:szCs w:val="24"/>
        </w:rPr>
      </w:pPr>
      <w:r>
        <w:rPr>
          <w:rFonts w:ascii="Times New Roman" w:hAnsi="Times New Roman" w:cs="Times New Roman"/>
          <w:sz w:val="24"/>
          <w:szCs w:val="24"/>
        </w:rPr>
        <w:t>Předpokládáme</w:t>
      </w:r>
      <w:r w:rsidR="009C05B5" w:rsidRPr="00155DFB">
        <w:rPr>
          <w:rFonts w:ascii="Times New Roman" w:hAnsi="Times New Roman" w:cs="Times New Roman"/>
          <w:sz w:val="24"/>
          <w:szCs w:val="24"/>
        </w:rPr>
        <w:t>, že vytvořené webové stránky pomohou ženám v postmenopauzálním období, aby se v problematice lépe orientovaly. Aby si každá žena individuálně utřídila a</w:t>
      </w:r>
      <w:r w:rsidR="003221EB" w:rsidRPr="00155DFB">
        <w:rPr>
          <w:rFonts w:ascii="Times New Roman" w:hAnsi="Times New Roman" w:cs="Times New Roman"/>
          <w:sz w:val="24"/>
          <w:szCs w:val="24"/>
        </w:rPr>
        <w:t xml:space="preserve"> doplnila chybějící informace a v</w:t>
      </w:r>
      <w:r w:rsidR="009C05B5" w:rsidRPr="00155DFB">
        <w:rPr>
          <w:rFonts w:ascii="Times New Roman" w:hAnsi="Times New Roman" w:cs="Times New Roman"/>
          <w:sz w:val="24"/>
          <w:szCs w:val="24"/>
        </w:rPr>
        <w:t>čas rozpoznala závažné potíže a věděla na koho se v danou chvíli bez</w:t>
      </w:r>
      <w:r w:rsidR="009C05B5" w:rsidRPr="003E6585">
        <w:rPr>
          <w:rFonts w:ascii="Times New Roman" w:hAnsi="Times New Roman" w:cs="Times New Roman"/>
          <w:sz w:val="24"/>
          <w:szCs w:val="24"/>
        </w:rPr>
        <w:t xml:space="preserve"> ostychů obrátit. V takových případech </w:t>
      </w:r>
      <w:r w:rsidR="0021689A" w:rsidRPr="003E6585">
        <w:rPr>
          <w:rFonts w:ascii="Times New Roman" w:hAnsi="Times New Roman" w:cs="Times New Roman"/>
          <w:sz w:val="24"/>
          <w:szCs w:val="24"/>
        </w:rPr>
        <w:t>kdy</w:t>
      </w:r>
      <w:r w:rsidR="009C05B5" w:rsidRPr="003E6585">
        <w:rPr>
          <w:rFonts w:ascii="Times New Roman" w:hAnsi="Times New Roman" w:cs="Times New Roman"/>
          <w:sz w:val="24"/>
          <w:szCs w:val="24"/>
        </w:rPr>
        <w:t xml:space="preserve"> žena</w:t>
      </w:r>
      <w:r w:rsidR="0021689A" w:rsidRPr="003E6585">
        <w:rPr>
          <w:rFonts w:ascii="Times New Roman" w:hAnsi="Times New Roman" w:cs="Times New Roman"/>
          <w:sz w:val="24"/>
          <w:szCs w:val="24"/>
        </w:rPr>
        <w:t xml:space="preserve"> získá přehled o svém stavu, bude mít rov</w:t>
      </w:r>
      <w:r w:rsidR="003221EB">
        <w:rPr>
          <w:rFonts w:ascii="Times New Roman" w:hAnsi="Times New Roman" w:cs="Times New Roman"/>
          <w:sz w:val="24"/>
          <w:szCs w:val="24"/>
        </w:rPr>
        <w:t>něž i představu o jeho řešení, b</w:t>
      </w:r>
      <w:r w:rsidR="0021689A" w:rsidRPr="003E6585">
        <w:rPr>
          <w:rFonts w:ascii="Times New Roman" w:hAnsi="Times New Roman" w:cs="Times New Roman"/>
          <w:sz w:val="24"/>
          <w:szCs w:val="24"/>
        </w:rPr>
        <w:t xml:space="preserve">ude znát </w:t>
      </w:r>
      <w:r>
        <w:rPr>
          <w:rFonts w:ascii="Times New Roman" w:hAnsi="Times New Roman" w:cs="Times New Roman"/>
          <w:sz w:val="24"/>
          <w:szCs w:val="24"/>
        </w:rPr>
        <w:t xml:space="preserve">různé </w:t>
      </w:r>
      <w:r w:rsidR="0021689A" w:rsidRPr="003E6585">
        <w:rPr>
          <w:rFonts w:ascii="Times New Roman" w:hAnsi="Times New Roman" w:cs="Times New Roman"/>
          <w:sz w:val="24"/>
          <w:szCs w:val="24"/>
        </w:rPr>
        <w:t xml:space="preserve">možnosti léčby. </w:t>
      </w:r>
    </w:p>
    <w:p w:rsidR="0021689A" w:rsidRPr="003E6585" w:rsidRDefault="0021689A" w:rsidP="00155DFB">
      <w:pPr>
        <w:jc w:val="both"/>
        <w:rPr>
          <w:rFonts w:ascii="Times New Roman" w:hAnsi="Times New Roman" w:cs="Times New Roman"/>
          <w:sz w:val="24"/>
          <w:szCs w:val="24"/>
        </w:rPr>
      </w:pPr>
      <w:r w:rsidRPr="003E6585">
        <w:rPr>
          <w:rFonts w:ascii="Times New Roman" w:hAnsi="Times New Roman" w:cs="Times New Roman"/>
          <w:sz w:val="24"/>
          <w:szCs w:val="24"/>
        </w:rPr>
        <w:t>Výhodou webových stránek mů</w:t>
      </w:r>
      <w:r w:rsidR="003221EB">
        <w:rPr>
          <w:rFonts w:ascii="Times New Roman" w:hAnsi="Times New Roman" w:cs="Times New Roman"/>
          <w:sz w:val="24"/>
          <w:szCs w:val="24"/>
        </w:rPr>
        <w:t xml:space="preserve">že být již zmiňovaný dotazník k </w:t>
      </w:r>
      <w:r w:rsidRPr="003E6585">
        <w:rPr>
          <w:rFonts w:ascii="Times New Roman" w:hAnsi="Times New Roman" w:cs="Times New Roman"/>
          <w:sz w:val="24"/>
          <w:szCs w:val="24"/>
        </w:rPr>
        <w:t>hodnocení kvality života M</w:t>
      </w:r>
      <w:r w:rsidR="003221EB">
        <w:rPr>
          <w:rFonts w:ascii="Times New Roman" w:hAnsi="Times New Roman" w:cs="Times New Roman"/>
          <w:sz w:val="24"/>
          <w:szCs w:val="24"/>
        </w:rPr>
        <w:t xml:space="preserve">enopause </w:t>
      </w:r>
      <w:r w:rsidRPr="003E6585">
        <w:rPr>
          <w:rFonts w:ascii="Times New Roman" w:hAnsi="Times New Roman" w:cs="Times New Roman"/>
          <w:sz w:val="24"/>
          <w:szCs w:val="24"/>
        </w:rPr>
        <w:t>R</w:t>
      </w:r>
      <w:r w:rsidR="003221EB">
        <w:rPr>
          <w:rFonts w:ascii="Times New Roman" w:hAnsi="Times New Roman" w:cs="Times New Roman"/>
          <w:sz w:val="24"/>
          <w:szCs w:val="24"/>
        </w:rPr>
        <w:t xml:space="preserve">ating </w:t>
      </w:r>
      <w:r w:rsidRPr="003E6585">
        <w:rPr>
          <w:rFonts w:ascii="Times New Roman" w:hAnsi="Times New Roman" w:cs="Times New Roman"/>
          <w:sz w:val="24"/>
          <w:szCs w:val="24"/>
        </w:rPr>
        <w:t>S</w:t>
      </w:r>
      <w:r w:rsidR="003221EB">
        <w:rPr>
          <w:rFonts w:ascii="Times New Roman" w:hAnsi="Times New Roman" w:cs="Times New Roman"/>
          <w:sz w:val="24"/>
          <w:szCs w:val="24"/>
        </w:rPr>
        <w:t>cale</w:t>
      </w:r>
      <w:r w:rsidRPr="003E6585">
        <w:rPr>
          <w:rFonts w:ascii="Times New Roman" w:hAnsi="Times New Roman" w:cs="Times New Roman"/>
          <w:sz w:val="24"/>
          <w:szCs w:val="24"/>
        </w:rPr>
        <w:t>, který dá ženám okamžitou zpětnou vazbu o jejich stavu. Další výhodou dotazníku MRS je jeho stručnost a jednoduchost, a v případě elektronické formy je jeho vyplnění a vyhodnocení otázkou několika minut.</w:t>
      </w:r>
    </w:p>
    <w:p w:rsidR="0021689A" w:rsidRDefault="00C71487" w:rsidP="00155DFB">
      <w:pPr>
        <w:jc w:val="both"/>
        <w:rPr>
          <w:rFonts w:ascii="Times New Roman" w:hAnsi="Times New Roman" w:cs="Times New Roman"/>
          <w:sz w:val="24"/>
          <w:szCs w:val="24"/>
        </w:rPr>
      </w:pPr>
      <w:r>
        <w:rPr>
          <w:rFonts w:ascii="Times New Roman" w:hAnsi="Times New Roman" w:cs="Times New Roman"/>
          <w:sz w:val="24"/>
          <w:szCs w:val="24"/>
        </w:rPr>
        <w:t xml:space="preserve">Prozatím zůstává </w:t>
      </w:r>
      <w:r w:rsidR="0021689A" w:rsidRPr="003E6585">
        <w:rPr>
          <w:rFonts w:ascii="Times New Roman" w:hAnsi="Times New Roman" w:cs="Times New Roman"/>
          <w:sz w:val="24"/>
          <w:szCs w:val="24"/>
        </w:rPr>
        <w:t>otázkou</w:t>
      </w:r>
      <w:r>
        <w:rPr>
          <w:rFonts w:ascii="Times New Roman" w:hAnsi="Times New Roman" w:cs="Times New Roman"/>
          <w:sz w:val="24"/>
          <w:szCs w:val="24"/>
        </w:rPr>
        <w:t>,</w:t>
      </w:r>
      <w:r w:rsidR="0021689A" w:rsidRPr="003E6585">
        <w:rPr>
          <w:rFonts w:ascii="Times New Roman" w:hAnsi="Times New Roman" w:cs="Times New Roman"/>
          <w:sz w:val="24"/>
          <w:szCs w:val="24"/>
        </w:rPr>
        <w:t xml:space="preserve"> v jaké míře budou webové stránky navštěvovány a následně využívány, ale prozatím se jeví jako</w:t>
      </w:r>
      <w:r w:rsidR="003E6585" w:rsidRPr="003E6585">
        <w:rPr>
          <w:rFonts w:ascii="Times New Roman" w:hAnsi="Times New Roman" w:cs="Times New Roman"/>
          <w:sz w:val="24"/>
          <w:szCs w:val="24"/>
        </w:rPr>
        <w:t xml:space="preserve"> snadná forma edukace, kterou </w:t>
      </w:r>
      <w:r w:rsidR="003221EB">
        <w:rPr>
          <w:rFonts w:ascii="Times New Roman" w:hAnsi="Times New Roman" w:cs="Times New Roman"/>
          <w:sz w:val="24"/>
          <w:szCs w:val="24"/>
        </w:rPr>
        <w:t>mohou</w:t>
      </w:r>
      <w:r w:rsidR="003E6585" w:rsidRPr="003E6585">
        <w:rPr>
          <w:rFonts w:ascii="Times New Roman" w:hAnsi="Times New Roman" w:cs="Times New Roman"/>
          <w:sz w:val="24"/>
          <w:szCs w:val="24"/>
        </w:rPr>
        <w:t xml:space="preserve"> ženy </w:t>
      </w:r>
      <w:r w:rsidR="003221EB">
        <w:rPr>
          <w:rFonts w:ascii="Times New Roman" w:hAnsi="Times New Roman" w:cs="Times New Roman"/>
          <w:sz w:val="24"/>
          <w:szCs w:val="24"/>
        </w:rPr>
        <w:t xml:space="preserve">v prvotní fázi seznámení se s problematikou využít </w:t>
      </w:r>
      <w:r w:rsidR="003E6585" w:rsidRPr="003E6585">
        <w:rPr>
          <w:rFonts w:ascii="Times New Roman" w:hAnsi="Times New Roman" w:cs="Times New Roman"/>
          <w:sz w:val="24"/>
          <w:szCs w:val="24"/>
        </w:rPr>
        <w:t>v</w:t>
      </w:r>
      <w:r w:rsidR="003221EB">
        <w:rPr>
          <w:rFonts w:ascii="Times New Roman" w:hAnsi="Times New Roman" w:cs="Times New Roman"/>
          <w:sz w:val="24"/>
          <w:szCs w:val="24"/>
        </w:rPr>
        <w:t>e</w:t>
      </w:r>
      <w:r w:rsidR="003E6585" w:rsidRPr="003E6585">
        <w:rPr>
          <w:rFonts w:ascii="Times New Roman" w:hAnsi="Times New Roman" w:cs="Times New Roman"/>
          <w:sz w:val="24"/>
          <w:szCs w:val="24"/>
        </w:rPr>
        <w:t> </w:t>
      </w:r>
      <w:r w:rsidR="003221EB">
        <w:rPr>
          <w:rFonts w:ascii="Times New Roman" w:hAnsi="Times New Roman" w:cs="Times New Roman"/>
          <w:sz w:val="24"/>
          <w:szCs w:val="24"/>
        </w:rPr>
        <w:t>vlastním</w:t>
      </w:r>
      <w:r w:rsidR="003E6585" w:rsidRPr="003E6585">
        <w:rPr>
          <w:rFonts w:ascii="Times New Roman" w:hAnsi="Times New Roman" w:cs="Times New Roman"/>
          <w:sz w:val="24"/>
          <w:szCs w:val="24"/>
        </w:rPr>
        <w:t xml:space="preserve"> </w:t>
      </w:r>
      <w:r w:rsidR="003221EB">
        <w:rPr>
          <w:rFonts w:ascii="Times New Roman" w:hAnsi="Times New Roman" w:cs="Times New Roman"/>
          <w:sz w:val="24"/>
          <w:szCs w:val="24"/>
        </w:rPr>
        <w:t>sociálním</w:t>
      </w:r>
      <w:r w:rsidR="003E6585" w:rsidRPr="003E6585">
        <w:rPr>
          <w:rFonts w:ascii="Times New Roman" w:hAnsi="Times New Roman" w:cs="Times New Roman"/>
          <w:sz w:val="24"/>
          <w:szCs w:val="24"/>
        </w:rPr>
        <w:t xml:space="preserve"> prostředí a bez návštěvy ordinace.</w:t>
      </w:r>
      <w:r w:rsidR="003221EB">
        <w:rPr>
          <w:rFonts w:ascii="Times New Roman" w:hAnsi="Times New Roman" w:cs="Times New Roman"/>
          <w:sz w:val="24"/>
          <w:szCs w:val="24"/>
        </w:rPr>
        <w:t xml:space="preserve"> Dalším krokem pak může být snadnější a cílené navázání komunikace edukované ženy s kompetentním zdravotnickým pracovníkem – porodní asistentkou, případně lékařem. </w:t>
      </w:r>
    </w:p>
    <w:p w:rsidR="00C43065" w:rsidRDefault="00C43065" w:rsidP="00155DFB">
      <w:pPr>
        <w:jc w:val="both"/>
        <w:rPr>
          <w:rFonts w:ascii="Times New Roman" w:hAnsi="Times New Roman" w:cs="Times New Roman"/>
          <w:sz w:val="24"/>
          <w:szCs w:val="24"/>
        </w:rPr>
      </w:pPr>
    </w:p>
    <w:p w:rsidR="003221EB" w:rsidRPr="00F20D86" w:rsidRDefault="003221EB" w:rsidP="00155DFB">
      <w:pPr>
        <w:jc w:val="both"/>
        <w:rPr>
          <w:rFonts w:ascii="Times New Roman" w:hAnsi="Times New Roman" w:cs="Times New Roman"/>
          <w:sz w:val="24"/>
          <w:szCs w:val="24"/>
        </w:rPr>
      </w:pPr>
      <w:r w:rsidRPr="00F20D86">
        <w:rPr>
          <w:rFonts w:ascii="Times New Roman" w:hAnsi="Times New Roman" w:cs="Times New Roman"/>
          <w:sz w:val="24"/>
          <w:szCs w:val="24"/>
        </w:rPr>
        <w:t>Bibliografické odkazy</w:t>
      </w:r>
    </w:p>
    <w:p w:rsidR="009F5AE9" w:rsidRPr="003C0716" w:rsidRDefault="009F5AE9" w:rsidP="003C0716">
      <w:pPr>
        <w:spacing w:line="240" w:lineRule="auto"/>
        <w:jc w:val="both"/>
        <w:rPr>
          <w:rFonts w:ascii="Times New Roman" w:hAnsi="Times New Roman" w:cs="Times New Roman"/>
          <w:sz w:val="24"/>
          <w:szCs w:val="24"/>
          <w:lang w:val="en-US"/>
        </w:rPr>
      </w:pPr>
      <w:r w:rsidRPr="003C0716">
        <w:rPr>
          <w:rFonts w:ascii="Times New Roman" w:hAnsi="Times New Roman" w:cs="Times New Roman"/>
          <w:sz w:val="24"/>
          <w:szCs w:val="24"/>
        </w:rPr>
        <w:t xml:space="preserve">CITTERBART, K. </w:t>
      </w:r>
      <w:r w:rsidR="00F20D86" w:rsidRPr="003C0716">
        <w:rPr>
          <w:rFonts w:ascii="Times New Roman" w:hAnsi="Times New Roman" w:cs="Times New Roman"/>
          <w:sz w:val="24"/>
          <w:szCs w:val="24"/>
        </w:rPr>
        <w:t xml:space="preserve">et al. </w:t>
      </w:r>
      <w:r w:rsidR="00F20D86" w:rsidRPr="003C0716">
        <w:rPr>
          <w:rFonts w:ascii="Times New Roman" w:hAnsi="Times New Roman" w:cs="Times New Roman"/>
          <w:i/>
          <w:sz w:val="24"/>
          <w:szCs w:val="24"/>
        </w:rPr>
        <w:t>Gynekologie</w:t>
      </w:r>
      <w:r w:rsidR="00F20D86" w:rsidRPr="003C0716">
        <w:rPr>
          <w:rFonts w:ascii="Times New Roman" w:hAnsi="Times New Roman" w:cs="Times New Roman"/>
          <w:sz w:val="24"/>
          <w:szCs w:val="24"/>
        </w:rPr>
        <w:t>. 2001</w:t>
      </w:r>
      <w:r w:rsidRPr="003C0716">
        <w:rPr>
          <w:rFonts w:ascii="Times New Roman" w:hAnsi="Times New Roman" w:cs="Times New Roman"/>
          <w:sz w:val="24"/>
          <w:szCs w:val="24"/>
        </w:rPr>
        <w:t>. Praha: Galén.</w:t>
      </w:r>
      <w:r w:rsidR="00F20D86" w:rsidRPr="003C0716">
        <w:rPr>
          <w:rFonts w:ascii="Times New Roman" w:hAnsi="Times New Roman" w:cs="Times New Roman"/>
          <w:sz w:val="24"/>
          <w:szCs w:val="24"/>
        </w:rPr>
        <w:t xml:space="preserve"> ISBN 80-7262-094-0</w:t>
      </w:r>
      <w:r w:rsidR="003C0716" w:rsidRPr="003C0716">
        <w:rPr>
          <w:rFonts w:ascii="Times New Roman" w:hAnsi="Times New Roman" w:cs="Times New Roman"/>
          <w:sz w:val="24"/>
          <w:szCs w:val="24"/>
        </w:rPr>
        <w:t>.</w:t>
      </w:r>
    </w:p>
    <w:p w:rsidR="003221EB" w:rsidRPr="003C0716" w:rsidRDefault="003221EB" w:rsidP="003C0716">
      <w:pPr>
        <w:spacing w:line="240" w:lineRule="auto"/>
        <w:jc w:val="both"/>
        <w:rPr>
          <w:rFonts w:ascii="Times New Roman" w:hAnsi="Times New Roman" w:cs="Times New Roman"/>
          <w:sz w:val="24"/>
          <w:szCs w:val="24"/>
          <w:lang w:val="pl-PL"/>
        </w:rPr>
      </w:pPr>
      <w:r w:rsidRPr="003C0716">
        <w:rPr>
          <w:rFonts w:ascii="Times New Roman" w:hAnsi="Times New Roman" w:cs="Times New Roman"/>
          <w:sz w:val="24"/>
          <w:szCs w:val="24"/>
          <w:lang w:val="en-US"/>
        </w:rPr>
        <w:lastRenderedPageBreak/>
        <w:t xml:space="preserve">DINGER, J., HEINEMANN, LA. </w:t>
      </w:r>
      <w:r w:rsidRPr="003C0716">
        <w:rPr>
          <w:rFonts w:ascii="Times New Roman" w:hAnsi="Times New Roman" w:cs="Times New Roman"/>
          <w:i/>
          <w:sz w:val="24"/>
          <w:szCs w:val="24"/>
          <w:lang w:val="en-US"/>
        </w:rPr>
        <w:t>Menopause Rating Scale as outcome measure for hormone treatment.</w:t>
      </w:r>
      <w:r w:rsidRPr="003C0716">
        <w:rPr>
          <w:rFonts w:ascii="Times New Roman" w:hAnsi="Times New Roman" w:cs="Times New Roman"/>
          <w:sz w:val="24"/>
          <w:szCs w:val="24"/>
          <w:lang w:val="en-US"/>
        </w:rPr>
        <w:t xml:space="preserve"> </w:t>
      </w:r>
      <w:r w:rsidRPr="003C0716">
        <w:rPr>
          <w:rFonts w:ascii="Times New Roman" w:hAnsi="Times New Roman" w:cs="Times New Roman"/>
          <w:sz w:val="24"/>
          <w:szCs w:val="24"/>
          <w:lang w:val="pl-PL"/>
        </w:rPr>
        <w:t xml:space="preserve">2004. </w:t>
      </w:r>
      <w:r w:rsidRPr="003C0716">
        <w:rPr>
          <w:rFonts w:ascii="Times New Roman" w:hAnsi="Times New Roman" w:cs="Times New Roman"/>
          <w:sz w:val="24"/>
          <w:szCs w:val="24"/>
        </w:rPr>
        <w:t xml:space="preserve">[cit. </w:t>
      </w:r>
      <w:r w:rsidR="00F20D86" w:rsidRPr="003C0716">
        <w:rPr>
          <w:rFonts w:ascii="Times New Roman" w:hAnsi="Times New Roman" w:cs="Times New Roman"/>
          <w:sz w:val="24"/>
          <w:szCs w:val="24"/>
        </w:rPr>
        <w:t>2016-10-10</w:t>
      </w:r>
      <w:r w:rsidRPr="003C0716">
        <w:rPr>
          <w:rFonts w:ascii="Times New Roman" w:hAnsi="Times New Roman" w:cs="Times New Roman"/>
          <w:sz w:val="24"/>
          <w:szCs w:val="24"/>
        </w:rPr>
        <w:t xml:space="preserve">]. Dostupné z: </w:t>
      </w:r>
      <w:r w:rsidRPr="003C0716">
        <w:rPr>
          <w:rFonts w:ascii="Times New Roman" w:hAnsi="Times New Roman" w:cs="Times New Roman"/>
          <w:sz w:val="24"/>
          <w:szCs w:val="24"/>
          <w:lang w:val="pl-PL"/>
        </w:rPr>
        <w:t>http://www.menopause-rating-scale.info/documents/poster.pdf</w:t>
      </w:r>
      <w:r w:rsidR="003C0716" w:rsidRPr="003C0716">
        <w:rPr>
          <w:rFonts w:ascii="Times New Roman" w:hAnsi="Times New Roman" w:cs="Times New Roman"/>
          <w:sz w:val="24"/>
          <w:szCs w:val="24"/>
          <w:lang w:val="pl-PL"/>
        </w:rPr>
        <w:t>.</w:t>
      </w:r>
    </w:p>
    <w:p w:rsidR="003221EB" w:rsidRPr="003C0716" w:rsidRDefault="003221EB" w:rsidP="003C0716">
      <w:pPr>
        <w:spacing w:line="240" w:lineRule="auto"/>
        <w:jc w:val="both"/>
        <w:rPr>
          <w:rFonts w:ascii="Times New Roman" w:hAnsi="Times New Roman" w:cs="Times New Roman"/>
          <w:sz w:val="24"/>
          <w:szCs w:val="24"/>
          <w:lang w:val="pl-PL"/>
        </w:rPr>
      </w:pPr>
      <w:r w:rsidRPr="003C0716">
        <w:rPr>
          <w:rStyle w:val="subnotes"/>
          <w:rFonts w:ascii="Times New Roman" w:hAnsi="Times New Roman" w:cs="Times New Roman"/>
          <w:iCs/>
          <w:sz w:val="24"/>
          <w:szCs w:val="24"/>
        </w:rPr>
        <w:t xml:space="preserve">DINGER, J., ZIMMERMANN, T., HEINEMANN, LAJ., STOEHR, D. </w:t>
      </w:r>
      <w:r w:rsidRPr="003C0716">
        <w:rPr>
          <w:rStyle w:val="subnotes"/>
          <w:rFonts w:ascii="Times New Roman" w:hAnsi="Times New Roman" w:cs="Times New Roman"/>
          <w:i/>
          <w:iCs/>
          <w:sz w:val="24"/>
          <w:szCs w:val="24"/>
        </w:rPr>
        <w:t>Quality of life and hormone use: new validation results of MRS scale.</w:t>
      </w:r>
      <w:r w:rsidRPr="003C0716">
        <w:rPr>
          <w:rStyle w:val="subnotes"/>
          <w:rFonts w:ascii="Times New Roman" w:hAnsi="Times New Roman" w:cs="Times New Roman"/>
          <w:iCs/>
          <w:sz w:val="24"/>
          <w:szCs w:val="24"/>
        </w:rPr>
        <w:t xml:space="preserve"> Health and Quality of Life Outcomes, </w:t>
      </w:r>
      <w:r w:rsidRPr="003C0716">
        <w:rPr>
          <w:rFonts w:ascii="Times New Roman" w:hAnsi="Times New Roman" w:cs="Times New Roman"/>
          <w:sz w:val="24"/>
          <w:szCs w:val="24"/>
          <w:lang w:val="en-US"/>
        </w:rPr>
        <w:t xml:space="preserve">[online] </w:t>
      </w:r>
      <w:r w:rsidRPr="003C0716">
        <w:rPr>
          <w:rStyle w:val="subnotes"/>
          <w:rFonts w:ascii="Times New Roman" w:hAnsi="Times New Roman" w:cs="Times New Roman"/>
          <w:iCs/>
          <w:sz w:val="24"/>
          <w:szCs w:val="24"/>
        </w:rPr>
        <w:t>2006;4:32.</w:t>
      </w:r>
      <w:r w:rsidRPr="003C0716">
        <w:rPr>
          <w:rStyle w:val="apple-converted-space"/>
          <w:rFonts w:ascii="Times New Roman" w:hAnsi="Times New Roman" w:cs="Times New Roman"/>
          <w:iCs/>
          <w:sz w:val="24"/>
          <w:szCs w:val="24"/>
        </w:rPr>
        <w:t xml:space="preserve">  </w:t>
      </w:r>
      <w:r w:rsidRPr="003C0716">
        <w:rPr>
          <w:rFonts w:ascii="Times New Roman" w:hAnsi="Times New Roman" w:cs="Times New Roman"/>
          <w:sz w:val="24"/>
          <w:szCs w:val="24"/>
        </w:rPr>
        <w:t xml:space="preserve">[cit. </w:t>
      </w:r>
      <w:r w:rsidR="00F20D86" w:rsidRPr="003C0716">
        <w:rPr>
          <w:rFonts w:ascii="Times New Roman" w:hAnsi="Times New Roman" w:cs="Times New Roman"/>
          <w:sz w:val="24"/>
          <w:szCs w:val="24"/>
        </w:rPr>
        <w:t>2016-10-11</w:t>
      </w:r>
      <w:r w:rsidRPr="003C0716">
        <w:rPr>
          <w:rFonts w:ascii="Times New Roman" w:hAnsi="Times New Roman" w:cs="Times New Roman"/>
          <w:sz w:val="24"/>
          <w:szCs w:val="24"/>
        </w:rPr>
        <w:t xml:space="preserve">]. Dostupné z: </w:t>
      </w:r>
      <w:r w:rsidRPr="003C0716">
        <w:rPr>
          <w:rFonts w:ascii="Times New Roman" w:hAnsi="Times New Roman" w:cs="Times New Roman"/>
          <w:sz w:val="24"/>
          <w:szCs w:val="24"/>
          <w:lang w:val="pl-PL"/>
        </w:rPr>
        <w:t>http://</w:t>
      </w:r>
      <w:hyperlink r:id="rId9" w:history="1">
        <w:r w:rsidRPr="003C0716">
          <w:rPr>
            <w:rStyle w:val="Hypertextovodkaz"/>
            <w:rFonts w:ascii="Times New Roman" w:hAnsi="Times New Roman" w:cs="Times New Roman"/>
            <w:iCs/>
            <w:color w:val="auto"/>
            <w:sz w:val="24"/>
            <w:szCs w:val="24"/>
            <w:u w:val="none"/>
          </w:rPr>
          <w:t>www.hqlo.com/content/4/1/32</w:t>
        </w:r>
      </w:hyperlink>
      <w:r w:rsidR="003C0716" w:rsidRPr="003C0716">
        <w:rPr>
          <w:rFonts w:ascii="Times New Roman" w:hAnsi="Times New Roman" w:cs="Times New Roman"/>
          <w:iCs/>
          <w:sz w:val="24"/>
          <w:szCs w:val="24"/>
        </w:rPr>
        <w:t>.</w:t>
      </w:r>
    </w:p>
    <w:p w:rsidR="003C0716" w:rsidRPr="003C0716" w:rsidRDefault="003221EB" w:rsidP="003C0716">
      <w:pPr>
        <w:spacing w:line="240" w:lineRule="auto"/>
        <w:jc w:val="both"/>
        <w:rPr>
          <w:rFonts w:ascii="Times New Roman" w:hAnsi="Times New Roman" w:cs="Times New Roman"/>
          <w:sz w:val="24"/>
          <w:szCs w:val="24"/>
          <w:lang w:val="en-US"/>
        </w:rPr>
      </w:pPr>
      <w:r w:rsidRPr="003C0716">
        <w:rPr>
          <w:rFonts w:ascii="Times New Roman" w:hAnsi="Times New Roman" w:cs="Times New Roman"/>
          <w:sz w:val="24"/>
          <w:szCs w:val="24"/>
          <w:lang w:val="de-DE"/>
        </w:rPr>
        <w:t xml:space="preserve">HEINEMANN, K., RUEBIG, A., POTTHOFF, P. et al. </w:t>
      </w:r>
      <w:r w:rsidRPr="003C0716">
        <w:rPr>
          <w:rFonts w:ascii="Times New Roman" w:hAnsi="Times New Roman" w:cs="Times New Roman"/>
          <w:i/>
          <w:sz w:val="24"/>
          <w:szCs w:val="24"/>
          <w:lang w:val="en-US"/>
        </w:rPr>
        <w:t>The Menopause Rating Scale: A Methodological Review.</w:t>
      </w:r>
      <w:r w:rsidRPr="003C0716">
        <w:rPr>
          <w:rFonts w:ascii="Times New Roman" w:hAnsi="Times New Roman" w:cs="Times New Roman"/>
          <w:sz w:val="24"/>
          <w:szCs w:val="24"/>
          <w:lang w:val="en-US"/>
        </w:rPr>
        <w:t xml:space="preserve"> Health and Quality of Life Outcomes. [online] 2004;45(2). </w:t>
      </w:r>
      <w:r w:rsidRPr="003C0716">
        <w:rPr>
          <w:rFonts w:ascii="Times New Roman" w:hAnsi="Times New Roman" w:cs="Times New Roman"/>
          <w:sz w:val="24"/>
          <w:szCs w:val="24"/>
        </w:rPr>
        <w:t xml:space="preserve">[cit. </w:t>
      </w:r>
      <w:r w:rsidR="00F20D86" w:rsidRPr="003C0716">
        <w:rPr>
          <w:rFonts w:ascii="Times New Roman" w:hAnsi="Times New Roman" w:cs="Times New Roman"/>
          <w:sz w:val="24"/>
          <w:szCs w:val="24"/>
        </w:rPr>
        <w:t>2016-10-10</w:t>
      </w:r>
      <w:r w:rsidRPr="003C0716">
        <w:rPr>
          <w:rFonts w:ascii="Times New Roman" w:hAnsi="Times New Roman" w:cs="Times New Roman"/>
          <w:sz w:val="24"/>
          <w:szCs w:val="24"/>
        </w:rPr>
        <w:t xml:space="preserve">]. </w:t>
      </w:r>
      <w:r w:rsidRPr="003C0716">
        <w:rPr>
          <w:rFonts w:ascii="Times New Roman" w:hAnsi="Times New Roman" w:cs="Times New Roman"/>
          <w:sz w:val="24"/>
          <w:szCs w:val="24"/>
          <w:lang w:val="en-US"/>
        </w:rPr>
        <w:t xml:space="preserve">Dostupné z: </w:t>
      </w:r>
      <w:hyperlink r:id="rId10" w:history="1">
        <w:r w:rsidRPr="003C0716">
          <w:rPr>
            <w:rStyle w:val="Hypertextovodkaz"/>
            <w:rFonts w:ascii="Times New Roman" w:hAnsi="Times New Roman" w:cs="Times New Roman"/>
            <w:color w:val="auto"/>
            <w:sz w:val="24"/>
            <w:szCs w:val="24"/>
            <w:u w:val="none"/>
            <w:lang w:val="en-US"/>
          </w:rPr>
          <w:t>http://www.hqlo.com/content/2/1/45</w:t>
        </w:r>
      </w:hyperlink>
      <w:r w:rsidRPr="003C0716">
        <w:rPr>
          <w:rFonts w:ascii="Times New Roman" w:hAnsi="Times New Roman" w:cs="Times New Roman"/>
          <w:sz w:val="24"/>
          <w:szCs w:val="24"/>
          <w:lang w:val="en-US"/>
        </w:rPr>
        <w:t>.</w:t>
      </w:r>
    </w:p>
    <w:p w:rsidR="003C0716" w:rsidRPr="003C0716" w:rsidRDefault="0077632D" w:rsidP="003C0716">
      <w:pPr>
        <w:spacing w:line="240" w:lineRule="auto"/>
        <w:jc w:val="both"/>
        <w:rPr>
          <w:rFonts w:ascii="Times New Roman" w:hAnsi="Times New Roman" w:cs="Times New Roman"/>
          <w:sz w:val="24"/>
          <w:szCs w:val="24"/>
          <w:lang w:val="en-US"/>
        </w:rPr>
      </w:pPr>
      <w:r w:rsidRPr="003C0716">
        <w:rPr>
          <w:rFonts w:ascii="Times New Roman" w:hAnsi="Times New Roman" w:cs="Times New Roman"/>
          <w:sz w:val="24"/>
          <w:szCs w:val="24"/>
          <w:lang w:val="en-US"/>
        </w:rPr>
        <w:t xml:space="preserve">KOLAŘÍK, D., HALAŠKA, M., FEYEREISL, J. </w:t>
      </w:r>
      <w:r w:rsidRPr="003C0716">
        <w:rPr>
          <w:rFonts w:ascii="Times New Roman" w:hAnsi="Times New Roman" w:cs="Times New Roman"/>
          <w:bCs/>
          <w:i/>
          <w:iCs/>
          <w:sz w:val="24"/>
          <w:szCs w:val="24"/>
        </w:rPr>
        <w:t>Repetitorium gynekologie</w:t>
      </w:r>
      <w:r w:rsidRPr="003C0716">
        <w:rPr>
          <w:rFonts w:ascii="Times New Roman" w:hAnsi="Times New Roman" w:cs="Times New Roman"/>
          <w:bCs/>
          <w:iCs/>
          <w:sz w:val="24"/>
          <w:szCs w:val="24"/>
        </w:rPr>
        <w:t xml:space="preserve">. </w:t>
      </w:r>
      <w:r w:rsidRPr="003C0716">
        <w:rPr>
          <w:rFonts w:ascii="Times New Roman" w:hAnsi="Times New Roman" w:cs="Times New Roman"/>
          <w:bCs/>
          <w:sz w:val="24"/>
          <w:szCs w:val="24"/>
        </w:rPr>
        <w:t>2 aktualizované vyd. Maxdorf, 2011. ISBN 978-80-7345-267-4.</w:t>
      </w:r>
    </w:p>
    <w:p w:rsidR="003C0716" w:rsidRPr="003C0716" w:rsidRDefault="003221EB" w:rsidP="003C0716">
      <w:pPr>
        <w:spacing w:line="240" w:lineRule="auto"/>
        <w:jc w:val="both"/>
        <w:rPr>
          <w:rFonts w:ascii="Times New Roman" w:hAnsi="Times New Roman" w:cs="Times New Roman"/>
          <w:bCs/>
          <w:sz w:val="24"/>
          <w:szCs w:val="24"/>
        </w:rPr>
      </w:pPr>
      <w:r w:rsidRPr="003C0716">
        <w:rPr>
          <w:rFonts w:ascii="Times New Roman" w:hAnsi="Times New Roman" w:cs="Times New Roman"/>
          <w:sz w:val="24"/>
          <w:szCs w:val="24"/>
        </w:rPr>
        <w:t xml:space="preserve">KRAJEWSKA-FERISHAH, K., KRAJEWSKA-KUŁAK, E., TERLIKOWSKI, S. et al. </w:t>
      </w:r>
      <w:r w:rsidRPr="003C0716">
        <w:rPr>
          <w:rFonts w:ascii="Times New Roman" w:hAnsi="Times New Roman" w:cs="Times New Roman"/>
          <w:bCs/>
          <w:i/>
          <w:sz w:val="24"/>
          <w:szCs w:val="24"/>
          <w:lang w:val="en-US"/>
        </w:rPr>
        <w:t>Analysis of quality of life of women in menopause period in Poland, Greece, Belarus and Belgium using MRS Scale</w:t>
      </w:r>
      <w:r w:rsidRPr="003C0716">
        <w:rPr>
          <w:rFonts w:ascii="Times New Roman" w:hAnsi="Times New Roman" w:cs="Times New Roman"/>
          <w:bCs/>
          <w:sz w:val="24"/>
          <w:szCs w:val="24"/>
          <w:lang w:val="en-US"/>
        </w:rPr>
        <w:t xml:space="preserve">. </w:t>
      </w:r>
      <w:r w:rsidRPr="003C0716">
        <w:rPr>
          <w:rFonts w:ascii="Times New Roman" w:hAnsi="Times New Roman" w:cs="Times New Roman"/>
          <w:iCs/>
          <w:sz w:val="24"/>
          <w:szCs w:val="24"/>
          <w:lang w:val="en-US"/>
        </w:rPr>
        <w:t>Advances in Medical Sciences. 2010;55(2):191-195.</w:t>
      </w:r>
      <w:r w:rsidR="00F20D86" w:rsidRPr="003C0716">
        <w:rPr>
          <w:rFonts w:ascii="Times New Roman" w:hAnsi="Times New Roman" w:cs="Times New Roman"/>
          <w:iCs/>
          <w:sz w:val="24"/>
          <w:szCs w:val="24"/>
          <w:lang w:val="en-US"/>
        </w:rPr>
        <w:t xml:space="preserve"> </w:t>
      </w:r>
      <w:r w:rsidR="00155DFB" w:rsidRPr="003C0716">
        <w:rPr>
          <w:rFonts w:ascii="Times New Roman" w:hAnsi="Times New Roman" w:cs="Times New Roman"/>
          <w:iCs/>
          <w:sz w:val="24"/>
          <w:szCs w:val="24"/>
          <w:lang w:val="en-US"/>
        </w:rPr>
        <w:t>DOI: 10.2478/v10039-010-0042-3.</w:t>
      </w:r>
    </w:p>
    <w:p w:rsidR="00155DFB" w:rsidRPr="003C0716" w:rsidRDefault="003221EB" w:rsidP="003C0716">
      <w:pPr>
        <w:spacing w:line="240" w:lineRule="auto"/>
        <w:jc w:val="both"/>
        <w:rPr>
          <w:rFonts w:ascii="Times New Roman" w:hAnsi="Times New Roman" w:cs="Times New Roman"/>
          <w:bCs/>
          <w:sz w:val="24"/>
          <w:szCs w:val="24"/>
        </w:rPr>
      </w:pPr>
      <w:r w:rsidRPr="003C0716">
        <w:rPr>
          <w:rFonts w:ascii="Times New Roman" w:hAnsi="Times New Roman" w:cs="Times New Roman"/>
          <w:bCs/>
          <w:sz w:val="24"/>
          <w:szCs w:val="24"/>
        </w:rPr>
        <w:t xml:space="preserve">MAREŠ, J. </w:t>
      </w:r>
      <w:r w:rsidRPr="003C0716">
        <w:rPr>
          <w:rFonts w:ascii="Times New Roman" w:hAnsi="Times New Roman" w:cs="Times New Roman"/>
          <w:bCs/>
          <w:i/>
          <w:sz w:val="24"/>
          <w:szCs w:val="24"/>
        </w:rPr>
        <w:t>Psychodiagnostika podporovaná počítačem</w:t>
      </w:r>
      <w:r w:rsidRPr="003C0716">
        <w:rPr>
          <w:rFonts w:ascii="Times New Roman" w:hAnsi="Times New Roman" w:cs="Times New Roman"/>
          <w:bCs/>
          <w:sz w:val="24"/>
          <w:szCs w:val="24"/>
        </w:rPr>
        <w:t>. Praha: Ústav pro informace ve vzdělávání. 1992. 70 s. ISBN 80-21101-21-0.</w:t>
      </w:r>
    </w:p>
    <w:p w:rsidR="003C0716" w:rsidRPr="003C0716" w:rsidRDefault="00155DFB" w:rsidP="003C0716">
      <w:pPr>
        <w:spacing w:line="240" w:lineRule="auto"/>
        <w:jc w:val="both"/>
        <w:rPr>
          <w:rFonts w:ascii="Times New Roman" w:hAnsi="Times New Roman" w:cs="Times New Roman"/>
          <w:bCs/>
          <w:sz w:val="24"/>
          <w:szCs w:val="24"/>
        </w:rPr>
      </w:pPr>
      <w:r w:rsidRPr="003C0716">
        <w:rPr>
          <w:rFonts w:ascii="Times New Roman" w:hAnsi="Times New Roman" w:cs="Times New Roman"/>
          <w:bCs/>
          <w:sz w:val="24"/>
          <w:szCs w:val="24"/>
        </w:rPr>
        <w:t>MENOPAUSE MATTERS</w:t>
      </w:r>
      <w:r w:rsidR="00623779" w:rsidRPr="003C0716">
        <w:rPr>
          <w:rFonts w:ascii="Times New Roman" w:hAnsi="Times New Roman" w:cs="Times New Roman"/>
          <w:bCs/>
          <w:sz w:val="24"/>
          <w:szCs w:val="24"/>
        </w:rPr>
        <w:t xml:space="preserve">, </w:t>
      </w:r>
      <w:r w:rsidR="00623779" w:rsidRPr="003C0716">
        <w:rPr>
          <w:rFonts w:ascii="Times New Roman" w:hAnsi="Times New Roman" w:cs="Times New Roman"/>
          <w:i/>
          <w:sz w:val="24"/>
          <w:szCs w:val="24"/>
        </w:rPr>
        <w:t>Menopause Symptoms: Climacteric Scale</w:t>
      </w:r>
      <w:r w:rsidR="00623779" w:rsidRPr="003C0716">
        <w:rPr>
          <w:rFonts w:ascii="Times New Roman" w:hAnsi="Times New Roman" w:cs="Times New Roman"/>
          <w:bCs/>
          <w:sz w:val="24"/>
          <w:szCs w:val="24"/>
        </w:rPr>
        <w:t xml:space="preserve">, </w:t>
      </w:r>
      <w:r w:rsidRPr="003C0716">
        <w:rPr>
          <w:rFonts w:ascii="Times New Roman" w:hAnsi="Times New Roman" w:cs="Times New Roman"/>
          <w:sz w:val="24"/>
          <w:szCs w:val="24"/>
        </w:rPr>
        <w:t>2001. [cit. 2016-10-10]. Dostupné z: http://www.menopausematters.co.uk/greenescale.php</w:t>
      </w:r>
      <w:r w:rsidR="003C0716">
        <w:rPr>
          <w:rFonts w:ascii="Times New Roman" w:hAnsi="Times New Roman" w:cs="Times New Roman"/>
          <w:sz w:val="24"/>
          <w:szCs w:val="24"/>
        </w:rPr>
        <w:t>.</w:t>
      </w:r>
    </w:p>
    <w:p w:rsidR="003221EB" w:rsidRPr="003C0716" w:rsidRDefault="003221EB" w:rsidP="003C0716">
      <w:pPr>
        <w:spacing w:line="240" w:lineRule="auto"/>
        <w:jc w:val="both"/>
        <w:rPr>
          <w:rFonts w:ascii="Times New Roman" w:hAnsi="Times New Roman" w:cs="Times New Roman"/>
          <w:bCs/>
          <w:sz w:val="24"/>
          <w:szCs w:val="24"/>
        </w:rPr>
      </w:pPr>
      <w:r w:rsidRPr="003C0716">
        <w:rPr>
          <w:rFonts w:ascii="Times New Roman" w:hAnsi="Times New Roman" w:cs="Times New Roman"/>
          <w:sz w:val="24"/>
          <w:szCs w:val="24"/>
        </w:rPr>
        <w:t xml:space="preserve">MORAVCOVÁ, M. </w:t>
      </w:r>
      <w:r w:rsidRPr="003C0716">
        <w:rPr>
          <w:rFonts w:ascii="Times New Roman" w:hAnsi="Times New Roman" w:cs="Times New Roman"/>
          <w:i/>
          <w:sz w:val="24"/>
          <w:szCs w:val="24"/>
        </w:rPr>
        <w:t>Hodnocení kvality života žen po menopauze</w:t>
      </w:r>
      <w:r w:rsidRPr="003C0716">
        <w:rPr>
          <w:rFonts w:ascii="Times New Roman" w:hAnsi="Times New Roman" w:cs="Times New Roman"/>
          <w:sz w:val="24"/>
          <w:szCs w:val="24"/>
        </w:rPr>
        <w:t xml:space="preserve">. Hradec Králové: Univerzita Karlova, Lékařská fakulta UK v Hradci Králové. 2014. Školitel: prof. PhDr. Jiří Mareš, CSc. </w:t>
      </w:r>
    </w:p>
    <w:p w:rsidR="00C43065" w:rsidRPr="003C0716" w:rsidRDefault="00E57887" w:rsidP="003C0716">
      <w:pPr>
        <w:spacing w:line="240" w:lineRule="auto"/>
        <w:jc w:val="both"/>
        <w:rPr>
          <w:rFonts w:ascii="Times New Roman" w:hAnsi="Times New Roman" w:cs="Times New Roman"/>
          <w:sz w:val="24"/>
          <w:szCs w:val="24"/>
        </w:rPr>
      </w:pPr>
      <w:r w:rsidRPr="003C0716">
        <w:rPr>
          <w:rFonts w:ascii="Times New Roman" w:hAnsi="Times New Roman" w:cs="Times New Roman"/>
          <w:sz w:val="24"/>
          <w:szCs w:val="24"/>
        </w:rPr>
        <w:t>MORAVCOVÁ, M., MAREŠ J.</w:t>
      </w:r>
      <w:r w:rsidR="00BD27B7" w:rsidRPr="003C0716">
        <w:rPr>
          <w:rFonts w:ascii="Times New Roman" w:hAnsi="Times New Roman" w:cs="Times New Roman"/>
          <w:sz w:val="24"/>
          <w:szCs w:val="24"/>
        </w:rPr>
        <w:t xml:space="preserve"> </w:t>
      </w:r>
      <w:r w:rsidR="00BD27B7" w:rsidRPr="003C0716">
        <w:rPr>
          <w:rFonts w:ascii="Times New Roman" w:hAnsi="Times New Roman" w:cs="Times New Roman"/>
          <w:i/>
          <w:sz w:val="24"/>
          <w:szCs w:val="24"/>
        </w:rPr>
        <w:t>Nástroje pro hodnocení kvality života žen po menopauze</w:t>
      </w:r>
      <w:r w:rsidR="00BD27B7" w:rsidRPr="003C0716">
        <w:rPr>
          <w:rFonts w:ascii="Times New Roman" w:hAnsi="Times New Roman" w:cs="Times New Roman"/>
          <w:sz w:val="24"/>
          <w:szCs w:val="24"/>
        </w:rPr>
        <w:t xml:space="preserve">. </w:t>
      </w:r>
      <w:r w:rsidR="00BD27B7" w:rsidRPr="003C0716">
        <w:rPr>
          <w:rFonts w:ascii="Times New Roman" w:hAnsi="Times New Roman" w:cs="Times New Roman"/>
          <w:iCs/>
          <w:sz w:val="24"/>
          <w:szCs w:val="24"/>
        </w:rPr>
        <w:t xml:space="preserve">Kontakt </w:t>
      </w:r>
      <w:r w:rsidR="00BD27B7" w:rsidRPr="003C0716">
        <w:rPr>
          <w:rFonts w:ascii="Times New Roman" w:hAnsi="Times New Roman" w:cs="Times New Roman"/>
          <w:sz w:val="24"/>
          <w:szCs w:val="24"/>
        </w:rPr>
        <w:t>[online]. 2011, č. 4, [cit. 2016-04-28], s. 434-440. ISSN 1804-7122.</w:t>
      </w:r>
    </w:p>
    <w:p w:rsidR="003C0716" w:rsidRDefault="003C0716" w:rsidP="00155DFB">
      <w:pPr>
        <w:jc w:val="both"/>
        <w:rPr>
          <w:rFonts w:ascii="Times New Roman" w:hAnsi="Times New Roman" w:cs="Times New Roman"/>
          <w:sz w:val="24"/>
          <w:szCs w:val="24"/>
        </w:rPr>
      </w:pPr>
    </w:p>
    <w:p w:rsidR="003C0716" w:rsidRPr="003E6585" w:rsidRDefault="003C0716" w:rsidP="00155DFB">
      <w:pPr>
        <w:jc w:val="both"/>
        <w:rPr>
          <w:rFonts w:ascii="Times New Roman" w:hAnsi="Times New Roman" w:cs="Times New Roman"/>
          <w:sz w:val="24"/>
          <w:szCs w:val="24"/>
        </w:rPr>
      </w:pPr>
    </w:p>
    <w:p w:rsidR="00E25886" w:rsidRDefault="00D20357" w:rsidP="00155DFB">
      <w:pPr>
        <w:jc w:val="right"/>
        <w:rPr>
          <w:rFonts w:ascii="Times New Roman" w:hAnsi="Times New Roman" w:cs="Times New Roman"/>
          <w:sz w:val="24"/>
          <w:szCs w:val="24"/>
        </w:rPr>
      </w:pPr>
      <w:r>
        <w:rPr>
          <w:rFonts w:ascii="Times New Roman" w:hAnsi="Times New Roman" w:cs="Times New Roman"/>
          <w:sz w:val="24"/>
          <w:szCs w:val="24"/>
        </w:rPr>
        <w:t>Bc. Tereza Havlíková</w:t>
      </w:r>
    </w:p>
    <w:p w:rsidR="00D20357" w:rsidRDefault="00D20357" w:rsidP="00155DFB">
      <w:pPr>
        <w:jc w:val="right"/>
        <w:rPr>
          <w:rFonts w:ascii="Times New Roman" w:hAnsi="Times New Roman" w:cs="Times New Roman"/>
          <w:sz w:val="24"/>
          <w:szCs w:val="24"/>
        </w:rPr>
      </w:pPr>
      <w:r>
        <w:rPr>
          <w:rFonts w:ascii="Times New Roman" w:hAnsi="Times New Roman" w:cs="Times New Roman"/>
          <w:sz w:val="24"/>
          <w:szCs w:val="24"/>
        </w:rPr>
        <w:t>Univerzita Pardubice</w:t>
      </w:r>
    </w:p>
    <w:p w:rsidR="00B27F82" w:rsidRDefault="00EC7CFA" w:rsidP="00B27F82">
      <w:pPr>
        <w:jc w:val="right"/>
        <w:rPr>
          <w:rFonts w:ascii="Times New Roman" w:hAnsi="Times New Roman" w:cs="Times New Roman"/>
          <w:sz w:val="24"/>
          <w:szCs w:val="24"/>
        </w:rPr>
      </w:pPr>
      <w:r>
        <w:rPr>
          <w:rFonts w:ascii="Times New Roman" w:hAnsi="Times New Roman" w:cs="Times New Roman"/>
          <w:sz w:val="24"/>
          <w:szCs w:val="24"/>
        </w:rPr>
        <w:t>Fakulta zdravotnických studií</w:t>
      </w:r>
    </w:p>
    <w:p w:rsidR="00EC7CFA" w:rsidRDefault="00EC7CFA" w:rsidP="00155DFB">
      <w:pPr>
        <w:jc w:val="right"/>
        <w:rPr>
          <w:rFonts w:ascii="Times New Roman" w:hAnsi="Times New Roman" w:cs="Times New Roman"/>
          <w:sz w:val="24"/>
          <w:szCs w:val="24"/>
        </w:rPr>
      </w:pPr>
      <w:r>
        <w:rPr>
          <w:rFonts w:ascii="Times New Roman" w:hAnsi="Times New Roman" w:cs="Times New Roman"/>
          <w:sz w:val="24"/>
          <w:szCs w:val="24"/>
        </w:rPr>
        <w:t>Průmyslová 395</w:t>
      </w:r>
    </w:p>
    <w:p w:rsidR="00EC7CFA" w:rsidRDefault="00EC7CFA" w:rsidP="00155DFB">
      <w:pPr>
        <w:jc w:val="right"/>
        <w:rPr>
          <w:rFonts w:ascii="Times New Roman" w:hAnsi="Times New Roman" w:cs="Times New Roman"/>
          <w:sz w:val="24"/>
          <w:szCs w:val="24"/>
        </w:rPr>
      </w:pPr>
      <w:r>
        <w:rPr>
          <w:rFonts w:ascii="Times New Roman" w:hAnsi="Times New Roman" w:cs="Times New Roman"/>
          <w:sz w:val="24"/>
          <w:szCs w:val="24"/>
        </w:rPr>
        <w:t>53210 Pardubice</w:t>
      </w:r>
    </w:p>
    <w:p w:rsidR="00D20357" w:rsidRDefault="00D20357" w:rsidP="00155DFB">
      <w:pPr>
        <w:jc w:val="right"/>
        <w:rPr>
          <w:rFonts w:ascii="Times New Roman" w:hAnsi="Times New Roman" w:cs="Times New Roman"/>
          <w:sz w:val="24"/>
          <w:szCs w:val="24"/>
        </w:rPr>
      </w:pPr>
      <w:r>
        <w:rPr>
          <w:rFonts w:ascii="Times New Roman" w:hAnsi="Times New Roman" w:cs="Times New Roman"/>
          <w:sz w:val="24"/>
          <w:szCs w:val="24"/>
        </w:rPr>
        <w:t>THavlikova</w:t>
      </w:r>
      <w:r w:rsidR="00FB3BEA" w:rsidRPr="00F20D86">
        <w:rPr>
          <w:rFonts w:ascii="Times New Roman" w:hAnsi="Times New Roman" w:cs="Times New Roman"/>
          <w:sz w:val="24"/>
          <w:szCs w:val="24"/>
          <w:shd w:val="clear" w:color="auto" w:fill="F1F0F0"/>
        </w:rPr>
        <w:t>@</w:t>
      </w:r>
      <w:r>
        <w:rPr>
          <w:rFonts w:ascii="Times New Roman" w:hAnsi="Times New Roman" w:cs="Times New Roman"/>
          <w:sz w:val="24"/>
          <w:szCs w:val="24"/>
        </w:rPr>
        <w:t>seznam.cz</w:t>
      </w:r>
    </w:p>
    <w:p w:rsidR="00D20357" w:rsidRPr="00F20D86" w:rsidRDefault="00D20357" w:rsidP="00155DFB">
      <w:pPr>
        <w:jc w:val="right"/>
        <w:rPr>
          <w:rFonts w:ascii="Times New Roman" w:hAnsi="Times New Roman" w:cs="Times New Roman"/>
          <w:sz w:val="24"/>
          <w:szCs w:val="24"/>
        </w:rPr>
      </w:pPr>
    </w:p>
    <w:p w:rsidR="00D20357" w:rsidRPr="00F20D86" w:rsidRDefault="003C0716" w:rsidP="00155DFB">
      <w:pPr>
        <w:jc w:val="right"/>
        <w:rPr>
          <w:rFonts w:ascii="Times New Roman" w:hAnsi="Times New Roman" w:cs="Times New Roman"/>
          <w:sz w:val="24"/>
          <w:szCs w:val="24"/>
        </w:rPr>
      </w:pPr>
      <w:r>
        <w:rPr>
          <w:rFonts w:ascii="Times New Roman" w:hAnsi="Times New Roman" w:cs="Times New Roman"/>
          <w:sz w:val="24"/>
          <w:szCs w:val="24"/>
        </w:rPr>
        <w:t xml:space="preserve">Mgr. </w:t>
      </w:r>
      <w:r w:rsidR="00D20357" w:rsidRPr="00F20D86">
        <w:rPr>
          <w:rFonts w:ascii="Times New Roman" w:hAnsi="Times New Roman" w:cs="Times New Roman"/>
          <w:sz w:val="24"/>
          <w:szCs w:val="24"/>
        </w:rPr>
        <w:t>Markéta Moravcová, Ph.D.</w:t>
      </w:r>
    </w:p>
    <w:p w:rsidR="00D20357" w:rsidRPr="00F20D86" w:rsidRDefault="00D20357" w:rsidP="00155DFB">
      <w:pPr>
        <w:jc w:val="right"/>
        <w:rPr>
          <w:rFonts w:ascii="Times New Roman" w:hAnsi="Times New Roman" w:cs="Times New Roman"/>
          <w:sz w:val="24"/>
          <w:szCs w:val="24"/>
        </w:rPr>
      </w:pPr>
      <w:r w:rsidRPr="00F20D86">
        <w:rPr>
          <w:rFonts w:ascii="Times New Roman" w:hAnsi="Times New Roman" w:cs="Times New Roman"/>
          <w:sz w:val="24"/>
          <w:szCs w:val="24"/>
        </w:rPr>
        <w:t>Univerzita Pardubice</w:t>
      </w:r>
    </w:p>
    <w:p w:rsidR="00D20357" w:rsidRPr="00F20D86" w:rsidRDefault="00FB3BEA" w:rsidP="00155DFB">
      <w:pPr>
        <w:jc w:val="right"/>
        <w:rPr>
          <w:rFonts w:ascii="Times New Roman" w:hAnsi="Times New Roman" w:cs="Times New Roman"/>
          <w:sz w:val="24"/>
          <w:szCs w:val="24"/>
        </w:rPr>
      </w:pPr>
      <w:r>
        <w:rPr>
          <w:rFonts w:ascii="Times New Roman" w:hAnsi="Times New Roman" w:cs="Times New Roman"/>
          <w:sz w:val="24"/>
          <w:szCs w:val="24"/>
        </w:rPr>
        <w:t>Fa</w:t>
      </w:r>
      <w:r w:rsidR="00D20357" w:rsidRPr="00F20D86">
        <w:rPr>
          <w:rFonts w:ascii="Times New Roman" w:hAnsi="Times New Roman" w:cs="Times New Roman"/>
          <w:sz w:val="24"/>
          <w:szCs w:val="24"/>
        </w:rPr>
        <w:t>kulta zdravotnických studií</w:t>
      </w:r>
    </w:p>
    <w:p w:rsidR="00D20357" w:rsidRPr="00F20D86" w:rsidRDefault="00D20357" w:rsidP="00155DFB">
      <w:pPr>
        <w:jc w:val="right"/>
        <w:rPr>
          <w:rFonts w:ascii="Times New Roman" w:hAnsi="Times New Roman" w:cs="Times New Roman"/>
          <w:sz w:val="24"/>
          <w:szCs w:val="24"/>
        </w:rPr>
      </w:pPr>
      <w:r w:rsidRPr="00F20D86">
        <w:rPr>
          <w:rFonts w:ascii="Times New Roman" w:hAnsi="Times New Roman" w:cs="Times New Roman"/>
          <w:sz w:val="24"/>
          <w:szCs w:val="24"/>
        </w:rPr>
        <w:t>Katedra porodní asistence a zdravotně sociální práce</w:t>
      </w:r>
    </w:p>
    <w:p w:rsidR="00D20357" w:rsidRPr="00F20D86" w:rsidRDefault="00D20357" w:rsidP="00155DFB">
      <w:pPr>
        <w:jc w:val="right"/>
        <w:rPr>
          <w:rFonts w:ascii="Times New Roman" w:hAnsi="Times New Roman" w:cs="Times New Roman"/>
          <w:sz w:val="24"/>
          <w:szCs w:val="24"/>
        </w:rPr>
      </w:pPr>
      <w:r w:rsidRPr="00F20D86">
        <w:rPr>
          <w:rFonts w:ascii="Times New Roman" w:hAnsi="Times New Roman" w:cs="Times New Roman"/>
          <w:sz w:val="24"/>
          <w:szCs w:val="24"/>
        </w:rPr>
        <w:lastRenderedPageBreak/>
        <w:t>Průmyslová 395</w:t>
      </w:r>
    </w:p>
    <w:p w:rsidR="00D20357" w:rsidRPr="00F20D86" w:rsidRDefault="00D20357" w:rsidP="00155DFB">
      <w:pPr>
        <w:jc w:val="right"/>
        <w:rPr>
          <w:rFonts w:ascii="Times New Roman" w:hAnsi="Times New Roman" w:cs="Times New Roman"/>
          <w:sz w:val="24"/>
          <w:szCs w:val="24"/>
        </w:rPr>
      </w:pPr>
      <w:r w:rsidRPr="00F20D86">
        <w:rPr>
          <w:rFonts w:ascii="Times New Roman" w:hAnsi="Times New Roman" w:cs="Times New Roman"/>
          <w:sz w:val="24"/>
          <w:szCs w:val="24"/>
        </w:rPr>
        <w:t>53210 Pardubice</w:t>
      </w:r>
    </w:p>
    <w:p w:rsidR="00D20357" w:rsidRPr="00F20D86" w:rsidRDefault="00D20357" w:rsidP="00155DFB">
      <w:pPr>
        <w:jc w:val="right"/>
        <w:rPr>
          <w:rFonts w:ascii="Times New Roman" w:hAnsi="Times New Roman" w:cs="Times New Roman"/>
          <w:sz w:val="24"/>
          <w:szCs w:val="24"/>
        </w:rPr>
      </w:pPr>
      <w:r w:rsidRPr="00F20D86">
        <w:rPr>
          <w:rFonts w:ascii="Times New Roman" w:hAnsi="Times New Roman" w:cs="Times New Roman"/>
          <w:sz w:val="24"/>
          <w:szCs w:val="24"/>
        </w:rPr>
        <w:t>marketa.moravcov</w:t>
      </w:r>
      <w:r w:rsidR="00643A2C">
        <w:rPr>
          <w:rFonts w:ascii="Times New Roman" w:hAnsi="Times New Roman" w:cs="Times New Roman"/>
          <w:sz w:val="24"/>
          <w:szCs w:val="24"/>
        </w:rPr>
        <w:t>a@upce.cz</w:t>
      </w:r>
    </w:p>
    <w:sectPr w:rsidR="00D20357" w:rsidRPr="00F20D86" w:rsidSect="005576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F91"/>
    <w:rsid w:val="00076FF3"/>
    <w:rsid w:val="00086D46"/>
    <w:rsid w:val="00155DFB"/>
    <w:rsid w:val="001B7B0D"/>
    <w:rsid w:val="0021689A"/>
    <w:rsid w:val="002B1640"/>
    <w:rsid w:val="002B3AE3"/>
    <w:rsid w:val="002D7712"/>
    <w:rsid w:val="002F0E7E"/>
    <w:rsid w:val="00307826"/>
    <w:rsid w:val="003142CD"/>
    <w:rsid w:val="003221EB"/>
    <w:rsid w:val="00370D1F"/>
    <w:rsid w:val="00371F5E"/>
    <w:rsid w:val="003C0716"/>
    <w:rsid w:val="003E6585"/>
    <w:rsid w:val="004F360E"/>
    <w:rsid w:val="004F6143"/>
    <w:rsid w:val="00501E73"/>
    <w:rsid w:val="0055765E"/>
    <w:rsid w:val="005B1070"/>
    <w:rsid w:val="005C5C43"/>
    <w:rsid w:val="00623779"/>
    <w:rsid w:val="00643A2C"/>
    <w:rsid w:val="00684397"/>
    <w:rsid w:val="00690CD0"/>
    <w:rsid w:val="006D11C7"/>
    <w:rsid w:val="0077632D"/>
    <w:rsid w:val="00826377"/>
    <w:rsid w:val="00856614"/>
    <w:rsid w:val="00946EB2"/>
    <w:rsid w:val="00953246"/>
    <w:rsid w:val="00996072"/>
    <w:rsid w:val="009C05B5"/>
    <w:rsid w:val="009E0F91"/>
    <w:rsid w:val="009E62B9"/>
    <w:rsid w:val="009F5AE9"/>
    <w:rsid w:val="00A221D5"/>
    <w:rsid w:val="00A279D3"/>
    <w:rsid w:val="00A7788C"/>
    <w:rsid w:val="00AB5D1C"/>
    <w:rsid w:val="00B27F82"/>
    <w:rsid w:val="00B33FCA"/>
    <w:rsid w:val="00B904DB"/>
    <w:rsid w:val="00B9070D"/>
    <w:rsid w:val="00BD27B7"/>
    <w:rsid w:val="00BE23CE"/>
    <w:rsid w:val="00C31B76"/>
    <w:rsid w:val="00C347F2"/>
    <w:rsid w:val="00C43065"/>
    <w:rsid w:val="00C56647"/>
    <w:rsid w:val="00C71487"/>
    <w:rsid w:val="00C93003"/>
    <w:rsid w:val="00D20357"/>
    <w:rsid w:val="00DA42D4"/>
    <w:rsid w:val="00DD59E6"/>
    <w:rsid w:val="00E037CF"/>
    <w:rsid w:val="00E25886"/>
    <w:rsid w:val="00E57887"/>
    <w:rsid w:val="00E87AE5"/>
    <w:rsid w:val="00EA1C21"/>
    <w:rsid w:val="00EC7CFA"/>
    <w:rsid w:val="00F20D86"/>
    <w:rsid w:val="00F563DC"/>
    <w:rsid w:val="00F62EFE"/>
    <w:rsid w:val="00F934E9"/>
    <w:rsid w:val="00F9417F"/>
    <w:rsid w:val="00FB3BEA"/>
    <w:rsid w:val="00FC0439"/>
    <w:rsid w:val="00FC4A0B"/>
    <w:rsid w:val="00FE4DAA"/>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84C071-FE81-41E9-8A05-426DBA528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5765E"/>
  </w:style>
  <w:style w:type="paragraph" w:styleId="Nadpis2">
    <w:name w:val="heading 2"/>
    <w:basedOn w:val="Normln"/>
    <w:link w:val="Nadpis2Char"/>
    <w:uiPriority w:val="9"/>
    <w:qFormat/>
    <w:rsid w:val="00623779"/>
    <w:pPr>
      <w:spacing w:before="100" w:beforeAutospacing="1" w:after="100" w:afterAutospacing="1" w:line="240" w:lineRule="auto"/>
      <w:outlineLvl w:val="1"/>
    </w:pPr>
    <w:rPr>
      <w:rFonts w:ascii="Times New Roman" w:eastAsia="Times New Roman" w:hAnsi="Times New Roman" w:cs="Times New Roman"/>
      <w:b/>
      <w:bCs/>
      <w:sz w:val="36"/>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5B1070"/>
    <w:rPr>
      <w:color w:val="0000FF"/>
      <w:u w:val="single"/>
    </w:rPr>
  </w:style>
  <w:style w:type="character" w:customStyle="1" w:styleId="subnotes">
    <w:name w:val="subnotes"/>
    <w:basedOn w:val="Standardnpsmoodstavce"/>
    <w:rsid w:val="003221EB"/>
  </w:style>
  <w:style w:type="character" w:customStyle="1" w:styleId="apple-converted-space">
    <w:name w:val="apple-converted-space"/>
    <w:basedOn w:val="Standardnpsmoodstavce"/>
    <w:rsid w:val="003221EB"/>
  </w:style>
  <w:style w:type="table" w:styleId="Stednseznam2zvraznn1">
    <w:name w:val="Medium List 2 Accent 1"/>
    <w:basedOn w:val="Normlntabulka"/>
    <w:uiPriority w:val="66"/>
    <w:rsid w:val="00996072"/>
    <w:pPr>
      <w:spacing w:after="0" w:line="240" w:lineRule="auto"/>
    </w:pPr>
    <w:rPr>
      <w:rFonts w:asciiTheme="majorHAnsi" w:eastAsiaTheme="majorEastAsia" w:hAnsiTheme="majorHAnsi" w:cstheme="majorBidi"/>
      <w:color w:val="000000" w:themeColor="text1"/>
      <w:lang w:eastAsia="cs-CZ"/>
    </w:rPr>
    <w:tblPr>
      <w:tblStyleRowBandSize w:val="1"/>
      <w:tblStyleColBandSize w:val="1"/>
      <w:tblBorders>
        <w:top w:val="single" w:sz="8" w:space="0" w:color="0F6FC6" w:themeColor="accent1"/>
        <w:left w:val="single" w:sz="8" w:space="0" w:color="0F6FC6" w:themeColor="accent1"/>
        <w:bottom w:val="single" w:sz="8" w:space="0" w:color="0F6FC6" w:themeColor="accent1"/>
        <w:right w:val="single" w:sz="8" w:space="0" w:color="0F6FC6" w:themeColor="accent1"/>
      </w:tblBorders>
    </w:tblPr>
    <w:tblStylePr w:type="firstRow">
      <w:rPr>
        <w:sz w:val="24"/>
        <w:szCs w:val="24"/>
      </w:rPr>
      <w:tblPr/>
      <w:tcPr>
        <w:tcBorders>
          <w:top w:val="nil"/>
          <w:left w:val="nil"/>
          <w:bottom w:val="single" w:sz="24" w:space="0" w:color="0F6FC6" w:themeColor="accent1"/>
          <w:right w:val="nil"/>
          <w:insideH w:val="nil"/>
          <w:insideV w:val="nil"/>
        </w:tcBorders>
        <w:shd w:val="clear" w:color="auto" w:fill="FFFFFF" w:themeFill="background1"/>
      </w:tcPr>
    </w:tblStylePr>
    <w:tblStylePr w:type="lastRow">
      <w:tblPr/>
      <w:tcPr>
        <w:tcBorders>
          <w:top w:val="single" w:sz="8" w:space="0" w:color="0F6FC6"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6FC6" w:themeColor="accent1"/>
          <w:insideH w:val="nil"/>
          <w:insideV w:val="nil"/>
        </w:tcBorders>
        <w:shd w:val="clear" w:color="auto" w:fill="FFFFFF" w:themeFill="background1"/>
      </w:tcPr>
    </w:tblStylePr>
    <w:tblStylePr w:type="lastCol">
      <w:tblPr/>
      <w:tcPr>
        <w:tcBorders>
          <w:top w:val="nil"/>
          <w:left w:val="single" w:sz="8" w:space="0" w:color="0F6FC6"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ADBF9" w:themeFill="accent1" w:themeFillTint="3F"/>
      </w:tcPr>
    </w:tblStylePr>
    <w:tblStylePr w:type="band1Horz">
      <w:tblPr/>
      <w:tcPr>
        <w:tcBorders>
          <w:top w:val="nil"/>
          <w:bottom w:val="nil"/>
          <w:insideH w:val="nil"/>
          <w:insideV w:val="nil"/>
        </w:tcBorders>
        <w:shd w:val="clear" w:color="auto" w:fill="BADBF9"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katabulky">
    <w:name w:val="Table Grid"/>
    <w:basedOn w:val="Normlntabulka"/>
    <w:uiPriority w:val="39"/>
    <w:rsid w:val="00370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9E62B9"/>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9E62B9"/>
    <w:rPr>
      <w:rFonts w:ascii="Segoe UI" w:hAnsi="Segoe UI" w:cs="Segoe UI"/>
      <w:sz w:val="18"/>
      <w:szCs w:val="18"/>
    </w:rPr>
  </w:style>
  <w:style w:type="paragraph" w:customStyle="1" w:styleId="Default">
    <w:name w:val="Default"/>
    <w:rsid w:val="00BD27B7"/>
    <w:pPr>
      <w:autoSpaceDE w:val="0"/>
      <w:autoSpaceDN w:val="0"/>
      <w:adjustRightInd w:val="0"/>
      <w:spacing w:after="0" w:line="240" w:lineRule="auto"/>
    </w:pPr>
    <w:rPr>
      <w:rFonts w:ascii="Times New Roman" w:eastAsia="SimSun" w:hAnsi="Times New Roman" w:cs="Times New Roman"/>
      <w:color w:val="000000"/>
      <w:sz w:val="24"/>
      <w:szCs w:val="24"/>
      <w:lang w:eastAsia="zh-CN"/>
    </w:rPr>
  </w:style>
  <w:style w:type="character" w:customStyle="1" w:styleId="Nadpis2Char">
    <w:name w:val="Nadpis 2 Char"/>
    <w:basedOn w:val="Standardnpsmoodstavce"/>
    <w:link w:val="Nadpis2"/>
    <w:uiPriority w:val="9"/>
    <w:rsid w:val="00623779"/>
    <w:rPr>
      <w:rFonts w:ascii="Times New Roman" w:eastAsia="Times New Roman" w:hAnsi="Times New Roman" w:cs="Times New Roman"/>
      <w:b/>
      <w:bCs/>
      <w:sz w:val="36"/>
      <w:szCs w:val="36"/>
      <w:lang w:eastAsia="cs-CZ"/>
    </w:rPr>
  </w:style>
  <w:style w:type="character" w:styleId="Odkaznakoment">
    <w:name w:val="annotation reference"/>
    <w:basedOn w:val="Standardnpsmoodstavce"/>
    <w:uiPriority w:val="99"/>
    <w:semiHidden/>
    <w:unhideWhenUsed/>
    <w:rsid w:val="00501E73"/>
    <w:rPr>
      <w:sz w:val="16"/>
      <w:szCs w:val="16"/>
    </w:rPr>
  </w:style>
  <w:style w:type="paragraph" w:styleId="Textkomente">
    <w:name w:val="annotation text"/>
    <w:basedOn w:val="Normln"/>
    <w:link w:val="TextkomenteChar"/>
    <w:uiPriority w:val="99"/>
    <w:semiHidden/>
    <w:unhideWhenUsed/>
    <w:rsid w:val="00501E73"/>
    <w:pPr>
      <w:spacing w:line="240" w:lineRule="auto"/>
    </w:pPr>
    <w:rPr>
      <w:sz w:val="20"/>
      <w:szCs w:val="20"/>
    </w:rPr>
  </w:style>
  <w:style w:type="character" w:customStyle="1" w:styleId="TextkomenteChar">
    <w:name w:val="Text komentáře Char"/>
    <w:basedOn w:val="Standardnpsmoodstavce"/>
    <w:link w:val="Textkomente"/>
    <w:uiPriority w:val="99"/>
    <w:semiHidden/>
    <w:rsid w:val="00501E73"/>
    <w:rPr>
      <w:sz w:val="20"/>
      <w:szCs w:val="20"/>
    </w:rPr>
  </w:style>
  <w:style w:type="paragraph" w:styleId="Pedmtkomente">
    <w:name w:val="annotation subject"/>
    <w:basedOn w:val="Textkomente"/>
    <w:next w:val="Textkomente"/>
    <w:link w:val="PedmtkomenteChar"/>
    <w:uiPriority w:val="99"/>
    <w:semiHidden/>
    <w:unhideWhenUsed/>
    <w:rsid w:val="00501E73"/>
    <w:rPr>
      <w:b/>
      <w:bCs/>
    </w:rPr>
  </w:style>
  <w:style w:type="character" w:customStyle="1" w:styleId="PedmtkomenteChar">
    <w:name w:val="Předmět komentáře Char"/>
    <w:basedOn w:val="TextkomenteChar"/>
    <w:link w:val="Pedmtkomente"/>
    <w:uiPriority w:val="99"/>
    <w:semiHidden/>
    <w:rsid w:val="00501E7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3606624">
      <w:bodyDiv w:val="1"/>
      <w:marLeft w:val="0"/>
      <w:marRight w:val="0"/>
      <w:marTop w:val="0"/>
      <w:marBottom w:val="0"/>
      <w:divBdr>
        <w:top w:val="none" w:sz="0" w:space="0" w:color="auto"/>
        <w:left w:val="none" w:sz="0" w:space="0" w:color="auto"/>
        <w:bottom w:val="none" w:sz="0" w:space="0" w:color="auto"/>
        <w:right w:val="none" w:sz="0" w:space="0" w:color="auto"/>
      </w:divBdr>
    </w:div>
    <w:div w:id="1071807706">
      <w:bodyDiv w:val="1"/>
      <w:marLeft w:val="0"/>
      <w:marRight w:val="0"/>
      <w:marTop w:val="0"/>
      <w:marBottom w:val="0"/>
      <w:divBdr>
        <w:top w:val="none" w:sz="0" w:space="0" w:color="auto"/>
        <w:left w:val="none" w:sz="0" w:space="0" w:color="auto"/>
        <w:bottom w:val="none" w:sz="0" w:space="0" w:color="auto"/>
        <w:right w:val="none" w:sz="0" w:space="0" w:color="auto"/>
      </w:divBdr>
    </w:div>
    <w:div w:id="1146316357">
      <w:bodyDiv w:val="1"/>
      <w:marLeft w:val="0"/>
      <w:marRight w:val="0"/>
      <w:marTop w:val="0"/>
      <w:marBottom w:val="0"/>
      <w:divBdr>
        <w:top w:val="none" w:sz="0" w:space="0" w:color="auto"/>
        <w:left w:val="none" w:sz="0" w:space="0" w:color="auto"/>
        <w:bottom w:val="none" w:sz="0" w:space="0" w:color="auto"/>
        <w:right w:val="none" w:sz="0" w:space="0" w:color="auto"/>
      </w:divBdr>
      <w:divsChild>
        <w:div w:id="1366052911">
          <w:marLeft w:val="0"/>
          <w:marRight w:val="0"/>
          <w:marTop w:val="0"/>
          <w:marBottom w:val="0"/>
          <w:divBdr>
            <w:top w:val="none" w:sz="0" w:space="0" w:color="auto"/>
            <w:left w:val="none" w:sz="0" w:space="0" w:color="auto"/>
            <w:bottom w:val="none" w:sz="0" w:space="0" w:color="auto"/>
            <w:right w:val="none" w:sz="0" w:space="0" w:color="auto"/>
          </w:divBdr>
        </w:div>
        <w:div w:id="1069621562">
          <w:marLeft w:val="0"/>
          <w:marRight w:val="0"/>
          <w:marTop w:val="0"/>
          <w:marBottom w:val="0"/>
          <w:divBdr>
            <w:top w:val="none" w:sz="0" w:space="0" w:color="auto"/>
            <w:left w:val="none" w:sz="0" w:space="0" w:color="auto"/>
            <w:bottom w:val="none" w:sz="0" w:space="0" w:color="auto"/>
            <w:right w:val="none" w:sz="0" w:space="0" w:color="auto"/>
          </w:divBdr>
        </w:div>
        <w:div w:id="1183082502">
          <w:marLeft w:val="0"/>
          <w:marRight w:val="0"/>
          <w:marTop w:val="0"/>
          <w:marBottom w:val="0"/>
          <w:divBdr>
            <w:top w:val="none" w:sz="0" w:space="0" w:color="auto"/>
            <w:left w:val="none" w:sz="0" w:space="0" w:color="auto"/>
            <w:bottom w:val="none" w:sz="0" w:space="0" w:color="auto"/>
            <w:right w:val="none" w:sz="0" w:space="0" w:color="auto"/>
          </w:divBdr>
        </w:div>
        <w:div w:id="1190677762">
          <w:marLeft w:val="0"/>
          <w:marRight w:val="0"/>
          <w:marTop w:val="0"/>
          <w:marBottom w:val="0"/>
          <w:divBdr>
            <w:top w:val="none" w:sz="0" w:space="0" w:color="auto"/>
            <w:left w:val="none" w:sz="0" w:space="0" w:color="auto"/>
            <w:bottom w:val="none" w:sz="0" w:space="0" w:color="auto"/>
            <w:right w:val="none" w:sz="0" w:space="0" w:color="auto"/>
          </w:divBdr>
        </w:div>
        <w:div w:id="1414818215">
          <w:marLeft w:val="0"/>
          <w:marRight w:val="0"/>
          <w:marTop w:val="0"/>
          <w:marBottom w:val="0"/>
          <w:divBdr>
            <w:top w:val="none" w:sz="0" w:space="0" w:color="auto"/>
            <w:left w:val="none" w:sz="0" w:space="0" w:color="auto"/>
            <w:bottom w:val="none" w:sz="0" w:space="0" w:color="auto"/>
            <w:right w:val="none" w:sz="0" w:space="0" w:color="auto"/>
          </w:divBdr>
        </w:div>
        <w:div w:id="1599286837">
          <w:marLeft w:val="0"/>
          <w:marRight w:val="0"/>
          <w:marTop w:val="0"/>
          <w:marBottom w:val="0"/>
          <w:divBdr>
            <w:top w:val="none" w:sz="0" w:space="0" w:color="auto"/>
            <w:left w:val="none" w:sz="0" w:space="0" w:color="auto"/>
            <w:bottom w:val="none" w:sz="0" w:space="0" w:color="auto"/>
            <w:right w:val="none" w:sz="0" w:space="0" w:color="auto"/>
          </w:divBdr>
        </w:div>
        <w:div w:id="792867884">
          <w:marLeft w:val="0"/>
          <w:marRight w:val="0"/>
          <w:marTop w:val="0"/>
          <w:marBottom w:val="0"/>
          <w:divBdr>
            <w:top w:val="none" w:sz="0" w:space="0" w:color="auto"/>
            <w:left w:val="none" w:sz="0" w:space="0" w:color="auto"/>
            <w:bottom w:val="none" w:sz="0" w:space="0" w:color="auto"/>
            <w:right w:val="none" w:sz="0" w:space="0" w:color="auto"/>
          </w:divBdr>
        </w:div>
        <w:div w:id="486093116">
          <w:marLeft w:val="0"/>
          <w:marRight w:val="0"/>
          <w:marTop w:val="0"/>
          <w:marBottom w:val="0"/>
          <w:divBdr>
            <w:top w:val="none" w:sz="0" w:space="0" w:color="auto"/>
            <w:left w:val="none" w:sz="0" w:space="0" w:color="auto"/>
            <w:bottom w:val="none" w:sz="0" w:space="0" w:color="auto"/>
            <w:right w:val="none" w:sz="0" w:space="0" w:color="auto"/>
          </w:divBdr>
        </w:div>
        <w:div w:id="1591237102">
          <w:marLeft w:val="0"/>
          <w:marRight w:val="0"/>
          <w:marTop w:val="0"/>
          <w:marBottom w:val="0"/>
          <w:divBdr>
            <w:top w:val="none" w:sz="0" w:space="0" w:color="auto"/>
            <w:left w:val="none" w:sz="0" w:space="0" w:color="auto"/>
            <w:bottom w:val="none" w:sz="0" w:space="0" w:color="auto"/>
            <w:right w:val="none" w:sz="0" w:space="0" w:color="auto"/>
          </w:divBdr>
        </w:div>
        <w:div w:id="650407615">
          <w:marLeft w:val="0"/>
          <w:marRight w:val="0"/>
          <w:marTop w:val="0"/>
          <w:marBottom w:val="0"/>
          <w:divBdr>
            <w:top w:val="none" w:sz="0" w:space="0" w:color="auto"/>
            <w:left w:val="none" w:sz="0" w:space="0" w:color="auto"/>
            <w:bottom w:val="none" w:sz="0" w:space="0" w:color="auto"/>
            <w:right w:val="none" w:sz="0" w:space="0" w:color="auto"/>
          </w:divBdr>
        </w:div>
        <w:div w:id="1333097391">
          <w:marLeft w:val="0"/>
          <w:marRight w:val="0"/>
          <w:marTop w:val="0"/>
          <w:marBottom w:val="0"/>
          <w:divBdr>
            <w:top w:val="none" w:sz="0" w:space="0" w:color="auto"/>
            <w:left w:val="none" w:sz="0" w:space="0" w:color="auto"/>
            <w:bottom w:val="none" w:sz="0" w:space="0" w:color="auto"/>
            <w:right w:val="none" w:sz="0" w:space="0" w:color="auto"/>
          </w:divBdr>
        </w:div>
        <w:div w:id="655954572">
          <w:marLeft w:val="0"/>
          <w:marRight w:val="0"/>
          <w:marTop w:val="0"/>
          <w:marBottom w:val="0"/>
          <w:divBdr>
            <w:top w:val="none" w:sz="0" w:space="0" w:color="auto"/>
            <w:left w:val="none" w:sz="0" w:space="0" w:color="auto"/>
            <w:bottom w:val="none" w:sz="0" w:space="0" w:color="auto"/>
            <w:right w:val="none" w:sz="0" w:space="0" w:color="auto"/>
          </w:divBdr>
        </w:div>
        <w:div w:id="140729594">
          <w:marLeft w:val="0"/>
          <w:marRight w:val="0"/>
          <w:marTop w:val="0"/>
          <w:marBottom w:val="0"/>
          <w:divBdr>
            <w:top w:val="none" w:sz="0" w:space="0" w:color="auto"/>
            <w:left w:val="none" w:sz="0" w:space="0" w:color="auto"/>
            <w:bottom w:val="none" w:sz="0" w:space="0" w:color="auto"/>
            <w:right w:val="none" w:sz="0" w:space="0" w:color="auto"/>
          </w:divBdr>
        </w:div>
        <w:div w:id="288246985">
          <w:marLeft w:val="0"/>
          <w:marRight w:val="0"/>
          <w:marTop w:val="0"/>
          <w:marBottom w:val="0"/>
          <w:divBdr>
            <w:top w:val="none" w:sz="0" w:space="0" w:color="auto"/>
            <w:left w:val="none" w:sz="0" w:space="0" w:color="auto"/>
            <w:bottom w:val="none" w:sz="0" w:space="0" w:color="auto"/>
            <w:right w:val="none" w:sz="0" w:space="0" w:color="auto"/>
          </w:divBdr>
        </w:div>
        <w:div w:id="1735005090">
          <w:marLeft w:val="0"/>
          <w:marRight w:val="0"/>
          <w:marTop w:val="0"/>
          <w:marBottom w:val="0"/>
          <w:divBdr>
            <w:top w:val="none" w:sz="0" w:space="0" w:color="auto"/>
            <w:left w:val="none" w:sz="0" w:space="0" w:color="auto"/>
            <w:bottom w:val="none" w:sz="0" w:space="0" w:color="auto"/>
            <w:right w:val="none" w:sz="0" w:space="0" w:color="auto"/>
          </w:divBdr>
        </w:div>
      </w:divsChild>
    </w:div>
    <w:div w:id="1849978232">
      <w:bodyDiv w:val="1"/>
      <w:marLeft w:val="0"/>
      <w:marRight w:val="0"/>
      <w:marTop w:val="0"/>
      <w:marBottom w:val="0"/>
      <w:divBdr>
        <w:top w:val="none" w:sz="0" w:space="0" w:color="auto"/>
        <w:left w:val="none" w:sz="0" w:space="0" w:color="auto"/>
        <w:bottom w:val="none" w:sz="0" w:space="0" w:color="auto"/>
        <w:right w:val="none" w:sz="0" w:space="0" w:color="auto"/>
      </w:divBdr>
    </w:div>
    <w:div w:id="200862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nopause.org"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hqlo.com/content/2/1/45" TargetMode="External"/><Relationship Id="rId4" Type="http://schemas.openxmlformats.org/officeDocument/2006/relationships/webSettings" Target="webSettings.xml"/><Relationship Id="rId9" Type="http://schemas.openxmlformats.org/officeDocument/2006/relationships/hyperlink" Target="http://www.hqlo.com/content/4/1/32." TargetMode="External"/></Relationships>
</file>

<file path=word/theme/theme1.xml><?xml version="1.0" encoding="utf-8"?>
<a:theme xmlns:a="http://schemas.openxmlformats.org/drawingml/2006/main" name="Motiv Office">
  <a:themeElements>
    <a:clrScheme name="Modrá">
      <a:dk1>
        <a:sysClr val="windowText" lastClr="000000"/>
      </a:dk1>
      <a:lt1>
        <a:sysClr val="window" lastClr="FFFFFF"/>
      </a:lt1>
      <a:dk2>
        <a:srgbClr val="17406D"/>
      </a:dk2>
      <a:lt2>
        <a:srgbClr val="DBEF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119B1F-0037-4DBA-B02E-4109AB7AF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2367</Words>
  <Characters>13966</Characters>
  <Application>Microsoft Office Word</Application>
  <DocSecurity>0</DocSecurity>
  <Lines>116</Lines>
  <Paragraphs>32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16301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dc:creator>
  <cp:lastModifiedBy>Moravcova Marketa</cp:lastModifiedBy>
  <cp:revision>7</cp:revision>
  <cp:lastPrinted>2016-10-12T08:55:00Z</cp:lastPrinted>
  <dcterms:created xsi:type="dcterms:W3CDTF">2016-10-12T13:19:00Z</dcterms:created>
  <dcterms:modified xsi:type="dcterms:W3CDTF">2017-01-04T09:48:00Z</dcterms:modified>
</cp:coreProperties>
</file>