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2DFA" w14:textId="315FAE60"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</w:t>
      </w:r>
      <w:r w:rsidR="00885356">
        <w:rPr>
          <w:rFonts w:ascii="Arial" w:hAnsi="Arial" w:cs="Arial"/>
        </w:rPr>
        <w:t>De</w:t>
      </w:r>
      <w:r w:rsidR="00D60074">
        <w:rPr>
          <w:rFonts w:ascii="Arial" w:hAnsi="Arial" w:cs="Arial"/>
        </w:rPr>
        <w:t>r</w:t>
      </w:r>
      <w:proofErr w:type="spellEnd"/>
      <w:r w:rsidR="00D60074">
        <w:rPr>
          <w:rFonts w:ascii="Arial" w:hAnsi="Arial" w:cs="Arial"/>
        </w:rPr>
        <w:t xml:space="preserve"> Fall</w:t>
      </w:r>
      <w:r w:rsidRPr="00EB1156">
        <w:rPr>
          <w:rFonts w:ascii="Arial" w:hAnsi="Arial" w:cs="Arial"/>
        </w:rPr>
        <w:t>_</w:t>
      </w:r>
      <w:r w:rsidR="00885356">
        <w:rPr>
          <w:rFonts w:ascii="Arial" w:hAnsi="Arial" w:cs="Arial"/>
        </w:rPr>
        <w:t>DV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885356">
        <w:rPr>
          <w:rFonts w:ascii="Arial" w:hAnsi="Arial" w:cs="Arial"/>
        </w:rPr>
        <w:t>4</w:t>
      </w:r>
    </w:p>
    <w:p w14:paraId="6FC4DABC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6E085581" w14:textId="4A64389B" w:rsidR="003B7A70" w:rsidRPr="00EB1156" w:rsidRDefault="00885356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Davida Vávry</w:t>
      </w:r>
    </w:p>
    <w:p w14:paraId="7F7EF86C" w14:textId="6F34AD97" w:rsidR="00D60074" w:rsidRPr="00D60074" w:rsidRDefault="00D60074" w:rsidP="00D60074">
      <w:pPr>
        <w:jc w:val="center"/>
        <w:rPr>
          <w:lang w:val="de-DE"/>
        </w:rPr>
      </w:pPr>
      <w:r w:rsidRPr="00D60074">
        <w:rPr>
          <w:lang w:val="de-DE"/>
        </w:rPr>
        <w:t>Der Fall der Berliner Mauer. Historische Bedeutung,</w:t>
      </w:r>
    </w:p>
    <w:p w14:paraId="450D4C9B" w14:textId="52F463A8" w:rsidR="00D60074" w:rsidRPr="00D60074" w:rsidRDefault="00D60074" w:rsidP="00D60074">
      <w:pPr>
        <w:jc w:val="center"/>
        <w:rPr>
          <w:lang w:val="de-DE"/>
        </w:rPr>
      </w:pPr>
      <w:r w:rsidRPr="00D60074">
        <w:rPr>
          <w:lang w:val="de-DE"/>
        </w:rPr>
        <w:t>Auswirkungen und Lehren für die Gegenwart und</w:t>
      </w:r>
    </w:p>
    <w:p w14:paraId="50C535C4" w14:textId="026B7358" w:rsidR="003B7A70" w:rsidRPr="00AD4D07" w:rsidRDefault="00D60074" w:rsidP="00D60074">
      <w:pPr>
        <w:jc w:val="center"/>
        <w:rPr>
          <w:lang w:val="de-DE"/>
        </w:rPr>
      </w:pPr>
      <w:r w:rsidRPr="00D60074">
        <w:rPr>
          <w:lang w:val="de-DE"/>
        </w:rPr>
        <w:t>Zukunft</w:t>
      </w:r>
    </w:p>
    <w:p w14:paraId="3976BCB6" w14:textId="590D0100" w:rsidR="00451611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5306D3">
        <w:rPr>
          <w:rFonts w:ascii="Arial" w:hAnsi="Arial" w:cs="Arial"/>
        </w:rPr>
        <w:t>6</w:t>
      </w:r>
      <w:r w:rsidR="00047AB0">
        <w:rPr>
          <w:rFonts w:ascii="Arial" w:hAnsi="Arial" w:cs="Arial"/>
        </w:rPr>
        <w:t>0</w:t>
      </w:r>
      <w:r w:rsidRPr="00EB1156">
        <w:rPr>
          <w:rFonts w:ascii="Arial" w:hAnsi="Arial" w:cs="Arial"/>
        </w:rPr>
        <w:t xml:space="preserve"> stran vlastního textu), celkovou </w:t>
      </w:r>
      <w:r w:rsidR="00DB1AA2">
        <w:rPr>
          <w:rFonts w:ascii="Arial" w:hAnsi="Arial" w:cs="Arial"/>
        </w:rPr>
        <w:t xml:space="preserve">strukturu a </w:t>
      </w:r>
      <w:r w:rsidRPr="00EB1156">
        <w:rPr>
          <w:rFonts w:ascii="Arial" w:hAnsi="Arial" w:cs="Arial"/>
        </w:rPr>
        <w:t>logickou výstavbu i uvedenou bibliografi</w:t>
      </w:r>
      <w:r w:rsidR="007855A9">
        <w:rPr>
          <w:rFonts w:ascii="Arial" w:hAnsi="Arial" w:cs="Arial"/>
        </w:rPr>
        <w:t>í</w:t>
      </w:r>
      <w:r w:rsidRPr="00EB1156">
        <w:rPr>
          <w:rFonts w:ascii="Arial" w:hAnsi="Arial" w:cs="Arial"/>
        </w:rPr>
        <w:t xml:space="preserve"> </w:t>
      </w:r>
      <w:r w:rsidR="00DB1AA2">
        <w:rPr>
          <w:rFonts w:ascii="Arial" w:hAnsi="Arial" w:cs="Arial"/>
        </w:rPr>
        <w:t>primárních</w:t>
      </w:r>
      <w:r w:rsidR="00FF7DE1">
        <w:rPr>
          <w:rFonts w:ascii="Arial" w:hAnsi="Arial" w:cs="Arial"/>
        </w:rPr>
        <w:t>,</w:t>
      </w:r>
      <w:r w:rsidR="00DB1AA2">
        <w:rPr>
          <w:rFonts w:ascii="Arial" w:hAnsi="Arial" w:cs="Arial"/>
        </w:rPr>
        <w:t xml:space="preserve"> sekundárních </w:t>
      </w:r>
      <w:r w:rsidR="00FF7DE1">
        <w:rPr>
          <w:rFonts w:ascii="Arial" w:hAnsi="Arial" w:cs="Arial"/>
        </w:rPr>
        <w:t>a internetových pramenů</w:t>
      </w:r>
      <w:r w:rsidR="00D60074">
        <w:rPr>
          <w:rFonts w:ascii="Arial" w:hAnsi="Arial" w:cs="Arial"/>
        </w:rPr>
        <w:t xml:space="preserve"> s výhradou uspořádání bibliografie, která není řazena podle abecedy. </w:t>
      </w:r>
    </w:p>
    <w:p w14:paraId="343CD7D8" w14:textId="43C7A569" w:rsidR="00CC79AB" w:rsidRPr="005571E6" w:rsidRDefault="00047AB0" w:rsidP="005571E6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Zadáním </w:t>
      </w:r>
      <w:r w:rsidRPr="00047AB0">
        <w:rPr>
          <w:rFonts w:ascii="Arial" w:hAnsi="Arial" w:cs="Arial"/>
        </w:rPr>
        <w:t xml:space="preserve">práce </w:t>
      </w:r>
      <w:r>
        <w:rPr>
          <w:rFonts w:ascii="Arial" w:hAnsi="Arial" w:cs="Arial"/>
        </w:rPr>
        <w:t xml:space="preserve">bylo </w:t>
      </w:r>
      <w:r w:rsidR="00D60074" w:rsidRPr="00D60074">
        <w:rPr>
          <w:rFonts w:ascii="Arial" w:hAnsi="Arial" w:cs="Arial"/>
        </w:rPr>
        <w:t>porovn</w:t>
      </w:r>
      <w:r w:rsidR="00D60074">
        <w:rPr>
          <w:rFonts w:ascii="Arial" w:hAnsi="Arial" w:cs="Arial"/>
        </w:rPr>
        <w:t xml:space="preserve">ání </w:t>
      </w:r>
      <w:r w:rsidR="00D60074" w:rsidRPr="00D60074">
        <w:rPr>
          <w:rFonts w:ascii="Arial" w:hAnsi="Arial" w:cs="Arial"/>
        </w:rPr>
        <w:t>dv</w:t>
      </w:r>
      <w:r w:rsidR="00D60074">
        <w:rPr>
          <w:rFonts w:ascii="Arial" w:hAnsi="Arial" w:cs="Arial"/>
        </w:rPr>
        <w:t>ou</w:t>
      </w:r>
      <w:r w:rsidR="00D60074" w:rsidRPr="00D60074">
        <w:rPr>
          <w:rFonts w:ascii="Arial" w:hAnsi="Arial" w:cs="Arial"/>
        </w:rPr>
        <w:t xml:space="preserve"> rozdíln</w:t>
      </w:r>
      <w:r w:rsidR="00D60074">
        <w:rPr>
          <w:rFonts w:ascii="Arial" w:hAnsi="Arial" w:cs="Arial"/>
        </w:rPr>
        <w:t>ých světů</w:t>
      </w:r>
      <w:r w:rsidR="00D60074" w:rsidRPr="00D60074">
        <w:rPr>
          <w:rFonts w:ascii="Arial" w:hAnsi="Arial" w:cs="Arial"/>
        </w:rPr>
        <w:t xml:space="preserve"> jednoho stát</w:t>
      </w:r>
      <w:r w:rsidR="00D60074">
        <w:rPr>
          <w:rFonts w:ascii="Arial" w:hAnsi="Arial" w:cs="Arial"/>
        </w:rPr>
        <w:t>ního útvaru</w:t>
      </w:r>
      <w:r w:rsidR="00D60074" w:rsidRPr="00D60074">
        <w:rPr>
          <w:rFonts w:ascii="Arial" w:hAnsi="Arial" w:cs="Arial"/>
        </w:rPr>
        <w:t xml:space="preserve"> z</w:t>
      </w:r>
      <w:r w:rsidR="00D60074">
        <w:rPr>
          <w:rFonts w:ascii="Arial" w:hAnsi="Arial" w:cs="Arial"/>
        </w:rPr>
        <w:t xml:space="preserve"> několika </w:t>
      </w:r>
      <w:r w:rsidR="00D60074" w:rsidRPr="00D60074">
        <w:rPr>
          <w:rFonts w:ascii="Arial" w:hAnsi="Arial" w:cs="Arial"/>
        </w:rPr>
        <w:t>úhlů ovlivňují</w:t>
      </w:r>
      <w:r w:rsidR="00D60074">
        <w:rPr>
          <w:rFonts w:ascii="Arial" w:hAnsi="Arial" w:cs="Arial"/>
        </w:rPr>
        <w:t>cích celou</w:t>
      </w:r>
      <w:r w:rsidR="00D60074" w:rsidRPr="00D60074">
        <w:rPr>
          <w:rFonts w:ascii="Arial" w:hAnsi="Arial" w:cs="Arial"/>
        </w:rPr>
        <w:t xml:space="preserve"> společnost</w:t>
      </w:r>
      <w:r w:rsidR="00D60074">
        <w:rPr>
          <w:rFonts w:ascii="Arial" w:hAnsi="Arial" w:cs="Arial"/>
        </w:rPr>
        <w:t xml:space="preserve">: </w:t>
      </w:r>
      <w:r w:rsidR="00D60074" w:rsidRPr="00D60074">
        <w:rPr>
          <w:rFonts w:ascii="Arial" w:hAnsi="Arial" w:cs="Arial"/>
        </w:rPr>
        <w:t xml:space="preserve">kultura, ekonomika, politika, životní úroveň </w:t>
      </w:r>
      <w:r w:rsidR="00D60074">
        <w:rPr>
          <w:rFonts w:ascii="Arial" w:hAnsi="Arial" w:cs="Arial"/>
        </w:rPr>
        <w:t xml:space="preserve">a </w:t>
      </w:r>
      <w:r w:rsidR="00D60074" w:rsidRPr="00D60074">
        <w:rPr>
          <w:rFonts w:ascii="Arial" w:hAnsi="Arial" w:cs="Arial"/>
        </w:rPr>
        <w:t xml:space="preserve">cenzura. Práce </w:t>
      </w:r>
      <w:r w:rsidR="00D60074">
        <w:rPr>
          <w:rFonts w:ascii="Arial" w:hAnsi="Arial" w:cs="Arial"/>
        </w:rPr>
        <w:t>si klade za cíl o</w:t>
      </w:r>
      <w:r w:rsidR="00D60074" w:rsidRPr="00D60074">
        <w:rPr>
          <w:rFonts w:ascii="Arial" w:hAnsi="Arial" w:cs="Arial"/>
        </w:rPr>
        <w:t>světlit příčinu, průběh a pád Berlí</w:t>
      </w:r>
      <w:r w:rsidR="00D60074">
        <w:rPr>
          <w:rFonts w:ascii="Arial" w:hAnsi="Arial" w:cs="Arial"/>
        </w:rPr>
        <w:t>nské zdi a dopady této historické události</w:t>
      </w:r>
      <w:r w:rsidR="00D60074" w:rsidRPr="00D60074">
        <w:rPr>
          <w:rFonts w:ascii="Arial" w:hAnsi="Arial" w:cs="Arial"/>
        </w:rPr>
        <w:t xml:space="preserve"> na společnost i jednotlivce</w:t>
      </w:r>
      <w:r w:rsidR="00D60074">
        <w:rPr>
          <w:rFonts w:ascii="Arial" w:hAnsi="Arial" w:cs="Arial"/>
        </w:rPr>
        <w:t xml:space="preserve"> bezprostředně po jejím stržení i následně ve vývoji obyvatelstva ve starých a nových spolkových zemích </w:t>
      </w:r>
      <w:r w:rsidR="00CC79AB">
        <w:rPr>
          <w:rFonts w:ascii="Arial" w:hAnsi="Arial" w:cs="Arial"/>
        </w:rPr>
        <w:t>současné SRN. Téma práce je obzvláště v dnešní době (jaro a léto 2024) velice aktuální, protože se schyluji k zemským volbám v Durynsku a Sasku, kde je reálné nebezpečí vítězství extrémních antisystémových pravicových (</w:t>
      </w:r>
      <w:proofErr w:type="spellStart"/>
      <w:r w:rsidR="00CC79AB">
        <w:rPr>
          <w:rFonts w:ascii="Arial" w:hAnsi="Arial" w:cs="Arial"/>
        </w:rPr>
        <w:t>AfD</w:t>
      </w:r>
      <w:proofErr w:type="spellEnd"/>
      <w:r w:rsidR="00CC79AB">
        <w:rPr>
          <w:rFonts w:ascii="Arial" w:hAnsi="Arial" w:cs="Arial"/>
        </w:rPr>
        <w:t>) a levicových (Spo</w:t>
      </w:r>
      <w:r w:rsidR="00441FCA">
        <w:rPr>
          <w:rFonts w:ascii="Arial" w:hAnsi="Arial" w:cs="Arial"/>
        </w:rPr>
        <w:t xml:space="preserve">lečenství </w:t>
      </w:r>
      <w:proofErr w:type="spellStart"/>
      <w:r w:rsidR="00CC79AB">
        <w:rPr>
          <w:rFonts w:ascii="Arial" w:hAnsi="Arial" w:cs="Arial"/>
        </w:rPr>
        <w:t>Sahry</w:t>
      </w:r>
      <w:proofErr w:type="spellEnd"/>
      <w:r w:rsidR="00CC79AB">
        <w:rPr>
          <w:rFonts w:ascii="Arial" w:hAnsi="Arial" w:cs="Arial"/>
        </w:rPr>
        <w:t xml:space="preserve"> </w:t>
      </w:r>
      <w:proofErr w:type="spellStart"/>
      <w:r w:rsidR="00CC79AB">
        <w:rPr>
          <w:rFonts w:ascii="Arial" w:hAnsi="Arial" w:cs="Arial"/>
        </w:rPr>
        <w:t>Wagenknechtové</w:t>
      </w:r>
      <w:proofErr w:type="spellEnd"/>
      <w:r w:rsidR="00CC79AB">
        <w:rPr>
          <w:rFonts w:ascii="Arial" w:hAnsi="Arial" w:cs="Arial"/>
        </w:rPr>
        <w:t>) stran. Práce se pokouší nalézt odpověď na otázku stále existujících vnitřních rozporů i po více než třech desetiletích po znovusjednocení Německa a teoretickém vytvoření jednotných podmínek pro rozvoj obou bývalých samostatných republik</w:t>
      </w:r>
      <w:r w:rsidR="005571E6">
        <w:rPr>
          <w:rFonts w:ascii="Arial" w:hAnsi="Arial" w:cs="Arial"/>
        </w:rPr>
        <w:t xml:space="preserve"> včetně symbolické roviny pádu Berlínské zdi jako ukončení studené války. </w:t>
      </w:r>
      <w:r w:rsidR="00CC79AB" w:rsidRPr="005571E6">
        <w:rPr>
          <w:rFonts w:ascii="Arial" w:hAnsi="Arial" w:cs="Arial"/>
        </w:rPr>
        <w:t xml:space="preserve">Práce analyzuje politické pozadí </w:t>
      </w:r>
      <w:r w:rsidR="005571E6">
        <w:rPr>
          <w:rFonts w:ascii="Arial" w:hAnsi="Arial" w:cs="Arial"/>
        </w:rPr>
        <w:t xml:space="preserve">před vybudováním zdi, </w:t>
      </w:r>
      <w:r w:rsidR="00CC79AB" w:rsidRPr="005571E6">
        <w:rPr>
          <w:rFonts w:ascii="Arial" w:hAnsi="Arial" w:cs="Arial"/>
        </w:rPr>
        <w:t>ideologické důvody jejího postavení</w:t>
      </w:r>
      <w:r w:rsidR="005571E6">
        <w:rPr>
          <w:rFonts w:ascii="Arial" w:hAnsi="Arial" w:cs="Arial"/>
        </w:rPr>
        <w:t xml:space="preserve"> a definuje </w:t>
      </w:r>
      <w:r w:rsidR="00CC79AB" w:rsidRPr="005571E6">
        <w:rPr>
          <w:rFonts w:ascii="Arial" w:hAnsi="Arial" w:cs="Arial"/>
        </w:rPr>
        <w:t xml:space="preserve">sociální realitu v Berlíně východním i západním, včetně tržní </w:t>
      </w:r>
      <w:r w:rsidR="005571E6">
        <w:rPr>
          <w:rFonts w:ascii="Arial" w:hAnsi="Arial" w:cs="Arial"/>
        </w:rPr>
        <w:t xml:space="preserve">a plánované </w:t>
      </w:r>
      <w:r w:rsidR="00CC79AB" w:rsidRPr="005571E6">
        <w:rPr>
          <w:rFonts w:ascii="Arial" w:hAnsi="Arial" w:cs="Arial"/>
        </w:rPr>
        <w:t xml:space="preserve">ekonomiky, životní úrovně, sociální mobility, a politických vlivů. </w:t>
      </w:r>
      <w:r w:rsidR="005571E6">
        <w:rPr>
          <w:rFonts w:ascii="Arial" w:hAnsi="Arial" w:cs="Arial"/>
        </w:rPr>
        <w:t>Autor popisuje p</w:t>
      </w:r>
      <w:r w:rsidR="00CC79AB" w:rsidRPr="005571E6">
        <w:rPr>
          <w:rFonts w:ascii="Arial" w:hAnsi="Arial" w:cs="Arial"/>
        </w:rPr>
        <w:t>olitické změny</w:t>
      </w:r>
      <w:r w:rsidR="005571E6">
        <w:rPr>
          <w:rFonts w:ascii="Arial" w:hAnsi="Arial" w:cs="Arial"/>
        </w:rPr>
        <w:t xml:space="preserve"> ve sjednoceném </w:t>
      </w:r>
      <w:r w:rsidR="00CC79AB" w:rsidRPr="005571E6">
        <w:rPr>
          <w:rFonts w:ascii="Arial" w:hAnsi="Arial" w:cs="Arial"/>
        </w:rPr>
        <w:t xml:space="preserve">Německu </w:t>
      </w:r>
      <w:r w:rsidR="005571E6">
        <w:rPr>
          <w:rFonts w:ascii="Arial" w:hAnsi="Arial" w:cs="Arial"/>
        </w:rPr>
        <w:t>i</w:t>
      </w:r>
      <w:r w:rsidR="00CC79AB" w:rsidRPr="005571E6">
        <w:rPr>
          <w:rFonts w:ascii="Arial" w:hAnsi="Arial" w:cs="Arial"/>
        </w:rPr>
        <w:t xml:space="preserve"> ve světě po pádu zdi</w:t>
      </w:r>
      <w:r w:rsidR="005571E6">
        <w:rPr>
          <w:rFonts w:ascii="Arial" w:hAnsi="Arial" w:cs="Arial"/>
        </w:rPr>
        <w:t xml:space="preserve">, a to </w:t>
      </w:r>
      <w:r w:rsidR="00CC79AB" w:rsidRPr="005571E6">
        <w:rPr>
          <w:rFonts w:ascii="Arial" w:hAnsi="Arial" w:cs="Arial"/>
        </w:rPr>
        <w:t>včetně spotřebitelského chování, životního stylu</w:t>
      </w:r>
      <w:r w:rsidR="005571E6">
        <w:rPr>
          <w:rFonts w:ascii="Arial" w:hAnsi="Arial" w:cs="Arial"/>
        </w:rPr>
        <w:t xml:space="preserve"> a</w:t>
      </w:r>
      <w:r w:rsidR="00CC79AB" w:rsidRPr="005571E6">
        <w:rPr>
          <w:rFonts w:ascii="Arial" w:hAnsi="Arial" w:cs="Arial"/>
        </w:rPr>
        <w:t xml:space="preserve"> možnost</w:t>
      </w:r>
      <w:r w:rsidR="005571E6">
        <w:rPr>
          <w:rFonts w:ascii="Arial" w:hAnsi="Arial" w:cs="Arial"/>
        </w:rPr>
        <w:t xml:space="preserve">ech </w:t>
      </w:r>
      <w:r w:rsidR="00CC79AB" w:rsidRPr="005571E6">
        <w:rPr>
          <w:rFonts w:ascii="Arial" w:hAnsi="Arial" w:cs="Arial"/>
        </w:rPr>
        <w:t xml:space="preserve">vzdělání. </w:t>
      </w:r>
      <w:r w:rsidR="005571E6">
        <w:rPr>
          <w:rFonts w:ascii="Arial" w:hAnsi="Arial" w:cs="Arial"/>
        </w:rPr>
        <w:t xml:space="preserve">Celkově </w:t>
      </w:r>
      <w:r w:rsidR="00CC79AB" w:rsidRPr="005571E6">
        <w:rPr>
          <w:rFonts w:ascii="Arial" w:hAnsi="Arial" w:cs="Arial"/>
        </w:rPr>
        <w:t>Práce poskytuje komplexní přehled o Berlínské zdi, jejím historickém významu a dlouhodobých dopadech na Německo a svět.</w:t>
      </w:r>
      <w:r w:rsidR="005571E6">
        <w:rPr>
          <w:rFonts w:ascii="Arial" w:hAnsi="Arial" w:cs="Arial"/>
        </w:rPr>
        <w:t xml:space="preserve"> Autor se ve svém textu dopustil některých nepřesností v citacích i v jazykové stránce práce, které ale neovlivnily její celkové vyznění a srozumitelnost poselství. </w:t>
      </w:r>
      <w:r w:rsidR="00CC79AB" w:rsidRPr="005571E6">
        <w:rPr>
          <w:rFonts w:ascii="Arial" w:hAnsi="Arial" w:cs="Arial"/>
        </w:rPr>
        <w:t xml:space="preserve"> </w:t>
      </w:r>
    </w:p>
    <w:p w14:paraId="6D394A7C" w14:textId="273DB0A8" w:rsidR="003B7A70" w:rsidRPr="005571E6" w:rsidRDefault="003B7A70" w:rsidP="003B7A70">
      <w:pPr>
        <w:pStyle w:val="Normlnweb"/>
        <w:rPr>
          <w:rFonts w:ascii="Arial" w:hAnsi="Arial" w:cs="Arial"/>
        </w:rPr>
      </w:pPr>
      <w:r w:rsidRPr="00441FCA">
        <w:rPr>
          <w:rFonts w:ascii="Arial" w:hAnsi="Arial" w:cs="Arial"/>
          <w:b/>
          <w:bCs/>
        </w:rPr>
        <w:t>Hodnocení:</w:t>
      </w:r>
      <w:r w:rsidRPr="005571E6">
        <w:rPr>
          <w:rFonts w:ascii="Arial" w:hAnsi="Arial" w:cs="Arial"/>
        </w:rPr>
        <w:t xml:space="preserve"> Bakalářská práce je hodnocena známkou </w:t>
      </w:r>
      <w:r w:rsidR="005571E6">
        <w:rPr>
          <w:rFonts w:ascii="Arial" w:hAnsi="Arial" w:cs="Arial"/>
        </w:rPr>
        <w:t>D</w:t>
      </w:r>
      <w:r w:rsidRPr="005571E6">
        <w:rPr>
          <w:rFonts w:ascii="Arial" w:hAnsi="Arial" w:cs="Arial"/>
        </w:rPr>
        <w:t xml:space="preserve"> (</w:t>
      </w:r>
      <w:r w:rsidR="005571E6">
        <w:rPr>
          <w:rFonts w:ascii="Arial" w:hAnsi="Arial" w:cs="Arial"/>
        </w:rPr>
        <w:t xml:space="preserve">velmi </w:t>
      </w:r>
      <w:r w:rsidR="00166772" w:rsidRPr="005571E6">
        <w:rPr>
          <w:rFonts w:ascii="Arial" w:hAnsi="Arial" w:cs="Arial"/>
        </w:rPr>
        <w:t>dobře</w:t>
      </w:r>
      <w:r w:rsidR="005571E6">
        <w:rPr>
          <w:rFonts w:ascii="Arial" w:hAnsi="Arial" w:cs="Arial"/>
        </w:rPr>
        <w:t xml:space="preserve"> minus</w:t>
      </w:r>
      <w:r w:rsidRPr="005571E6">
        <w:rPr>
          <w:rFonts w:ascii="Arial" w:hAnsi="Arial" w:cs="Arial"/>
        </w:rPr>
        <w:t xml:space="preserve">). </w:t>
      </w:r>
    </w:p>
    <w:p w14:paraId="4654B782" w14:textId="77777777" w:rsidR="00166772" w:rsidRPr="005571E6" w:rsidRDefault="00166772" w:rsidP="003B7A70">
      <w:pPr>
        <w:pStyle w:val="Normlnweb"/>
        <w:rPr>
          <w:rFonts w:ascii="Arial" w:hAnsi="Arial" w:cs="Arial"/>
        </w:rPr>
      </w:pPr>
    </w:p>
    <w:p w14:paraId="643AF296" w14:textId="049E2A53" w:rsidR="00A65409" w:rsidRPr="003B7A70" w:rsidRDefault="003B7A70" w:rsidP="00166772">
      <w:pPr>
        <w:pStyle w:val="Normlnweb"/>
      </w:pPr>
      <w:r w:rsidRPr="00EB1156">
        <w:rPr>
          <w:rFonts w:ascii="Arial" w:hAnsi="Arial" w:cs="Arial"/>
        </w:rPr>
        <w:t xml:space="preserve">Pardubice </w:t>
      </w:r>
      <w:r w:rsidR="005571E6">
        <w:rPr>
          <w:rFonts w:ascii="Arial" w:hAnsi="Arial" w:cs="Arial"/>
        </w:rPr>
        <w:t>1</w:t>
      </w:r>
      <w:r w:rsidR="00166772">
        <w:rPr>
          <w:rFonts w:ascii="Arial" w:hAnsi="Arial" w:cs="Arial"/>
        </w:rPr>
        <w:t>7</w:t>
      </w:r>
      <w:r w:rsidRPr="00EB1156">
        <w:rPr>
          <w:rFonts w:ascii="Arial" w:hAnsi="Arial" w:cs="Arial"/>
        </w:rPr>
        <w:t>.</w:t>
      </w:r>
      <w:r w:rsidR="005571E6"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166772">
        <w:rPr>
          <w:rFonts w:ascii="Arial" w:hAnsi="Arial" w:cs="Arial"/>
        </w:rPr>
        <w:t>4</w:t>
      </w:r>
      <w:r w:rsidRPr="00EB1156">
        <w:rPr>
          <w:rFonts w:ascii="Arial" w:hAnsi="Arial" w:cs="Arial"/>
        </w:rPr>
        <w:t xml:space="preserve"> </w:t>
      </w:r>
      <w:r w:rsidR="00283583">
        <w:rPr>
          <w:rFonts w:ascii="Arial" w:hAnsi="Arial" w:cs="Arial"/>
        </w:rPr>
        <w:t xml:space="preserve">                                                        </w:t>
      </w:r>
      <w:r w:rsidRPr="00EB1156">
        <w:rPr>
          <w:rFonts w:ascii="Arial" w:hAnsi="Arial" w:cs="Arial"/>
        </w:rPr>
        <w:t>Jan Čapek</w:t>
      </w:r>
      <w:r w:rsidR="00166772">
        <w:rPr>
          <w:rFonts w:ascii="Arial" w:hAnsi="Arial" w:cs="Arial"/>
        </w:rPr>
        <w:t xml:space="preserve"> </w:t>
      </w:r>
    </w:p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47AB0"/>
    <w:rsid w:val="000F68E9"/>
    <w:rsid w:val="00126757"/>
    <w:rsid w:val="00146F82"/>
    <w:rsid w:val="00166772"/>
    <w:rsid w:val="001D40AB"/>
    <w:rsid w:val="002459AD"/>
    <w:rsid w:val="0026328F"/>
    <w:rsid w:val="00283583"/>
    <w:rsid w:val="002A02DB"/>
    <w:rsid w:val="003B7A70"/>
    <w:rsid w:val="003E3351"/>
    <w:rsid w:val="00427F81"/>
    <w:rsid w:val="00441FCA"/>
    <w:rsid w:val="00451611"/>
    <w:rsid w:val="00471BD9"/>
    <w:rsid w:val="004824C8"/>
    <w:rsid w:val="004E4D07"/>
    <w:rsid w:val="005306D3"/>
    <w:rsid w:val="005571E6"/>
    <w:rsid w:val="00564FBB"/>
    <w:rsid w:val="005C7A0E"/>
    <w:rsid w:val="005E1EC7"/>
    <w:rsid w:val="00652037"/>
    <w:rsid w:val="006A21A1"/>
    <w:rsid w:val="007006DE"/>
    <w:rsid w:val="0070131D"/>
    <w:rsid w:val="00741810"/>
    <w:rsid w:val="007855A9"/>
    <w:rsid w:val="00842926"/>
    <w:rsid w:val="0086072A"/>
    <w:rsid w:val="0087667A"/>
    <w:rsid w:val="00885356"/>
    <w:rsid w:val="008D126A"/>
    <w:rsid w:val="0094389B"/>
    <w:rsid w:val="009A5B48"/>
    <w:rsid w:val="009A6623"/>
    <w:rsid w:val="00A04D1B"/>
    <w:rsid w:val="00A05B6C"/>
    <w:rsid w:val="00A65409"/>
    <w:rsid w:val="00AA242B"/>
    <w:rsid w:val="00AA271E"/>
    <w:rsid w:val="00AC7C9A"/>
    <w:rsid w:val="00AD4D07"/>
    <w:rsid w:val="00AF03A3"/>
    <w:rsid w:val="00B060CA"/>
    <w:rsid w:val="00B27972"/>
    <w:rsid w:val="00C20727"/>
    <w:rsid w:val="00C9185B"/>
    <w:rsid w:val="00CC6BE9"/>
    <w:rsid w:val="00CC79AB"/>
    <w:rsid w:val="00D60074"/>
    <w:rsid w:val="00D80112"/>
    <w:rsid w:val="00DB1AA2"/>
    <w:rsid w:val="00DE25AD"/>
    <w:rsid w:val="00DF3B96"/>
    <w:rsid w:val="00FD5685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A3A9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55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55A9"/>
    <w:rPr>
      <w:rFonts w:ascii="Segoe UI" w:eastAsia="Times New Roman" w:hAnsi="Segoe UI" w:cs="Segoe UI"/>
      <w:b/>
      <w:bCs/>
      <w:sz w:val="18"/>
      <w:szCs w:val="18"/>
      <w:lang w:eastAsia="cs-CZ"/>
    </w:rPr>
  </w:style>
  <w:style w:type="paragraph" w:customStyle="1" w:styleId="Default">
    <w:name w:val="Default"/>
    <w:rsid w:val="00A04D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335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Capek Jan</cp:lastModifiedBy>
  <cp:revision>3</cp:revision>
  <cp:lastPrinted>2022-01-12T10:57:00Z</cp:lastPrinted>
  <dcterms:created xsi:type="dcterms:W3CDTF">2024-08-18T21:30:00Z</dcterms:created>
  <dcterms:modified xsi:type="dcterms:W3CDTF">2024-08-18T22:03:00Z</dcterms:modified>
</cp:coreProperties>
</file>