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A2C" w:rsidRDefault="00213A2C" w:rsidP="00213A2C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13A2C" w:rsidRDefault="00213A2C" w:rsidP="00213A2C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213A2C" w:rsidRDefault="00213A2C" w:rsidP="00213A2C">
      <w:pPr>
        <w:jc w:val="center"/>
        <w:rPr>
          <w:b/>
        </w:rPr>
      </w:pPr>
      <w:r>
        <w:rPr>
          <w:b/>
        </w:rPr>
        <w:t>Katedra anglistiky a amerikanistiky</w:t>
      </w:r>
    </w:p>
    <w:p w:rsidR="00213A2C" w:rsidRDefault="00213A2C" w:rsidP="00213A2C">
      <w:pPr>
        <w:spacing w:before="60"/>
        <w:jc w:val="center"/>
        <w:rPr>
          <w:b/>
          <w:sz w:val="32"/>
          <w:szCs w:val="32"/>
        </w:rPr>
      </w:pPr>
    </w:p>
    <w:p w:rsidR="00213A2C" w:rsidRDefault="00213A2C" w:rsidP="00213A2C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213A2C" w:rsidRDefault="00213A2C" w:rsidP="00213A2C">
      <w:pPr>
        <w:spacing w:before="60"/>
        <w:jc w:val="both"/>
        <w:rPr>
          <w:b/>
        </w:rPr>
      </w:pPr>
    </w:p>
    <w:p w:rsidR="00213A2C" w:rsidRDefault="00213A2C" w:rsidP="00213A2C">
      <w:pPr>
        <w:spacing w:before="60"/>
        <w:jc w:val="both"/>
        <w:rPr>
          <w:b/>
        </w:rPr>
      </w:pPr>
    </w:p>
    <w:p w:rsidR="00213A2C" w:rsidRDefault="00213A2C" w:rsidP="00213A2C">
      <w:pPr>
        <w:spacing w:before="60"/>
        <w:jc w:val="both"/>
      </w:pPr>
      <w:r>
        <w:rPr>
          <w:b/>
        </w:rPr>
        <w:t>Autor práce: Vojtěch Bauer</w:t>
      </w:r>
    </w:p>
    <w:p w:rsidR="00213A2C" w:rsidRDefault="00213A2C" w:rsidP="00213A2C">
      <w:pPr>
        <w:spacing w:before="60"/>
        <w:jc w:val="both"/>
      </w:pPr>
      <w:r>
        <w:rPr>
          <w:b/>
        </w:rPr>
        <w:t>Studijní obor: Anglický jazyk pro odbornou praxi</w:t>
      </w:r>
    </w:p>
    <w:p w:rsidR="00213A2C" w:rsidRDefault="00213A2C" w:rsidP="00213A2C">
      <w:pPr>
        <w:spacing w:before="60"/>
        <w:jc w:val="both"/>
      </w:pPr>
      <w:r>
        <w:rPr>
          <w:b/>
        </w:rPr>
        <w:t xml:space="preserve">Název práce: Obraz první světové války v díle Johna </w:t>
      </w:r>
      <w:proofErr w:type="spellStart"/>
      <w:r>
        <w:rPr>
          <w:b/>
        </w:rPr>
        <w:t>Dos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Passose</w:t>
      </w:r>
      <w:proofErr w:type="spellEnd"/>
    </w:p>
    <w:p w:rsidR="00213A2C" w:rsidRDefault="00213A2C" w:rsidP="00213A2C">
      <w:pPr>
        <w:spacing w:before="60"/>
      </w:pPr>
      <w:r>
        <w:rPr>
          <w:b/>
        </w:rPr>
        <w:t>Akademický rok: 2018/2019</w:t>
      </w:r>
    </w:p>
    <w:p w:rsidR="00213A2C" w:rsidRDefault="00213A2C" w:rsidP="00213A2C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213A2C" w:rsidRDefault="00213A2C" w:rsidP="00213A2C">
      <w:pPr>
        <w:jc w:val="both"/>
      </w:pPr>
      <w:r>
        <w:rPr>
          <w:b/>
        </w:rPr>
        <w:t>Oponent práce: Mgr. Michal Kleprlík, Ph.D.</w:t>
      </w:r>
    </w:p>
    <w:p w:rsidR="00213A2C" w:rsidRDefault="00213A2C" w:rsidP="00213A2C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13A2C" w:rsidTr="00213A2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1 - 2</w:t>
            </w:r>
            <w:proofErr w:type="gramEnd"/>
            <w:r>
              <w:rPr>
                <w:b/>
                <w:lang w:eastAsia="en-US"/>
              </w:rPr>
              <w:t xml:space="preserve"> - 3 – 4</w:t>
            </w: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213A2C" w:rsidRDefault="00213A2C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1540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1540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15409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7F07D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13A2C" w:rsidTr="00213A2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13A2C" w:rsidRDefault="00213A2C" w:rsidP="00213A2C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13A2C" w:rsidRDefault="00213A2C" w:rsidP="00213A2C">
      <w:pPr>
        <w:spacing w:line="360" w:lineRule="auto"/>
        <w:jc w:val="both"/>
        <w:rPr>
          <w:bCs/>
          <w:iCs/>
        </w:rPr>
      </w:pPr>
      <w:r>
        <w:rPr>
          <w:bCs/>
        </w:rPr>
        <w:t xml:space="preserve">Bakalářská práce Vojtěcha Bauera se </w:t>
      </w:r>
      <w:r w:rsidR="00A63578">
        <w:rPr>
          <w:bCs/>
        </w:rPr>
        <w:t xml:space="preserve">prostřednictvím literárního rozboru dvou raných románů Johna </w:t>
      </w:r>
      <w:proofErr w:type="spellStart"/>
      <w:r w:rsidR="00A63578">
        <w:rPr>
          <w:bCs/>
        </w:rPr>
        <w:t>Dos</w:t>
      </w:r>
      <w:proofErr w:type="spellEnd"/>
      <w:r w:rsidR="00A63578">
        <w:rPr>
          <w:bCs/>
        </w:rPr>
        <w:t xml:space="preserve"> </w:t>
      </w:r>
      <w:proofErr w:type="spellStart"/>
      <w:r w:rsidR="00A63578">
        <w:rPr>
          <w:bCs/>
        </w:rPr>
        <w:t>Passose</w:t>
      </w:r>
      <w:proofErr w:type="spellEnd"/>
      <w:r w:rsidR="00A63578">
        <w:rPr>
          <w:bCs/>
        </w:rPr>
        <w:t xml:space="preserve"> zabývá obrazem první světové války. V teoretické části autor definuje některé základní pojmy a specifika bojů první světové války a ponejvíce se soustředí na okamžik zapojení Spojených států amerických do válečného konfliktu v Evropě. </w:t>
      </w:r>
      <w:r w:rsidR="00C53945">
        <w:rPr>
          <w:bCs/>
        </w:rPr>
        <w:t>V celkovém kontextu práce jsou to informace jistě relevantní, oproti zadání jsem však postrádal detailnější zpracování rysů a principů literární moderny, jakož i zasazení do kontextu amerického moderního románu. Argumentačně tato část jistě obstojí, výhrady mám však k tomu, že autor pracuje více s populárně-naučnými než odbornými zdroji. V úvodu sice zmiňuje, že jedním z důvodů, proč si téma zvolil, je</w:t>
      </w:r>
      <w:r w:rsidR="00A7481F">
        <w:rPr>
          <w:bCs/>
        </w:rPr>
        <w:t>, že</w:t>
      </w:r>
      <w:r w:rsidR="00C53945">
        <w:rPr>
          <w:bCs/>
        </w:rPr>
        <w:t xml:space="preserve"> </w:t>
      </w:r>
      <w:r w:rsidR="004264B3">
        <w:rPr>
          <w:bCs/>
        </w:rPr>
        <w:t xml:space="preserve">téma není tolik probádané, i přesto si myslím, že fundovaných kritických prací – nejen o americké účasti v první světové válce, ale i díle J. </w:t>
      </w:r>
      <w:proofErr w:type="spellStart"/>
      <w:r w:rsidR="004264B3">
        <w:rPr>
          <w:bCs/>
        </w:rPr>
        <w:t>Dos</w:t>
      </w:r>
      <w:proofErr w:type="spellEnd"/>
      <w:r w:rsidR="004264B3">
        <w:rPr>
          <w:bCs/>
        </w:rPr>
        <w:t xml:space="preserve"> </w:t>
      </w:r>
      <w:proofErr w:type="spellStart"/>
      <w:r w:rsidR="004264B3">
        <w:rPr>
          <w:bCs/>
        </w:rPr>
        <w:t>Passose</w:t>
      </w:r>
      <w:proofErr w:type="spellEnd"/>
      <w:r w:rsidR="004264B3">
        <w:rPr>
          <w:bCs/>
        </w:rPr>
        <w:t xml:space="preserve"> – je dostatek. </w:t>
      </w:r>
      <w:r w:rsidR="007F07D0">
        <w:rPr>
          <w:bCs/>
        </w:rPr>
        <w:t xml:space="preserve">Na několika místech také chybí odkaz na zdroj, kde autor odborné poznatky čerpá (např. když je řeč o dějinách použití chemických zbraní ve válce, s. 17). Samotný literární rozbor je tematicky koherentní a argumentace jasná a srozumitelná, byť místy příliš popisná – častokrát se jedná pouze o přeformulování obsahu zmíněného v předchozí citované pasáži. </w:t>
      </w:r>
      <w:r w:rsidR="0015409B">
        <w:rPr>
          <w:bCs/>
        </w:rPr>
        <w:t xml:space="preserve">Poněkud abstraktně až povrchně také vyznívají závěry, k nimž autor dochází: např. tvrzení, že </w:t>
      </w:r>
      <w:proofErr w:type="spellStart"/>
      <w:r w:rsidR="0015409B">
        <w:rPr>
          <w:bCs/>
        </w:rPr>
        <w:t>Dos</w:t>
      </w:r>
      <w:proofErr w:type="spellEnd"/>
      <w:r w:rsidR="0015409B">
        <w:rPr>
          <w:bCs/>
        </w:rPr>
        <w:t xml:space="preserve"> </w:t>
      </w:r>
      <w:proofErr w:type="spellStart"/>
      <w:r w:rsidR="0015409B">
        <w:rPr>
          <w:bCs/>
        </w:rPr>
        <w:t>Passos</w:t>
      </w:r>
      <w:proofErr w:type="spellEnd"/>
      <w:r w:rsidR="0015409B">
        <w:rPr>
          <w:bCs/>
        </w:rPr>
        <w:t xml:space="preserve"> je více realisticky orientovaným autorem, protože hojně užívá hovorových a slangových výrazů (s. 43). Práci k obhajobě doporučuji, avšak z výše zmíněných důvodů hodnotím pouze jako </w:t>
      </w:r>
      <w:r w:rsidR="0015409B">
        <w:rPr>
          <w:b/>
        </w:rPr>
        <w:t>dobrou (E)</w:t>
      </w:r>
      <w:r w:rsidR="0015409B">
        <w:rPr>
          <w:bCs/>
        </w:rPr>
        <w:t xml:space="preserve">. </w:t>
      </w:r>
      <w:r w:rsidR="007F07D0">
        <w:rPr>
          <w:bCs/>
        </w:rPr>
        <w:t xml:space="preserve"> </w:t>
      </w:r>
      <w:r w:rsidR="004264B3">
        <w:rPr>
          <w:bCs/>
        </w:rPr>
        <w:t xml:space="preserve"> </w:t>
      </w:r>
      <w:r w:rsidR="00C53945">
        <w:rPr>
          <w:bCs/>
        </w:rPr>
        <w:t xml:space="preserve">  </w:t>
      </w:r>
      <w:r w:rsidR="00A63578">
        <w:rPr>
          <w:bCs/>
        </w:rPr>
        <w:t xml:space="preserve"> </w:t>
      </w:r>
    </w:p>
    <w:p w:rsidR="00213A2C" w:rsidRDefault="00213A2C" w:rsidP="00213A2C">
      <w:pPr>
        <w:jc w:val="both"/>
        <w:rPr>
          <w:bCs/>
        </w:rPr>
      </w:pPr>
    </w:p>
    <w:p w:rsidR="00213A2C" w:rsidRDefault="00213A2C" w:rsidP="00213A2C">
      <w:pPr>
        <w:jc w:val="both"/>
        <w:rPr>
          <w:bCs/>
        </w:rPr>
      </w:pPr>
    </w:p>
    <w:p w:rsidR="00213A2C" w:rsidRDefault="00213A2C" w:rsidP="00213A2C">
      <w:pPr>
        <w:jc w:val="both"/>
        <w:rPr>
          <w:bCs/>
        </w:rPr>
      </w:pPr>
    </w:p>
    <w:p w:rsidR="00213A2C" w:rsidRDefault="00213A2C" w:rsidP="00213A2C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13A2C" w:rsidTr="00213A2C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13A2C" w:rsidRDefault="00213A2C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  <w:p w:rsidR="00213A2C" w:rsidRDefault="00213A2C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</w:t>
            </w:r>
            <w:proofErr w:type="gramStart"/>
            <w:r>
              <w:rPr>
                <w:lang w:eastAsia="en-US"/>
              </w:rPr>
              <w:t>klasifikace - A</w:t>
            </w:r>
            <w:proofErr w:type="gramEnd"/>
            <w:r>
              <w:rPr>
                <w:lang w:eastAsia="en-US"/>
              </w:rPr>
              <w:t>, B, C, D, E, F)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13A2C" w:rsidRDefault="00213A2C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13A2C" w:rsidRDefault="0015409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:rsidR="00213A2C" w:rsidRDefault="00213A2C" w:rsidP="00213A2C">
      <w:pPr>
        <w:spacing w:before="120" w:line="360" w:lineRule="auto"/>
        <w:jc w:val="center"/>
        <w:rPr>
          <w:b/>
        </w:rPr>
      </w:pPr>
    </w:p>
    <w:p w:rsidR="00213A2C" w:rsidRDefault="00213A2C" w:rsidP="00213A2C">
      <w:pPr>
        <w:jc w:val="both"/>
        <w:rPr>
          <w:b/>
          <w:sz w:val="28"/>
          <w:szCs w:val="28"/>
        </w:rPr>
      </w:pPr>
    </w:p>
    <w:p w:rsidR="00213A2C" w:rsidRDefault="00213A2C" w:rsidP="00213A2C">
      <w:pPr>
        <w:jc w:val="both"/>
        <w:rPr>
          <w:b/>
          <w:sz w:val="28"/>
          <w:szCs w:val="28"/>
        </w:rPr>
      </w:pPr>
    </w:p>
    <w:p w:rsidR="00213A2C" w:rsidRDefault="00213A2C" w:rsidP="00213A2C">
      <w:pPr>
        <w:jc w:val="both"/>
      </w:pPr>
    </w:p>
    <w:p w:rsidR="00213A2C" w:rsidRDefault="00213A2C" w:rsidP="00213A2C">
      <w:pPr>
        <w:jc w:val="both"/>
      </w:pPr>
      <w:r>
        <w:t>Dne: 19. 8. 2019</w:t>
      </w:r>
      <w:r>
        <w:tab/>
      </w:r>
      <w:r>
        <w:tab/>
      </w:r>
      <w:r>
        <w:tab/>
      </w:r>
      <w:r>
        <w:tab/>
      </w:r>
      <w:proofErr w:type="gramStart"/>
      <w:r>
        <w:tab/>
        <w:t xml:space="preserve">  ...........................................................</w:t>
      </w:r>
      <w:proofErr w:type="gramEnd"/>
    </w:p>
    <w:p w:rsidR="00213A2C" w:rsidRDefault="00213A2C" w:rsidP="00213A2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213A2C" w:rsidRDefault="00213A2C" w:rsidP="00213A2C">
      <w:pPr>
        <w:pStyle w:val="Nadpis4"/>
        <w:spacing w:before="60"/>
        <w:jc w:val="center"/>
      </w:pPr>
    </w:p>
    <w:p w:rsidR="00213A2C" w:rsidRDefault="00213A2C" w:rsidP="00213A2C"/>
    <w:p w:rsidR="00213A2C" w:rsidRDefault="00213A2C" w:rsidP="00213A2C"/>
    <w:p w:rsidR="00213A2C" w:rsidRDefault="00213A2C" w:rsidP="00213A2C">
      <w:pPr>
        <w:rPr>
          <w:sz w:val="32"/>
          <w:szCs w:val="32"/>
          <w:vertAlign w:val="superscript"/>
        </w:rPr>
      </w:pPr>
    </w:p>
    <w:p w:rsidR="00213A2C" w:rsidRDefault="00213A2C" w:rsidP="00213A2C">
      <w:bookmarkStart w:id="0" w:name="_GoBack"/>
      <w:bookmarkEnd w:id="0"/>
    </w:p>
    <w:p w:rsidR="00213A2C" w:rsidRDefault="00213A2C" w:rsidP="00213A2C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A2C"/>
    <w:rsid w:val="0015409B"/>
    <w:rsid w:val="00213A2C"/>
    <w:rsid w:val="004264B3"/>
    <w:rsid w:val="006A6968"/>
    <w:rsid w:val="007F07D0"/>
    <w:rsid w:val="00A63578"/>
    <w:rsid w:val="00A7481F"/>
    <w:rsid w:val="00C53945"/>
    <w:rsid w:val="00CC258C"/>
    <w:rsid w:val="00D04416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F4BC2"/>
  <w15:chartTrackingRefBased/>
  <w15:docId w15:val="{6FD44B8C-0042-46D3-B4F0-19940475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13A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13A2C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13A2C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3677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474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3</cp:revision>
  <dcterms:created xsi:type="dcterms:W3CDTF">2019-08-15T08:51:00Z</dcterms:created>
  <dcterms:modified xsi:type="dcterms:W3CDTF">2019-08-19T06:13:00Z</dcterms:modified>
</cp:coreProperties>
</file>