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B6A" w:rsidRDefault="00EC05CC">
      <w:r>
        <w:t xml:space="preserve">                                                           Oponentský posudek</w:t>
      </w:r>
    </w:p>
    <w:p w:rsidR="00EC05CC" w:rsidRDefault="00EC05CC">
      <w:r>
        <w:t xml:space="preserve">                                        Na diplomovou práci Simony Bártové</w:t>
      </w:r>
    </w:p>
    <w:p w:rsidR="00EC05CC" w:rsidRDefault="00EC05CC">
      <w:r>
        <w:t xml:space="preserve">                             „</w:t>
      </w:r>
      <w:proofErr w:type="gramStart"/>
      <w:r>
        <w:t>Pojetí  muže</w:t>
      </w:r>
      <w:proofErr w:type="gramEnd"/>
      <w:r>
        <w:t xml:space="preserve"> a ženy  v díle  Vladimíra  Párala „</w:t>
      </w:r>
    </w:p>
    <w:p w:rsidR="00EC05CC" w:rsidRDefault="00EC05CC"/>
    <w:p w:rsidR="00EC05CC" w:rsidRDefault="00EC05CC">
      <w:r>
        <w:t xml:space="preserve">   Autorka se ve své práci pokouší odvážně propojit genderové aspekty dvou Páralových próz  - Katapultu z tzv. černého období a Profesionální ženy z tzv. bílého období – s aspekty </w:t>
      </w:r>
      <w:proofErr w:type="spellStart"/>
      <w:r>
        <w:t>literárněvědnýni</w:t>
      </w:r>
      <w:proofErr w:type="spellEnd"/>
      <w:r>
        <w:t xml:space="preserve"> a činí tak se zřetelem k poststrukturalistickému uvažování o prolínání literárního díla s mnohočetnými diskursy </w:t>
      </w:r>
      <w:proofErr w:type="spellStart"/>
      <w:r>
        <w:t>neliterárnímí</w:t>
      </w:r>
      <w:proofErr w:type="spellEnd"/>
      <w:r>
        <w:t xml:space="preserve">, neřku-li neestetickými. I když Bártová vychází z vlastní četby a z osobního hodnocení zmíněných </w:t>
      </w:r>
      <w:proofErr w:type="gramStart"/>
      <w:r>
        <w:t>děl  v kontextu</w:t>
      </w:r>
      <w:proofErr w:type="gramEnd"/>
      <w:r>
        <w:t xml:space="preserve"> 60. Let a následující normalizace, přihlíží rovněž k relevantní odborné literatuře překračující feministická schémata a zabývající se fenoménem „ženského psaní“ jako nově uchopené „literárnosti“. Odvolává se přitom na alternativní čtení textu /Matonoha, Havelková, </w:t>
      </w:r>
      <w:proofErr w:type="spellStart"/>
      <w:r>
        <w:t>Oates-Indruchová</w:t>
      </w:r>
      <w:proofErr w:type="spellEnd"/>
      <w:r>
        <w:t xml:space="preserve">/. Za zvláště podnětné lze pak považovat zejména autorčino sledování, jak se literární text /v tradičním smyslu/ vyrovnává s diskursivními </w:t>
      </w:r>
      <w:proofErr w:type="spellStart"/>
      <w:r>
        <w:t>paradigmatyx</w:t>
      </w:r>
      <w:proofErr w:type="spellEnd"/>
      <w:r>
        <w:t xml:space="preserve"> a jak se podílí na genderové identitě v rovině sociální interakce. Pisatelka neopomíjí ani dobovou literární kritiku a věnuje nemalou pozornost nakonec dnešním názorům čtenářů komunikujících mezi sebou či se spisovatelkami v</w:t>
      </w:r>
      <w:r w:rsidR="00CC2471">
        <w:t> internetové sociální síti.</w:t>
      </w:r>
    </w:p>
    <w:p w:rsidR="00CC2471" w:rsidRDefault="00CC2471">
      <w:r>
        <w:t xml:space="preserve">     Bártová osvětluje zvolené téma postupně a systematicky. Po metodologických kapitolách připomíná širší kontext vzniku a vývoje Páralovy tvorby, poté konfrontuje spisovatelovy prózy s kulturněpolitickou realitou normalizace a následně se v analytické části </w:t>
      </w:r>
      <w:proofErr w:type="spellStart"/>
      <w:r>
        <w:t>mpráce</w:t>
      </w:r>
      <w:proofErr w:type="spellEnd"/>
      <w:r>
        <w:t xml:space="preserve"> zaměřuje na dílčí </w:t>
      </w:r>
      <w:proofErr w:type="spellStart"/>
      <w:r>
        <w:t>kompúonenty</w:t>
      </w:r>
      <w:proofErr w:type="spellEnd"/>
      <w:r>
        <w:t xml:space="preserve"> rozebíraných textů, zvláště na vzájemnou provázanost stylistickou, tematickou a významovou. Díky takovému přístupu dospívá v závěru práce k objevnému rozlišení pěti diskursů a jejich role během konstruování </w:t>
      </w:r>
      <w:proofErr w:type="spellStart"/>
      <w:r>
        <w:t>mužkosti</w:t>
      </w:r>
      <w:proofErr w:type="spellEnd"/>
      <w:r>
        <w:t xml:space="preserve"> a ženskosti. Píše o diskursu genderového esencialismu, heterosexuality, individualismu, </w:t>
      </w:r>
      <w:proofErr w:type="spellStart"/>
      <w:r>
        <w:t>biologizace</w:t>
      </w:r>
      <w:proofErr w:type="spellEnd"/>
      <w:r>
        <w:t xml:space="preserve"> pohledu a socializace výpovědi. Spolu s tímto úsilím o samostatné řešení problematiky ale v celkové kompozici práce sklouzává k poněkud nelogickému členění kapitol na „metodologická východiska“ kladená vedle „východisek teoretických“ /metodologie nepatří do </w:t>
      </w:r>
      <w:proofErr w:type="gramStart"/>
      <w:r>
        <w:t>teorie?/ anebo</w:t>
      </w:r>
      <w:proofErr w:type="gramEnd"/>
      <w:r>
        <w:t xml:space="preserve"> odděluje „stylistickou a tematickou rovinu“ od roviny „jazykové a syntaktické“ /syntax nepatří do jazyka a obě složky  se nepodílejí na stylu?/. </w:t>
      </w:r>
    </w:p>
    <w:p w:rsidR="00CC2471" w:rsidRDefault="00CC2471">
      <w:r>
        <w:t xml:space="preserve">         Kolísání pojmového aparátu zřejmě vyplývá z autorčina nedůsledného p</w:t>
      </w:r>
      <w:r w:rsidR="00F56E5E">
        <w:t xml:space="preserve">rostudování </w:t>
      </w:r>
      <w:proofErr w:type="spellStart"/>
      <w:proofErr w:type="gramStart"/>
      <w:r w:rsidR="00F56E5E">
        <w:t>literárněteoretických</w:t>
      </w:r>
      <w:proofErr w:type="spellEnd"/>
      <w:r w:rsidR="00F56E5E">
        <w:t xml:space="preserve"> </w:t>
      </w:r>
      <w:r>
        <w:t xml:space="preserve"> a </w:t>
      </w:r>
      <w:proofErr w:type="spellStart"/>
      <w:r>
        <w:t>lingvoliterárních</w:t>
      </w:r>
      <w:proofErr w:type="spellEnd"/>
      <w:proofErr w:type="gramEnd"/>
      <w:r>
        <w:t xml:space="preserve"> publikací, o li</w:t>
      </w:r>
      <w:r w:rsidR="00F56E5E">
        <w:t>terárněhistorických syntézách n</w:t>
      </w:r>
      <w:r>
        <w:t>emluvě. Jinak si sotva vysvětlíme, proč nepracuje s naratologickými kategoriemi /</w:t>
      </w:r>
      <w:proofErr w:type="spellStart"/>
      <w:r>
        <w:t>narativ</w:t>
      </w:r>
      <w:proofErr w:type="spellEnd"/>
      <w:r>
        <w:t xml:space="preserve">, </w:t>
      </w:r>
      <w:proofErr w:type="spellStart"/>
      <w:r>
        <w:t>fokalizace</w:t>
      </w:r>
      <w:proofErr w:type="spellEnd"/>
      <w:r>
        <w:t>, autentifikace aj.</w:t>
      </w:r>
      <w:r w:rsidR="00F56E5E">
        <w:t xml:space="preserve"> viz Kubíček, Jedličková, Bílek apod./</w:t>
      </w:r>
      <w:r>
        <w:t>/</w:t>
      </w:r>
      <w:r w:rsidR="00F56E5E">
        <w:t xml:space="preserve">, proč se </w:t>
      </w:r>
      <w:proofErr w:type="gramStart"/>
      <w:r w:rsidR="00F56E5E">
        <w:t>nezabývá</w:t>
      </w:r>
      <w:proofErr w:type="gramEnd"/>
      <w:r w:rsidR="00F56E5E">
        <w:t xml:space="preserve"> konstruovaností literární postavy  </w:t>
      </w:r>
      <w:proofErr w:type="gramStart"/>
      <w:r w:rsidR="00F56E5E">
        <w:t>viz</w:t>
      </w:r>
      <w:proofErr w:type="gramEnd"/>
      <w:r w:rsidR="00F56E5E">
        <w:t xml:space="preserve"> postavy jako hypotézy apod. v pojetí Hodrové, nebo prototypy a modality u </w:t>
      </w:r>
      <w:proofErr w:type="spellStart"/>
      <w:r w:rsidR="00F56E5E">
        <w:t>Eka</w:t>
      </w:r>
      <w:proofErr w:type="spellEnd"/>
      <w:r w:rsidR="00F56E5E">
        <w:t xml:space="preserve">, Doležela aj./. Za velký nedostatek považuji , když pisatelka zcela opomíjí nové akademické Dějiny české literatury po roce 1945 /Janoušek a </w:t>
      </w:r>
      <w:proofErr w:type="gramStart"/>
      <w:r w:rsidR="00F56E5E">
        <w:t>kol./ nebo</w:t>
      </w:r>
      <w:proofErr w:type="gramEnd"/>
      <w:r w:rsidR="00F56E5E">
        <w:t xml:space="preserve"> když nepracuje se základnímu publikacemi o moderním stylu /</w:t>
      </w:r>
      <w:proofErr w:type="spellStart"/>
      <w:r w:rsidR="00F56E5E">
        <w:t>Hausenblas</w:t>
      </w:r>
      <w:proofErr w:type="spellEnd"/>
      <w:r w:rsidR="00F56E5E">
        <w:t>, Hoffmannová, Macurová, Mareš/.  Při takové nedůslednosti se pak Bártové často stává, že pojetí intertextuality čerpá z </w:t>
      </w:r>
      <w:proofErr w:type="spellStart"/>
      <w:r w:rsidR="00F56E5E">
        <w:t>Pam</w:t>
      </w:r>
      <w:proofErr w:type="spellEnd"/>
      <w:r w:rsidR="00F56E5E">
        <w:t xml:space="preserve"> </w:t>
      </w:r>
      <w:proofErr w:type="gramStart"/>
      <w:r w:rsidR="00F56E5E">
        <w:t>Morrisové /!/, nikoli</w:t>
      </w:r>
      <w:proofErr w:type="gramEnd"/>
      <w:r w:rsidR="00F56E5E">
        <w:t xml:space="preserve"> z </w:t>
      </w:r>
      <w:proofErr w:type="spellStart"/>
      <w:r w:rsidR="00F56E5E">
        <w:t>Genetta</w:t>
      </w:r>
      <w:proofErr w:type="spellEnd"/>
      <w:r w:rsidR="00F56E5E">
        <w:t xml:space="preserve">, anebo že referuje o názorech </w:t>
      </w:r>
      <w:proofErr w:type="spellStart"/>
      <w:r w:rsidR="00F56E5E">
        <w:t>Derridových</w:t>
      </w:r>
      <w:proofErr w:type="spellEnd"/>
      <w:r w:rsidR="00F56E5E">
        <w:t xml:space="preserve">, </w:t>
      </w:r>
      <w:proofErr w:type="spellStart"/>
      <w:r w:rsidR="00F56E5E">
        <w:t>Foucaltových</w:t>
      </w:r>
      <w:proofErr w:type="spellEnd"/>
      <w:r w:rsidR="00F56E5E">
        <w:t xml:space="preserve"> či </w:t>
      </w:r>
      <w:proofErr w:type="spellStart"/>
      <w:r w:rsidR="00F56E5E">
        <w:t>nBarthesových</w:t>
      </w:r>
      <w:proofErr w:type="spellEnd"/>
      <w:r w:rsidR="00F56E5E">
        <w:t xml:space="preserve">  zprostředkovaně z </w:t>
      </w:r>
      <w:proofErr w:type="spellStart"/>
      <w:r w:rsidR="00F56E5E">
        <w:t>Cullera</w:t>
      </w:r>
      <w:proofErr w:type="spellEnd"/>
      <w:r w:rsidR="00F56E5E">
        <w:t xml:space="preserve"> a Matonohy. Navíc někdy /s. 27/ se mylně při vymezování podstaty literární kritiky opírá zprostředkovaně podle Papouška o již překonaného </w:t>
      </w:r>
      <w:proofErr w:type="spellStart"/>
      <w:r w:rsidR="00F56E5E">
        <w:t>Wellka</w:t>
      </w:r>
      <w:proofErr w:type="spellEnd"/>
      <w:r w:rsidR="00F56E5E">
        <w:t>, ačkoliv existují dnešní rozpracované koncepty kritiky /</w:t>
      </w:r>
      <w:proofErr w:type="spellStart"/>
      <w:r w:rsidR="00F56E5E">
        <w:t>Kautman</w:t>
      </w:r>
      <w:proofErr w:type="spellEnd"/>
      <w:r w:rsidR="00F56E5E">
        <w:t xml:space="preserve">, Haman, Poslední aj./. </w:t>
      </w:r>
      <w:r w:rsidR="00C15348">
        <w:t>Podobně pokládám za značně problematické, jestliže Bártová vůbec nepracuje s pojmem „literární kultura“, jako kdyby se s ním v předchozím studiu nikdy nesetkala.</w:t>
      </w:r>
    </w:p>
    <w:p w:rsidR="00C15348" w:rsidRDefault="00C15348"/>
    <w:p w:rsidR="00C15348" w:rsidRDefault="00C15348">
      <w:r>
        <w:t xml:space="preserve">  </w:t>
      </w:r>
    </w:p>
    <w:p w:rsidR="00C15348" w:rsidRDefault="00C15348"/>
    <w:p w:rsidR="00C15348" w:rsidRDefault="00C15348"/>
    <w:p w:rsidR="00C15348" w:rsidRDefault="00C15348">
      <w:r>
        <w:t xml:space="preserve">   Vzhledem k řadě cenných pozorování komunikačních </w:t>
      </w:r>
      <w:proofErr w:type="gramStart"/>
      <w:r>
        <w:t>situací  a k výstižnému</w:t>
      </w:r>
      <w:proofErr w:type="gramEnd"/>
      <w:r>
        <w:t xml:space="preserve"> interpretování Páralových próz ale doporučuji  práci k obhajobě a navrhuji její hodnocení známkou d o b ř e.</w:t>
      </w:r>
    </w:p>
    <w:p w:rsidR="00C15348" w:rsidRDefault="00C15348"/>
    <w:p w:rsidR="00C15348" w:rsidRDefault="00C15348">
      <w:r>
        <w:t xml:space="preserve">Pardubice, </w:t>
      </w:r>
      <w:proofErr w:type="gramStart"/>
      <w:r>
        <w:t>11.8.2016</w:t>
      </w:r>
      <w:proofErr w:type="gramEnd"/>
      <w:r>
        <w:t xml:space="preserve">                                           Doc. PhDr. Petr Poslední, CSc.</w:t>
      </w:r>
      <w:bookmarkStart w:id="0" w:name="_GoBack"/>
      <w:bookmarkEnd w:id="0"/>
    </w:p>
    <w:sectPr w:rsidR="00C153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5CC"/>
    <w:rsid w:val="00C15348"/>
    <w:rsid w:val="00C96B6A"/>
    <w:rsid w:val="00CC2471"/>
    <w:rsid w:val="00EC05CC"/>
    <w:rsid w:val="00F56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582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2016-08-11T07:37:00Z</dcterms:created>
  <dcterms:modified xsi:type="dcterms:W3CDTF">2016-08-11T08:28:00Z</dcterms:modified>
</cp:coreProperties>
</file>