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55772F">
        <w:rPr>
          <w:b/>
        </w:rPr>
        <w:t xml:space="preserve">Viktor </w:t>
      </w:r>
      <w:proofErr w:type="spellStart"/>
      <w:r w:rsidR="0055772F">
        <w:rPr>
          <w:b/>
        </w:rPr>
        <w:t>Stuchel</w:t>
      </w:r>
      <w:proofErr w:type="spellEnd"/>
    </w:p>
    <w:p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EC2E94">
        <w:t>O</w:t>
      </w:r>
      <w:r w:rsidR="004515BA" w:rsidRPr="004515BA">
        <w:t>P</w:t>
      </w:r>
    </w:p>
    <w:p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55772F">
        <w:rPr>
          <w:b/>
          <w:bCs/>
          <w:i/>
        </w:rPr>
        <w:t>Two-pronged</w:t>
      </w:r>
      <w:proofErr w:type="spellEnd"/>
      <w:r w:rsidR="0055772F">
        <w:rPr>
          <w:b/>
          <w:bCs/>
          <w:i/>
        </w:rPr>
        <w:t xml:space="preserve"> </w:t>
      </w:r>
      <w:proofErr w:type="spellStart"/>
      <w:r w:rsidR="0055772F">
        <w:rPr>
          <w:b/>
          <w:bCs/>
          <w:i/>
        </w:rPr>
        <w:t>Rhetorics</w:t>
      </w:r>
      <w:proofErr w:type="spellEnd"/>
      <w:r w:rsidR="0055772F">
        <w:rPr>
          <w:b/>
          <w:bCs/>
          <w:i/>
        </w:rPr>
        <w:t xml:space="preserve"> in </w:t>
      </w:r>
      <w:proofErr w:type="spellStart"/>
      <w:r w:rsidR="0055772F">
        <w:rPr>
          <w:b/>
          <w:bCs/>
          <w:i/>
        </w:rPr>
        <w:t>Contemporary</w:t>
      </w:r>
      <w:proofErr w:type="spellEnd"/>
      <w:r w:rsidR="0055772F">
        <w:rPr>
          <w:b/>
          <w:bCs/>
          <w:i/>
        </w:rPr>
        <w:t xml:space="preserve"> America</w:t>
      </w:r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55772F">
        <w:t>9</w:t>
      </w:r>
      <w:r w:rsidR="00EC2E94">
        <w:t>/</w:t>
      </w:r>
      <w:r w:rsidR="0055772F">
        <w:t>20</w:t>
      </w: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EC2E94" w:rsidRPr="00D004F7">
        <w:t xml:space="preserve">Mgr. </w:t>
      </w:r>
      <w:r w:rsidR="00620853">
        <w:t xml:space="preserve">Michal </w:t>
      </w:r>
      <w:proofErr w:type="spellStart"/>
      <w:r w:rsidR="00620853">
        <w:t>Kleprlík</w:t>
      </w:r>
      <w:proofErr w:type="spellEnd"/>
      <w:r w:rsidR="00EC2E94">
        <w:t xml:space="preserve">, </w:t>
      </w:r>
      <w:r w:rsidR="00EC2E94" w:rsidRPr="00D004F7">
        <w:t>Ph.D.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6735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E7925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E7925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6735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6735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6735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1C35F4" w:rsidRDefault="00EB05AA" w:rsidP="00FA23BB">
      <w:pPr>
        <w:jc w:val="both"/>
        <w:rPr>
          <w:b/>
        </w:rPr>
      </w:pPr>
      <w:r>
        <w:t xml:space="preserve">Práce má </w:t>
      </w:r>
      <w:r w:rsidR="00AB76F8">
        <w:t>poněkud</w:t>
      </w:r>
      <w:r>
        <w:t xml:space="preserve"> nevyváženou strukturu</w:t>
      </w:r>
      <w:r w:rsidR="009A6735">
        <w:t xml:space="preserve"> a ne zcela jasně formulovanou tezi, jako kdyby</w:t>
      </w:r>
      <w:r>
        <w:t xml:space="preserve"> </w:t>
      </w:r>
      <w:r w:rsidR="009A6735">
        <w:t xml:space="preserve">se student nemohl rozhodnout, zda píše práci spíše politologickou, historickou či lingvistickou. V některých částech práce je tato kombinace přístupů přínosná, jinde zavádějící (např. jaký je vztah úvodního pojednání o fiskální politice </w:t>
      </w:r>
      <w:proofErr w:type="spellStart"/>
      <w:r w:rsidR="009A6735">
        <w:t>Hamiltona</w:t>
      </w:r>
      <w:proofErr w:type="spellEnd"/>
      <w:r w:rsidR="009A6735">
        <w:t xml:space="preserve"> k analýze použitých metafor v proslovech Clintonové a </w:t>
      </w:r>
      <w:proofErr w:type="spellStart"/>
      <w:r w:rsidR="009A6735">
        <w:t>Trumpa</w:t>
      </w:r>
      <w:proofErr w:type="spellEnd"/>
      <w:r w:rsidR="009A6735">
        <w:t xml:space="preserve">?) Práce obsahuje řadu zajímavých postřehů a originálních srovnání, nicméně by jí prospěla revize, která by posílila její celkovou koherenci (např. propojení první a druhé části). </w:t>
      </w:r>
      <w:r w:rsidR="002348F4">
        <w:t xml:space="preserve">Z hlediska jazykového je práce psána </w:t>
      </w:r>
      <w:r w:rsidR="009A6735">
        <w:t>nadstandardní odbornou</w:t>
      </w:r>
      <w:r w:rsidR="002348F4">
        <w:t xml:space="preserve"> angličtinou</w:t>
      </w:r>
      <w:r w:rsidR="009A6735">
        <w:t>, jen místy se vyskytují chyby</w:t>
      </w:r>
      <w:r w:rsidR="004E7925">
        <w:t xml:space="preserve"> </w:t>
      </w:r>
      <w:r w:rsidR="009A6735">
        <w:t xml:space="preserve">(např. s. 25 </w:t>
      </w:r>
      <w:r w:rsidR="00D707D6">
        <w:t>„</w:t>
      </w:r>
      <w:proofErr w:type="spellStart"/>
      <w:r w:rsidR="009A6735">
        <w:t>metaphors</w:t>
      </w:r>
      <w:proofErr w:type="spellEnd"/>
      <w:r w:rsidR="009A6735">
        <w:t xml:space="preserve">… </w:t>
      </w:r>
      <w:proofErr w:type="spellStart"/>
      <w:r w:rsidR="009A6735">
        <w:t>helps</w:t>
      </w:r>
      <w:proofErr w:type="spellEnd"/>
      <w:r w:rsidR="009A6735">
        <w:t xml:space="preserve"> </w:t>
      </w:r>
      <w:proofErr w:type="spellStart"/>
      <w:r w:rsidR="009A6735">
        <w:t>readers</w:t>
      </w:r>
      <w:proofErr w:type="spellEnd"/>
      <w:r w:rsidR="00D707D6">
        <w:t>“</w:t>
      </w:r>
      <w:r w:rsidR="009A6735">
        <w:t>) a častěji formální nedostatky (nekonzistentní užití kurzívy pro názvy děl či periodik, nedůsledné psaní velkých písmen v názvech, apod.). Celkově je však práce zajímavá a neotřelá svým tématem i přístupem.</w:t>
      </w:r>
      <w:r w:rsidR="002348F4">
        <w:t xml:space="preserve"> </w:t>
      </w:r>
    </w:p>
    <w:p w:rsidR="004E7925" w:rsidRDefault="004E7925" w:rsidP="00FA23BB">
      <w:pPr>
        <w:jc w:val="both"/>
        <w:rPr>
          <w:b/>
        </w:rPr>
      </w:pPr>
    </w:p>
    <w:p w:rsidR="004E7925" w:rsidRDefault="004E7925" w:rsidP="00FA23BB">
      <w:pPr>
        <w:jc w:val="both"/>
        <w:rPr>
          <w:b/>
        </w:rPr>
      </w:pPr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7B7EF0" w:rsidRDefault="007B7EF0" w:rsidP="00FA23BB">
      <w:pPr>
        <w:jc w:val="both"/>
      </w:pPr>
    </w:p>
    <w:p w:rsidR="001D1C44" w:rsidRDefault="001D1C44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4E7925" w:rsidP="0028301F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D129CF">
        <w:t>16.1</w:t>
      </w:r>
      <w:r w:rsidR="005B4F92">
        <w:t xml:space="preserve">. </w:t>
      </w:r>
      <w:proofErr w:type="gramEnd"/>
      <w:r w:rsidR="005B4F92">
        <w:t>20</w:t>
      </w:r>
      <w:r w:rsidR="00D129CF">
        <w:t>20</w:t>
      </w: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52364"/>
    <w:rsid w:val="00380793"/>
    <w:rsid w:val="00381DBB"/>
    <w:rsid w:val="003D0434"/>
    <w:rsid w:val="003D1CF1"/>
    <w:rsid w:val="003D25A1"/>
    <w:rsid w:val="003E5A76"/>
    <w:rsid w:val="00403ED7"/>
    <w:rsid w:val="0041607A"/>
    <w:rsid w:val="00422445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06299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29CF"/>
    <w:rsid w:val="00D15E06"/>
    <w:rsid w:val="00D20B91"/>
    <w:rsid w:val="00D2400C"/>
    <w:rsid w:val="00D245D0"/>
    <w:rsid w:val="00D3601F"/>
    <w:rsid w:val="00D640FB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B05AA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13F918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C7248A96-41DC-4E79-974C-2462FE352F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373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4</cp:revision>
  <cp:lastPrinted>2017-01-23T19:14:00Z</cp:lastPrinted>
  <dcterms:created xsi:type="dcterms:W3CDTF">2020-01-16T12:25:00Z</dcterms:created>
  <dcterms:modified xsi:type="dcterms:W3CDTF">2020-01-20T12:00:00Z</dcterms:modified>
</cp:coreProperties>
</file>