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42D1C" w:rsidRDefault="001D0EE6" w:rsidP="004051A3">
      <w:pPr>
        <w:spacing w:after="480"/>
        <w:jc w:val="center"/>
        <w:rPr>
          <w:rFonts w:ascii="Palatino Linotype" w:hAnsi="Palatino Linotype"/>
          <w:b/>
          <w:sz w:val="36"/>
          <w:szCs w:val="36"/>
        </w:rPr>
      </w:pPr>
      <w:bookmarkStart w:id="0" w:name="_GoBack"/>
      <w:bookmarkEnd w:id="0"/>
      <w:r>
        <w:rPr>
          <w:rFonts w:ascii="Palatino Linotype" w:hAnsi="Palatino Linotype"/>
          <w:b/>
          <w:sz w:val="36"/>
          <w:szCs w:val="36"/>
        </w:rPr>
        <w:t>Oponentní posudek</w:t>
      </w:r>
      <w:r w:rsidR="0070089B">
        <w:rPr>
          <w:rFonts w:ascii="Palatino Linotype" w:hAnsi="Palatino Linotype"/>
          <w:b/>
          <w:sz w:val="36"/>
          <w:szCs w:val="36"/>
        </w:rPr>
        <w:t xml:space="preserve"> </w:t>
      </w:r>
      <w:r w:rsidR="00742D1C" w:rsidRPr="00742D1C">
        <w:rPr>
          <w:rFonts w:ascii="Palatino Linotype" w:hAnsi="Palatino Linotype"/>
          <w:b/>
          <w:sz w:val="36"/>
          <w:szCs w:val="36"/>
        </w:rPr>
        <w:t>diplomové práce</w:t>
      </w:r>
    </w:p>
    <w:p w:rsidR="00742D1C" w:rsidRPr="00932CCA" w:rsidRDefault="00C8586C" w:rsidP="0035171A">
      <w:pPr>
        <w:tabs>
          <w:tab w:val="left" w:pos="1418"/>
        </w:tabs>
        <w:ind w:left="1418" w:hanging="1418"/>
        <w:rPr>
          <w:rFonts w:ascii="Palatino Linotype" w:hAnsi="Palatino Linotype"/>
          <w:b/>
          <w:sz w:val="22"/>
          <w:szCs w:val="22"/>
        </w:rPr>
      </w:pPr>
      <w:r w:rsidRPr="00C8586C">
        <w:rPr>
          <w:rFonts w:ascii="Palatino Linotype" w:hAnsi="Palatino Linotype"/>
          <w:i/>
          <w:sz w:val="22"/>
          <w:szCs w:val="22"/>
        </w:rPr>
        <w:t>Název:</w:t>
      </w:r>
      <w:r>
        <w:rPr>
          <w:rFonts w:ascii="Palatino Linotype" w:hAnsi="Palatino Linotype"/>
          <w:sz w:val="22"/>
          <w:szCs w:val="22"/>
        </w:rPr>
        <w:tab/>
      </w:r>
      <w:r w:rsidR="00101C51">
        <w:rPr>
          <w:rFonts w:ascii="Palatino Linotype" w:hAnsi="Palatino Linotype"/>
          <w:b/>
          <w:sz w:val="22"/>
          <w:szCs w:val="22"/>
        </w:rPr>
        <w:t>Elektronická řídicí jednotka BLDC motoru</w:t>
      </w:r>
    </w:p>
    <w:p w:rsidR="00A32448" w:rsidRDefault="00A32448" w:rsidP="0035171A">
      <w:pPr>
        <w:tabs>
          <w:tab w:val="left" w:pos="1418"/>
        </w:tabs>
        <w:ind w:left="1418" w:hanging="1418"/>
        <w:rPr>
          <w:rFonts w:ascii="Palatino Linotype" w:hAnsi="Palatino Linotype"/>
          <w:b/>
          <w:sz w:val="22"/>
          <w:szCs w:val="22"/>
        </w:rPr>
      </w:pPr>
      <w:r w:rsidRPr="00A32448">
        <w:rPr>
          <w:rFonts w:ascii="Palatino Linotype" w:hAnsi="Palatino Linotype"/>
          <w:i/>
          <w:sz w:val="22"/>
          <w:szCs w:val="22"/>
        </w:rPr>
        <w:t>Obor:</w:t>
      </w:r>
      <w:r>
        <w:rPr>
          <w:rFonts w:ascii="Palatino Linotype" w:hAnsi="Palatino Linotype"/>
          <w:sz w:val="22"/>
          <w:szCs w:val="22"/>
        </w:rPr>
        <w:tab/>
      </w:r>
      <w:r w:rsidR="0070089B" w:rsidRPr="0070089B">
        <w:rPr>
          <w:rFonts w:ascii="Palatino Linotype" w:hAnsi="Palatino Linotype"/>
          <w:b/>
          <w:sz w:val="22"/>
          <w:szCs w:val="22"/>
        </w:rPr>
        <w:t xml:space="preserve">3902T046  </w:t>
      </w:r>
      <w:r w:rsidR="009A38DC">
        <w:rPr>
          <w:rFonts w:ascii="Palatino Linotype" w:hAnsi="Palatino Linotype"/>
          <w:b/>
          <w:sz w:val="22"/>
          <w:szCs w:val="22"/>
        </w:rPr>
        <w:t>Řízení procesů</w:t>
      </w:r>
    </w:p>
    <w:p w:rsidR="004B5261" w:rsidRDefault="004B5261" w:rsidP="0035171A">
      <w:pPr>
        <w:tabs>
          <w:tab w:val="left" w:pos="1418"/>
        </w:tabs>
        <w:ind w:left="1418" w:hanging="1418"/>
        <w:rPr>
          <w:rFonts w:ascii="Palatino Linotype" w:hAnsi="Palatino Linotype"/>
          <w:b/>
          <w:sz w:val="22"/>
          <w:szCs w:val="22"/>
        </w:rPr>
      </w:pPr>
      <w:r w:rsidRPr="00C8586C">
        <w:rPr>
          <w:rFonts w:ascii="Palatino Linotype" w:hAnsi="Palatino Linotype"/>
          <w:i/>
          <w:sz w:val="22"/>
          <w:szCs w:val="22"/>
        </w:rPr>
        <w:t>Autor:</w:t>
      </w:r>
      <w:r>
        <w:rPr>
          <w:rFonts w:ascii="Palatino Linotype" w:hAnsi="Palatino Linotype"/>
          <w:sz w:val="22"/>
          <w:szCs w:val="22"/>
        </w:rPr>
        <w:tab/>
      </w:r>
      <w:r w:rsidR="0035171A">
        <w:rPr>
          <w:rFonts w:ascii="Palatino Linotype" w:hAnsi="Palatino Linotype"/>
          <w:b/>
          <w:sz w:val="22"/>
          <w:szCs w:val="22"/>
        </w:rPr>
        <w:t xml:space="preserve">Bc. </w:t>
      </w:r>
      <w:r w:rsidR="00101C51">
        <w:rPr>
          <w:rFonts w:ascii="Palatino Linotype" w:hAnsi="Palatino Linotype"/>
          <w:b/>
          <w:sz w:val="22"/>
          <w:szCs w:val="22"/>
        </w:rPr>
        <w:t>Václav Štancl</w:t>
      </w:r>
    </w:p>
    <w:p w:rsidR="001D0EE6" w:rsidRDefault="001D0EE6" w:rsidP="0035171A">
      <w:pPr>
        <w:tabs>
          <w:tab w:val="left" w:pos="1418"/>
        </w:tabs>
        <w:ind w:left="1418" w:hanging="1418"/>
        <w:rPr>
          <w:rFonts w:ascii="Palatino Linotype" w:hAnsi="Palatino Linotype"/>
          <w:b/>
          <w:sz w:val="22"/>
          <w:szCs w:val="22"/>
        </w:rPr>
      </w:pPr>
      <w:r>
        <w:rPr>
          <w:rFonts w:ascii="Palatino Linotype" w:hAnsi="Palatino Linotype"/>
          <w:i/>
          <w:sz w:val="22"/>
          <w:szCs w:val="22"/>
        </w:rPr>
        <w:t>Vedoucí</w:t>
      </w:r>
      <w:r w:rsidRPr="00C8586C">
        <w:rPr>
          <w:rFonts w:ascii="Palatino Linotype" w:hAnsi="Palatino Linotype"/>
          <w:i/>
          <w:sz w:val="22"/>
          <w:szCs w:val="22"/>
        </w:rPr>
        <w:t>:</w:t>
      </w:r>
      <w:r>
        <w:rPr>
          <w:rFonts w:ascii="Palatino Linotype" w:hAnsi="Palatino Linotype"/>
          <w:sz w:val="22"/>
          <w:szCs w:val="22"/>
        </w:rPr>
        <w:tab/>
      </w:r>
      <w:r w:rsidR="001843C9">
        <w:rPr>
          <w:rFonts w:ascii="Palatino Linotype" w:hAnsi="Palatino Linotype"/>
          <w:b/>
          <w:sz w:val="22"/>
          <w:szCs w:val="22"/>
        </w:rPr>
        <w:t>Ing. Libor Havlíček, Ph.D.</w:t>
      </w:r>
    </w:p>
    <w:p w:rsidR="00CF6FDF" w:rsidRDefault="00CF6FDF" w:rsidP="00742D1C">
      <w:pPr>
        <w:rPr>
          <w:rFonts w:ascii="Palatino Linotype" w:hAnsi="Palatino Linotype"/>
        </w:rPr>
      </w:pPr>
    </w:p>
    <w:p w:rsidR="00EC7713" w:rsidRPr="00FF2334" w:rsidRDefault="00EC7713" w:rsidP="00742D1C">
      <w:pPr>
        <w:rPr>
          <w:rFonts w:ascii="Palatino Linotype" w:hAnsi="Palatino Linotype"/>
        </w:rPr>
      </w:pPr>
    </w:p>
    <w:p w:rsidR="003A239D" w:rsidRDefault="00A32448" w:rsidP="004972AF">
      <w:pPr>
        <w:ind w:firstLine="284"/>
        <w:jc w:val="both"/>
        <w:rPr>
          <w:rFonts w:ascii="Palatino Linotype" w:hAnsi="Palatino Linotype"/>
          <w:sz w:val="22"/>
          <w:szCs w:val="22"/>
        </w:rPr>
      </w:pPr>
      <w:r w:rsidRPr="00401885">
        <w:rPr>
          <w:rFonts w:ascii="Palatino Linotype" w:hAnsi="Palatino Linotype"/>
          <w:sz w:val="22"/>
          <w:szCs w:val="22"/>
        </w:rPr>
        <w:t>Před</w:t>
      </w:r>
      <w:r w:rsidR="003D34C8" w:rsidRPr="00401885">
        <w:rPr>
          <w:rFonts w:ascii="Palatino Linotype" w:hAnsi="Palatino Linotype"/>
          <w:sz w:val="22"/>
          <w:szCs w:val="22"/>
        </w:rPr>
        <w:t>ložená</w:t>
      </w:r>
      <w:r w:rsidR="003D34C8">
        <w:rPr>
          <w:rFonts w:ascii="Palatino Linotype" w:hAnsi="Palatino Linotype"/>
          <w:sz w:val="22"/>
          <w:szCs w:val="22"/>
        </w:rPr>
        <w:t xml:space="preserve"> diplomová práce obsahuje</w:t>
      </w:r>
      <w:r w:rsidR="005B546C">
        <w:rPr>
          <w:rFonts w:ascii="Palatino Linotype" w:hAnsi="Palatino Linotype"/>
          <w:sz w:val="22"/>
          <w:szCs w:val="22"/>
        </w:rPr>
        <w:t xml:space="preserve"> celkem </w:t>
      </w:r>
      <w:r w:rsidR="00101C51">
        <w:rPr>
          <w:rFonts w:ascii="Palatino Linotype" w:hAnsi="Palatino Linotype"/>
          <w:sz w:val="22"/>
          <w:szCs w:val="22"/>
        </w:rPr>
        <w:t>68</w:t>
      </w:r>
      <w:r w:rsidR="005B546C">
        <w:rPr>
          <w:rFonts w:ascii="Palatino Linotype" w:hAnsi="Palatino Linotype"/>
          <w:sz w:val="22"/>
          <w:szCs w:val="22"/>
        </w:rPr>
        <w:t xml:space="preserve"> </w:t>
      </w:r>
      <w:r w:rsidRPr="009D2C4E">
        <w:rPr>
          <w:rFonts w:ascii="Palatino Linotype" w:hAnsi="Palatino Linotype"/>
          <w:sz w:val="22"/>
          <w:szCs w:val="22"/>
        </w:rPr>
        <w:t>stran textu</w:t>
      </w:r>
      <w:r w:rsidR="00852E8B">
        <w:rPr>
          <w:rFonts w:ascii="Palatino Linotype" w:hAnsi="Palatino Linotype"/>
          <w:sz w:val="22"/>
          <w:szCs w:val="22"/>
        </w:rPr>
        <w:t xml:space="preserve"> </w:t>
      </w:r>
      <w:r w:rsidR="0000582D">
        <w:rPr>
          <w:rFonts w:ascii="Palatino Linotype" w:hAnsi="Palatino Linotype"/>
          <w:sz w:val="22"/>
          <w:szCs w:val="22"/>
        </w:rPr>
        <w:t xml:space="preserve">vč. </w:t>
      </w:r>
      <w:r w:rsidR="00101C51">
        <w:rPr>
          <w:rFonts w:ascii="Palatino Linotype" w:hAnsi="Palatino Linotype"/>
          <w:sz w:val="22"/>
          <w:szCs w:val="22"/>
        </w:rPr>
        <w:t xml:space="preserve">výrobní </w:t>
      </w:r>
      <w:r w:rsidR="0000582D">
        <w:rPr>
          <w:rFonts w:ascii="Palatino Linotype" w:hAnsi="Palatino Linotype"/>
          <w:sz w:val="22"/>
          <w:szCs w:val="22"/>
        </w:rPr>
        <w:t>dokumentace v</w:t>
      </w:r>
      <w:r w:rsidR="00101C51">
        <w:rPr>
          <w:rFonts w:ascii="Palatino Linotype" w:hAnsi="Palatino Linotype"/>
          <w:sz w:val="22"/>
          <w:szCs w:val="22"/>
        </w:rPr>
        <w:t> </w:t>
      </w:r>
      <w:r w:rsidR="0000582D">
        <w:rPr>
          <w:rFonts w:ascii="Palatino Linotype" w:hAnsi="Palatino Linotype"/>
          <w:sz w:val="22"/>
          <w:szCs w:val="22"/>
        </w:rPr>
        <w:t>přílo</w:t>
      </w:r>
      <w:r w:rsidR="00101C51">
        <w:rPr>
          <w:rFonts w:ascii="Palatino Linotype" w:hAnsi="Palatino Linotype"/>
          <w:sz w:val="22"/>
          <w:szCs w:val="22"/>
        </w:rPr>
        <w:t>ze</w:t>
      </w:r>
      <w:r w:rsidR="0000582D">
        <w:rPr>
          <w:rFonts w:ascii="Palatino Linotype" w:hAnsi="Palatino Linotype"/>
          <w:sz w:val="22"/>
          <w:szCs w:val="22"/>
        </w:rPr>
        <w:t xml:space="preserve"> </w:t>
      </w:r>
      <w:r w:rsidR="00852E8B">
        <w:rPr>
          <w:rFonts w:ascii="Palatino Linotype" w:hAnsi="Palatino Linotype"/>
          <w:sz w:val="22"/>
          <w:szCs w:val="22"/>
        </w:rPr>
        <w:t>a</w:t>
      </w:r>
      <w:r w:rsidR="005B546C">
        <w:rPr>
          <w:rFonts w:ascii="Palatino Linotype" w:hAnsi="Palatino Linotype"/>
          <w:sz w:val="22"/>
          <w:szCs w:val="22"/>
        </w:rPr>
        <w:t xml:space="preserve"> </w:t>
      </w:r>
      <w:r w:rsidR="0000582D">
        <w:rPr>
          <w:rFonts w:ascii="Palatino Linotype" w:hAnsi="Palatino Linotype"/>
          <w:sz w:val="22"/>
          <w:szCs w:val="22"/>
        </w:rPr>
        <w:t xml:space="preserve">součástí je </w:t>
      </w:r>
      <w:r w:rsidR="001843C9">
        <w:rPr>
          <w:rFonts w:ascii="Palatino Linotype" w:hAnsi="Palatino Linotype"/>
          <w:sz w:val="22"/>
          <w:szCs w:val="22"/>
        </w:rPr>
        <w:t>CD</w:t>
      </w:r>
      <w:r w:rsidRPr="009D2C4E">
        <w:rPr>
          <w:rFonts w:ascii="Palatino Linotype" w:hAnsi="Palatino Linotype"/>
          <w:sz w:val="22"/>
          <w:szCs w:val="22"/>
        </w:rPr>
        <w:t xml:space="preserve"> s textem </w:t>
      </w:r>
      <w:r w:rsidRPr="00BE6EF2">
        <w:rPr>
          <w:rFonts w:ascii="Palatino Linotype" w:hAnsi="Palatino Linotype"/>
          <w:spacing w:val="-1"/>
          <w:sz w:val="22"/>
          <w:szCs w:val="22"/>
        </w:rPr>
        <w:t>práce</w:t>
      </w:r>
      <w:r w:rsidR="001843C9">
        <w:rPr>
          <w:rFonts w:ascii="Palatino Linotype" w:hAnsi="Palatino Linotype"/>
          <w:spacing w:val="-1"/>
          <w:sz w:val="22"/>
          <w:szCs w:val="22"/>
        </w:rPr>
        <w:t xml:space="preserve"> a</w:t>
      </w:r>
      <w:r w:rsidR="00852E8B" w:rsidRPr="00BE6EF2">
        <w:rPr>
          <w:rFonts w:ascii="Palatino Linotype" w:hAnsi="Palatino Linotype"/>
          <w:spacing w:val="-1"/>
          <w:sz w:val="22"/>
          <w:szCs w:val="22"/>
        </w:rPr>
        <w:t xml:space="preserve"> </w:t>
      </w:r>
      <w:r w:rsidR="00101C51">
        <w:rPr>
          <w:rFonts w:ascii="Palatino Linotype" w:hAnsi="Palatino Linotype"/>
          <w:spacing w:val="-1"/>
          <w:sz w:val="22"/>
          <w:szCs w:val="22"/>
        </w:rPr>
        <w:t>zdrojovými kódy pro sw realizaci ovládání řídicí jednotky, schémat zapojení a podkladů pro výrobu DPS.</w:t>
      </w:r>
      <w:r w:rsidR="00E242A6">
        <w:rPr>
          <w:rFonts w:ascii="Palatino Linotype" w:hAnsi="Palatino Linotype"/>
          <w:sz w:val="22"/>
          <w:szCs w:val="22"/>
        </w:rPr>
        <w:t xml:space="preserve"> </w:t>
      </w:r>
      <w:r w:rsidR="00B9604C">
        <w:rPr>
          <w:rFonts w:ascii="Palatino Linotype" w:hAnsi="Palatino Linotype"/>
          <w:sz w:val="22"/>
          <w:szCs w:val="22"/>
        </w:rPr>
        <w:t>Se</w:t>
      </w:r>
      <w:r w:rsidR="00F94E1C" w:rsidRPr="00701EEC">
        <w:rPr>
          <w:rFonts w:ascii="Palatino Linotype" w:hAnsi="Palatino Linotype"/>
          <w:sz w:val="22"/>
          <w:szCs w:val="22"/>
        </w:rPr>
        <w:t>znam</w:t>
      </w:r>
      <w:r w:rsidR="003A239D" w:rsidRPr="00701EEC">
        <w:rPr>
          <w:rFonts w:ascii="Palatino Linotype" w:hAnsi="Palatino Linotype"/>
          <w:sz w:val="22"/>
          <w:szCs w:val="22"/>
        </w:rPr>
        <w:t xml:space="preserve"> literatury obsahuje </w:t>
      </w:r>
      <w:r w:rsidR="00101C51">
        <w:rPr>
          <w:rFonts w:ascii="Palatino Linotype" w:hAnsi="Palatino Linotype"/>
          <w:sz w:val="22"/>
          <w:szCs w:val="22"/>
        </w:rPr>
        <w:t>5</w:t>
      </w:r>
      <w:r w:rsidR="009A38DC">
        <w:rPr>
          <w:rFonts w:ascii="Palatino Linotype" w:hAnsi="Palatino Linotype"/>
          <w:sz w:val="22"/>
          <w:szCs w:val="22"/>
        </w:rPr>
        <w:t xml:space="preserve"> </w:t>
      </w:r>
      <w:r w:rsidR="003A239D" w:rsidRPr="00701EEC">
        <w:rPr>
          <w:rFonts w:ascii="Palatino Linotype" w:hAnsi="Palatino Linotype"/>
          <w:sz w:val="22"/>
          <w:szCs w:val="22"/>
        </w:rPr>
        <w:t>položek</w:t>
      </w:r>
      <w:r w:rsidR="00C7166A">
        <w:rPr>
          <w:rFonts w:ascii="Palatino Linotype" w:hAnsi="Palatino Linotype"/>
          <w:sz w:val="22"/>
          <w:szCs w:val="22"/>
        </w:rPr>
        <w:t xml:space="preserve"> </w:t>
      </w:r>
      <w:r w:rsidR="007F4B90">
        <w:rPr>
          <w:rFonts w:ascii="Palatino Linotype" w:hAnsi="Palatino Linotype"/>
          <w:sz w:val="22"/>
          <w:szCs w:val="22"/>
        </w:rPr>
        <w:t>dostupn</w:t>
      </w:r>
      <w:r w:rsidR="00101C51">
        <w:rPr>
          <w:rFonts w:ascii="Palatino Linotype" w:hAnsi="Palatino Linotype"/>
          <w:sz w:val="22"/>
          <w:szCs w:val="22"/>
        </w:rPr>
        <w:t xml:space="preserve">ých </w:t>
      </w:r>
      <w:r w:rsidR="00BE6EF2">
        <w:rPr>
          <w:rFonts w:ascii="Palatino Linotype" w:hAnsi="Palatino Linotype"/>
          <w:sz w:val="22"/>
          <w:szCs w:val="22"/>
        </w:rPr>
        <w:t>z</w:t>
      </w:r>
      <w:r w:rsidR="007F4B90">
        <w:rPr>
          <w:rFonts w:ascii="Palatino Linotype" w:hAnsi="Palatino Linotype"/>
          <w:sz w:val="22"/>
          <w:szCs w:val="22"/>
        </w:rPr>
        <w:t xml:space="preserve"> Internetu</w:t>
      </w:r>
      <w:r w:rsidR="00C973E2">
        <w:rPr>
          <w:rFonts w:ascii="Palatino Linotype" w:hAnsi="Palatino Linotype"/>
          <w:sz w:val="22"/>
          <w:szCs w:val="22"/>
        </w:rPr>
        <w:t>.</w:t>
      </w:r>
    </w:p>
    <w:p w:rsidR="00301A95" w:rsidRPr="00701EEC" w:rsidRDefault="00301A95" w:rsidP="004972AF">
      <w:pPr>
        <w:ind w:firstLine="284"/>
        <w:jc w:val="both"/>
        <w:rPr>
          <w:rFonts w:ascii="Palatino Linotype" w:hAnsi="Palatino Linotype"/>
          <w:sz w:val="22"/>
          <w:szCs w:val="22"/>
        </w:rPr>
      </w:pPr>
    </w:p>
    <w:p w:rsidR="00B45498" w:rsidRPr="00701EEC" w:rsidRDefault="00B45498" w:rsidP="00742D1C">
      <w:pPr>
        <w:rPr>
          <w:rFonts w:ascii="Palatino Linotype" w:hAnsi="Palatino Linotype"/>
          <w:sz w:val="20"/>
          <w:szCs w:val="20"/>
        </w:rPr>
      </w:pPr>
    </w:p>
    <w:p w:rsidR="001C484D" w:rsidRPr="001C484D" w:rsidRDefault="001C484D" w:rsidP="001C484D">
      <w:pPr>
        <w:spacing w:after="120"/>
        <w:rPr>
          <w:rFonts w:ascii="Palatino Linotype" w:hAnsi="Palatino Linotype"/>
          <w:b/>
        </w:rPr>
      </w:pPr>
      <w:r w:rsidRPr="001C484D">
        <w:rPr>
          <w:rFonts w:ascii="Palatino Linotype" w:hAnsi="Palatino Linotype"/>
          <w:b/>
        </w:rPr>
        <w:t>Téma a cíle diplomové práce a zvolené metody zpracování</w:t>
      </w:r>
    </w:p>
    <w:p w:rsidR="00641C26" w:rsidRDefault="00D572E2" w:rsidP="00B55128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 w:rsidRPr="00B55128">
        <w:rPr>
          <w:rFonts w:ascii="Palatino Linotype" w:hAnsi="Palatino Linotype"/>
          <w:sz w:val="22"/>
          <w:szCs w:val="22"/>
        </w:rPr>
        <w:t>Téma práce bylo jednoznačně vymezen</w:t>
      </w:r>
      <w:r w:rsidR="00256242">
        <w:rPr>
          <w:rFonts w:ascii="Palatino Linotype" w:hAnsi="Palatino Linotype"/>
          <w:sz w:val="22"/>
          <w:szCs w:val="22"/>
        </w:rPr>
        <w:t>o</w:t>
      </w:r>
      <w:r w:rsidRPr="00B55128">
        <w:rPr>
          <w:rFonts w:ascii="Palatino Linotype" w:hAnsi="Palatino Linotype"/>
          <w:sz w:val="22"/>
          <w:szCs w:val="22"/>
        </w:rPr>
        <w:t xml:space="preserve"> v</w:t>
      </w:r>
      <w:r w:rsidR="0086516B">
        <w:rPr>
          <w:rFonts w:ascii="Palatino Linotype" w:hAnsi="Palatino Linotype"/>
          <w:sz w:val="22"/>
          <w:szCs w:val="22"/>
        </w:rPr>
        <w:t> </w:t>
      </w:r>
      <w:r w:rsidRPr="00B55128">
        <w:rPr>
          <w:rFonts w:ascii="Palatino Linotype" w:hAnsi="Palatino Linotype"/>
          <w:sz w:val="22"/>
          <w:szCs w:val="22"/>
        </w:rPr>
        <w:t xml:space="preserve">zadání. </w:t>
      </w:r>
      <w:r w:rsidR="0086516B">
        <w:rPr>
          <w:rFonts w:ascii="Palatino Linotype" w:hAnsi="Palatino Linotype"/>
          <w:sz w:val="22"/>
          <w:szCs w:val="22"/>
        </w:rPr>
        <w:t>Hlavním c</w:t>
      </w:r>
      <w:r w:rsidR="007C138C" w:rsidRPr="00B55128">
        <w:rPr>
          <w:rFonts w:ascii="Palatino Linotype" w:hAnsi="Palatino Linotype"/>
          <w:sz w:val="22"/>
          <w:szCs w:val="22"/>
        </w:rPr>
        <w:t>ílem diplomové práce byl</w:t>
      </w:r>
      <w:r w:rsidR="00641C26">
        <w:rPr>
          <w:rFonts w:ascii="Palatino Linotype" w:hAnsi="Palatino Linotype"/>
          <w:sz w:val="22"/>
          <w:szCs w:val="22"/>
        </w:rPr>
        <w:t xml:space="preserve"> návrh</w:t>
      </w:r>
      <w:r w:rsidR="0086516B">
        <w:rPr>
          <w:rFonts w:ascii="Palatino Linotype" w:hAnsi="Palatino Linotype"/>
          <w:sz w:val="22"/>
          <w:szCs w:val="22"/>
        </w:rPr>
        <w:t xml:space="preserve"> a realizace řídicí jednotky bezkartáčového stejnosměrného motoru, který měl být  </w:t>
      </w:r>
      <w:r w:rsidR="00641C26">
        <w:rPr>
          <w:rFonts w:ascii="Palatino Linotype" w:hAnsi="Palatino Linotype"/>
          <w:sz w:val="22"/>
          <w:szCs w:val="22"/>
        </w:rPr>
        <w:t xml:space="preserve">realizován </w:t>
      </w:r>
      <w:r w:rsidR="0086516B">
        <w:rPr>
          <w:rFonts w:ascii="Palatino Linotype" w:hAnsi="Palatino Linotype"/>
          <w:sz w:val="22"/>
          <w:szCs w:val="22"/>
        </w:rPr>
        <w:t>v jazyce C</w:t>
      </w:r>
      <w:r w:rsidR="0086516B">
        <w:rPr>
          <w:rFonts w:ascii="Palatino Linotype" w:hAnsi="Palatino Linotype"/>
          <w:sz w:val="22"/>
          <w:szCs w:val="22"/>
          <w:lang w:val="en-GB"/>
        </w:rPr>
        <w:t>#</w:t>
      </w:r>
      <w:r w:rsidR="00BA3995">
        <w:rPr>
          <w:rFonts w:ascii="Palatino Linotype" w:hAnsi="Palatino Linotype"/>
          <w:sz w:val="22"/>
          <w:szCs w:val="22"/>
          <w:lang w:val="en-GB"/>
        </w:rPr>
        <w:t xml:space="preserve">. </w:t>
      </w:r>
      <w:r w:rsidR="00641C26">
        <w:rPr>
          <w:rFonts w:ascii="Palatino Linotype" w:hAnsi="Palatino Linotype"/>
          <w:sz w:val="22"/>
          <w:szCs w:val="22"/>
        </w:rPr>
        <w:t>Součástí práce měl</w:t>
      </w:r>
      <w:r w:rsidR="00BA3995">
        <w:rPr>
          <w:rFonts w:ascii="Palatino Linotype" w:hAnsi="Palatino Linotype"/>
          <w:sz w:val="22"/>
          <w:szCs w:val="22"/>
        </w:rPr>
        <w:t>a</w:t>
      </w:r>
      <w:r w:rsidR="00641C26">
        <w:rPr>
          <w:rFonts w:ascii="Palatino Linotype" w:hAnsi="Palatino Linotype"/>
          <w:sz w:val="22"/>
          <w:szCs w:val="22"/>
        </w:rPr>
        <w:t xml:space="preserve"> být, mimo nezbytné rešerše problematiky </w:t>
      </w:r>
      <w:r w:rsidR="00BA3995">
        <w:rPr>
          <w:rFonts w:ascii="Palatino Linotype" w:hAnsi="Palatino Linotype"/>
          <w:sz w:val="22"/>
          <w:szCs w:val="22"/>
        </w:rPr>
        <w:t>BLDC motorů a možností jejich řízení</w:t>
      </w:r>
      <w:r w:rsidR="00641C26">
        <w:rPr>
          <w:rFonts w:ascii="Palatino Linotype" w:hAnsi="Palatino Linotype"/>
          <w:sz w:val="22"/>
          <w:szCs w:val="22"/>
        </w:rPr>
        <w:t xml:space="preserve">, kompletní </w:t>
      </w:r>
      <w:r w:rsidR="00BA3995">
        <w:rPr>
          <w:rFonts w:ascii="Palatino Linotype" w:hAnsi="Palatino Linotype"/>
          <w:sz w:val="22"/>
          <w:szCs w:val="22"/>
        </w:rPr>
        <w:t>výrobní</w:t>
      </w:r>
      <w:r w:rsidR="00641C26">
        <w:rPr>
          <w:rFonts w:ascii="Palatino Linotype" w:hAnsi="Palatino Linotype"/>
          <w:sz w:val="22"/>
          <w:szCs w:val="22"/>
        </w:rPr>
        <w:t xml:space="preserve"> dokumentace</w:t>
      </w:r>
      <w:r w:rsidR="00BA3995">
        <w:rPr>
          <w:rFonts w:ascii="Palatino Linotype" w:hAnsi="Palatino Linotype"/>
          <w:sz w:val="22"/>
          <w:szCs w:val="22"/>
        </w:rPr>
        <w:t>.</w:t>
      </w:r>
    </w:p>
    <w:p w:rsidR="00BA3995" w:rsidRDefault="00E645E6" w:rsidP="00C8202D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Práce je členěna mimo úvodu a závěru do </w:t>
      </w:r>
      <w:r w:rsidR="00BA3995">
        <w:rPr>
          <w:rFonts w:ascii="Palatino Linotype" w:hAnsi="Palatino Linotype"/>
          <w:sz w:val="22"/>
          <w:szCs w:val="22"/>
        </w:rPr>
        <w:t>tří</w:t>
      </w:r>
      <w:r w:rsidR="000A4B74">
        <w:rPr>
          <w:rFonts w:ascii="Palatino Linotype" w:hAnsi="Palatino Linotype"/>
          <w:sz w:val="22"/>
          <w:szCs w:val="22"/>
        </w:rPr>
        <w:t xml:space="preserve"> hlavních kapitol</w:t>
      </w:r>
      <w:r w:rsidR="00BA3995">
        <w:rPr>
          <w:rFonts w:ascii="Palatino Linotype" w:hAnsi="Palatino Linotype"/>
          <w:sz w:val="22"/>
          <w:szCs w:val="22"/>
        </w:rPr>
        <w:t>. První z nich obsahuje teoretickou část, ve které autor, v souladu se zadáním a dostatečně podrobně, provedl rešerši týkající se třífázových frekvenčních měničů, motorů s elektronickou komutací a možností jejich řízení.</w:t>
      </w:r>
      <w:r w:rsidR="00B21190">
        <w:rPr>
          <w:rFonts w:ascii="Palatino Linotype" w:hAnsi="Palatino Linotype"/>
          <w:sz w:val="22"/>
          <w:szCs w:val="22"/>
        </w:rPr>
        <w:t xml:space="preserve"> V navazující praktické části diplomant popisuje provedený návrh a vlastní realizaci řídicí jednotky motoru. </w:t>
      </w:r>
      <w:r w:rsidR="00CE2E39">
        <w:rPr>
          <w:rFonts w:ascii="Palatino Linotype" w:hAnsi="Palatino Linotype"/>
          <w:sz w:val="22"/>
          <w:szCs w:val="22"/>
        </w:rPr>
        <w:t>Její parametry konfrontuje s parametry dvou komerčně dostupných jednotek. F</w:t>
      </w:r>
      <w:r w:rsidR="00B21190">
        <w:rPr>
          <w:rFonts w:ascii="Palatino Linotype" w:hAnsi="Palatino Linotype"/>
          <w:sz w:val="22"/>
          <w:szCs w:val="22"/>
        </w:rPr>
        <w:t>unkčnost</w:t>
      </w:r>
      <w:r w:rsidR="00CE2E39">
        <w:rPr>
          <w:rFonts w:ascii="Palatino Linotype" w:hAnsi="Palatino Linotype"/>
          <w:sz w:val="22"/>
          <w:szCs w:val="22"/>
        </w:rPr>
        <w:t xml:space="preserve"> jednotky </w:t>
      </w:r>
      <w:r w:rsidR="00B21190">
        <w:rPr>
          <w:rFonts w:ascii="Palatino Linotype" w:hAnsi="Palatino Linotype"/>
          <w:sz w:val="22"/>
          <w:szCs w:val="22"/>
        </w:rPr>
        <w:t xml:space="preserve">pak testuje v experimentální části s využitím testovacího sw s grafickým rozhraním, který </w:t>
      </w:r>
      <w:r w:rsidR="00C961EE">
        <w:rPr>
          <w:rFonts w:ascii="Palatino Linotype" w:hAnsi="Palatino Linotype"/>
          <w:sz w:val="22"/>
          <w:szCs w:val="22"/>
        </w:rPr>
        <w:t xml:space="preserve">k tomu účelu </w:t>
      </w:r>
      <w:r w:rsidR="00B21190">
        <w:rPr>
          <w:rFonts w:ascii="Palatino Linotype" w:hAnsi="Palatino Linotype"/>
          <w:sz w:val="22"/>
          <w:szCs w:val="22"/>
        </w:rPr>
        <w:t xml:space="preserve">vytvořil. </w:t>
      </w:r>
    </w:p>
    <w:p w:rsidR="00CF6FDF" w:rsidRDefault="00CF6FDF" w:rsidP="00BB5D9A">
      <w:pPr>
        <w:ind w:firstLine="284"/>
        <w:jc w:val="both"/>
        <w:rPr>
          <w:rFonts w:ascii="Palatino Linotype" w:hAnsi="Palatino Linotype"/>
          <w:sz w:val="22"/>
          <w:szCs w:val="22"/>
        </w:rPr>
      </w:pPr>
    </w:p>
    <w:p w:rsidR="00F23675" w:rsidRPr="003B656E" w:rsidRDefault="00F23675" w:rsidP="00F23675">
      <w:pPr>
        <w:spacing w:after="120"/>
        <w:rPr>
          <w:rFonts w:ascii="Palatino Linotype" w:hAnsi="Palatino Linotype"/>
          <w:b/>
        </w:rPr>
      </w:pPr>
      <w:r w:rsidRPr="003B656E">
        <w:rPr>
          <w:rFonts w:ascii="Palatino Linotype" w:hAnsi="Palatino Linotype"/>
          <w:b/>
        </w:rPr>
        <w:t>Formální úprava</w:t>
      </w:r>
      <w:r w:rsidR="00183B11">
        <w:rPr>
          <w:rFonts w:ascii="Palatino Linotype" w:hAnsi="Palatino Linotype"/>
          <w:b/>
        </w:rPr>
        <w:t xml:space="preserve"> </w:t>
      </w:r>
      <w:r w:rsidRPr="003B656E">
        <w:rPr>
          <w:rFonts w:ascii="Palatino Linotype" w:hAnsi="Palatino Linotype"/>
          <w:b/>
        </w:rPr>
        <w:t>a</w:t>
      </w:r>
      <w:r w:rsidR="00183B11">
        <w:rPr>
          <w:rFonts w:ascii="Palatino Linotype" w:hAnsi="Palatino Linotype"/>
          <w:b/>
        </w:rPr>
        <w:t xml:space="preserve"> </w:t>
      </w:r>
      <w:r w:rsidRPr="003B656E">
        <w:rPr>
          <w:rFonts w:ascii="Palatino Linotype" w:hAnsi="Palatino Linotype"/>
          <w:b/>
        </w:rPr>
        <w:t>jazyková úroveň diplomové práce</w:t>
      </w:r>
    </w:p>
    <w:p w:rsidR="00E92A7B" w:rsidRDefault="003707B3" w:rsidP="00C96BD1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 w:rsidRPr="00C96BD1">
        <w:rPr>
          <w:rFonts w:ascii="Palatino Linotype" w:hAnsi="Palatino Linotype"/>
          <w:sz w:val="22"/>
          <w:szCs w:val="22"/>
        </w:rPr>
        <w:lastRenderedPageBreak/>
        <w:t>Po formální a jazykové stránce je předložená diplomová práce</w:t>
      </w:r>
      <w:r w:rsidR="00975590" w:rsidRPr="00C96BD1">
        <w:rPr>
          <w:rFonts w:ascii="Palatino Linotype" w:hAnsi="Palatino Linotype"/>
          <w:sz w:val="22"/>
          <w:szCs w:val="22"/>
        </w:rPr>
        <w:t xml:space="preserve"> </w:t>
      </w:r>
      <w:r w:rsidR="00E92A7B">
        <w:rPr>
          <w:rFonts w:ascii="Palatino Linotype" w:hAnsi="Palatino Linotype"/>
          <w:sz w:val="22"/>
          <w:szCs w:val="22"/>
        </w:rPr>
        <w:t xml:space="preserve">na </w:t>
      </w:r>
      <w:r w:rsidR="00C96BD1" w:rsidRPr="00C96BD1">
        <w:rPr>
          <w:rFonts w:ascii="Palatino Linotype" w:hAnsi="Palatino Linotype"/>
          <w:sz w:val="22"/>
          <w:szCs w:val="22"/>
        </w:rPr>
        <w:t xml:space="preserve">dobré úrovni. Obsahuje </w:t>
      </w:r>
      <w:r w:rsidR="00C961EE">
        <w:rPr>
          <w:rFonts w:ascii="Palatino Linotype" w:hAnsi="Palatino Linotype"/>
          <w:sz w:val="22"/>
          <w:szCs w:val="22"/>
        </w:rPr>
        <w:t>jen</w:t>
      </w:r>
      <w:r w:rsidR="00C96BD1" w:rsidRPr="00C96BD1">
        <w:rPr>
          <w:rFonts w:ascii="Palatino Linotype" w:hAnsi="Palatino Linotype"/>
          <w:sz w:val="22"/>
          <w:szCs w:val="22"/>
        </w:rPr>
        <w:t xml:space="preserve"> málo pravopisných chyb a překlepů. </w:t>
      </w:r>
      <w:r w:rsidRPr="00C96BD1">
        <w:rPr>
          <w:rFonts w:ascii="Palatino Linotype" w:hAnsi="Palatino Linotype"/>
          <w:sz w:val="22"/>
          <w:szCs w:val="22"/>
        </w:rPr>
        <w:t>Práce je přehledná</w:t>
      </w:r>
      <w:r w:rsidR="00C96BD1" w:rsidRPr="00C96BD1">
        <w:rPr>
          <w:rFonts w:ascii="Palatino Linotype" w:hAnsi="Palatino Linotype"/>
          <w:sz w:val="22"/>
          <w:szCs w:val="22"/>
        </w:rPr>
        <w:t>,</w:t>
      </w:r>
      <w:r w:rsidRPr="00C96BD1">
        <w:rPr>
          <w:rFonts w:ascii="Palatino Linotype" w:hAnsi="Palatino Linotype"/>
          <w:sz w:val="22"/>
          <w:szCs w:val="22"/>
        </w:rPr>
        <w:t xml:space="preserve"> s logickou stavbou a lze se v ní dobře orientovat.</w:t>
      </w:r>
      <w:r w:rsidR="00C96BD1">
        <w:rPr>
          <w:rFonts w:ascii="Palatino Linotype" w:hAnsi="Palatino Linotype"/>
          <w:sz w:val="22"/>
          <w:szCs w:val="22"/>
        </w:rPr>
        <w:t xml:space="preserve"> </w:t>
      </w:r>
      <w:r w:rsidR="0035171A">
        <w:rPr>
          <w:rFonts w:ascii="Palatino Linotype" w:hAnsi="Palatino Linotype"/>
          <w:sz w:val="22"/>
          <w:szCs w:val="22"/>
        </w:rPr>
        <w:t xml:space="preserve">Grafická úprava je na </w:t>
      </w:r>
      <w:r w:rsidR="00C961EE">
        <w:rPr>
          <w:rFonts w:ascii="Palatino Linotype" w:hAnsi="Palatino Linotype"/>
          <w:sz w:val="22"/>
          <w:szCs w:val="22"/>
        </w:rPr>
        <w:t>dobré</w:t>
      </w:r>
      <w:r w:rsidR="0035171A">
        <w:rPr>
          <w:rFonts w:ascii="Palatino Linotype" w:hAnsi="Palatino Linotype"/>
          <w:sz w:val="22"/>
          <w:szCs w:val="22"/>
        </w:rPr>
        <w:t xml:space="preserve"> úrovni</w:t>
      </w:r>
      <w:r w:rsidR="00E92A7B">
        <w:rPr>
          <w:rFonts w:ascii="Palatino Linotype" w:hAnsi="Palatino Linotype"/>
          <w:sz w:val="22"/>
          <w:szCs w:val="22"/>
        </w:rPr>
        <w:t>, vytknou</w:t>
      </w:r>
      <w:r w:rsidR="00017815">
        <w:rPr>
          <w:rFonts w:ascii="Palatino Linotype" w:hAnsi="Palatino Linotype"/>
          <w:sz w:val="22"/>
          <w:szCs w:val="22"/>
        </w:rPr>
        <w:t>t</w:t>
      </w:r>
      <w:r w:rsidR="00E92A7B">
        <w:rPr>
          <w:rFonts w:ascii="Palatino Linotype" w:hAnsi="Palatino Linotype"/>
          <w:sz w:val="22"/>
          <w:szCs w:val="22"/>
        </w:rPr>
        <w:t xml:space="preserve"> lze </w:t>
      </w:r>
      <w:r w:rsidR="005E4A16">
        <w:rPr>
          <w:rFonts w:ascii="Palatino Linotype" w:hAnsi="Palatino Linotype"/>
          <w:sz w:val="22"/>
          <w:szCs w:val="22"/>
        </w:rPr>
        <w:t xml:space="preserve">pouze </w:t>
      </w:r>
      <w:r w:rsidR="00C961EE">
        <w:rPr>
          <w:rFonts w:ascii="Palatino Linotype" w:hAnsi="Palatino Linotype"/>
          <w:sz w:val="22"/>
          <w:szCs w:val="22"/>
        </w:rPr>
        <w:t>nižší</w:t>
      </w:r>
      <w:r w:rsidR="00E92A7B">
        <w:rPr>
          <w:rFonts w:ascii="Palatino Linotype" w:hAnsi="Palatino Linotype"/>
          <w:sz w:val="22"/>
          <w:szCs w:val="22"/>
        </w:rPr>
        <w:t xml:space="preserve"> kvalitu některých obrázků</w:t>
      </w:r>
      <w:r w:rsidR="005E4A16">
        <w:rPr>
          <w:rFonts w:ascii="Palatino Linotype" w:hAnsi="Palatino Linotype"/>
          <w:sz w:val="22"/>
          <w:szCs w:val="22"/>
        </w:rPr>
        <w:t>.</w:t>
      </w:r>
    </w:p>
    <w:p w:rsidR="00BA3995" w:rsidRDefault="00BA3995" w:rsidP="00B93CF3">
      <w:pPr>
        <w:ind w:firstLine="284"/>
        <w:jc w:val="both"/>
        <w:rPr>
          <w:rFonts w:ascii="Palatino Linotype" w:hAnsi="Palatino Linotype"/>
          <w:sz w:val="22"/>
          <w:szCs w:val="22"/>
        </w:rPr>
      </w:pPr>
    </w:p>
    <w:p w:rsidR="007229A6" w:rsidRDefault="007229A6" w:rsidP="007229A6">
      <w:pPr>
        <w:spacing w:after="120"/>
        <w:jc w:val="both"/>
        <w:rPr>
          <w:rFonts w:ascii="Palatino Linotype" w:hAnsi="Palatino Linotype"/>
          <w:b/>
        </w:rPr>
      </w:pPr>
      <w:r w:rsidRPr="007229A6">
        <w:rPr>
          <w:rFonts w:ascii="Palatino Linotype" w:hAnsi="Palatino Linotype"/>
          <w:b/>
        </w:rPr>
        <w:t>Připomínky</w:t>
      </w:r>
      <w:r>
        <w:rPr>
          <w:rFonts w:ascii="Palatino Linotype" w:hAnsi="Palatino Linotype"/>
          <w:b/>
        </w:rPr>
        <w:t xml:space="preserve"> a dotazy</w:t>
      </w:r>
    </w:p>
    <w:p w:rsidR="00BA3995" w:rsidRDefault="00BA3995" w:rsidP="00B93CF3">
      <w:pPr>
        <w:spacing w:after="240"/>
        <w:ind w:firstLine="284"/>
        <w:jc w:val="both"/>
        <w:rPr>
          <w:rFonts w:ascii="Palatino Linotype" w:hAnsi="Palatino Linotype"/>
          <w:spacing w:val="-2"/>
          <w:sz w:val="22"/>
          <w:szCs w:val="22"/>
        </w:rPr>
      </w:pPr>
      <w:r>
        <w:rPr>
          <w:rFonts w:ascii="Palatino Linotype" w:hAnsi="Palatino Linotype"/>
          <w:spacing w:val="-2"/>
          <w:sz w:val="22"/>
          <w:szCs w:val="22"/>
        </w:rPr>
        <w:t>Anotace mohla být podrobnější.</w:t>
      </w:r>
      <w:r w:rsidR="00D321C2">
        <w:rPr>
          <w:rFonts w:ascii="Palatino Linotype" w:hAnsi="Palatino Linotype"/>
          <w:spacing w:val="-2"/>
          <w:sz w:val="22"/>
          <w:szCs w:val="22"/>
        </w:rPr>
        <w:t xml:space="preserve"> V textu se vyskytují místy drobné stylistické a odborné nedostatky, příp. prohřešky proti ustálené terminologii a značení</w:t>
      </w:r>
      <w:r w:rsidR="00B93CF3">
        <w:rPr>
          <w:rFonts w:ascii="Palatino Linotype" w:hAnsi="Palatino Linotype"/>
          <w:spacing w:val="-2"/>
          <w:sz w:val="22"/>
          <w:szCs w:val="22"/>
        </w:rPr>
        <w:t>. Seznam literatury obsahuje pouhých 5 online zdrojů, a ač jsou relevantní a postačovaly zřejmě k úspěšnému řešení, tak u prací tohoto typu bývá zvykem studium více pramenů.</w:t>
      </w:r>
    </w:p>
    <w:p w:rsidR="005C72C8" w:rsidRDefault="0048463D" w:rsidP="005C72C8">
      <w:pPr>
        <w:spacing w:after="120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Na diplomanta</w:t>
      </w:r>
      <w:r w:rsidR="005C72C8">
        <w:rPr>
          <w:rFonts w:ascii="Palatino Linotype" w:hAnsi="Palatino Linotype"/>
          <w:sz w:val="22"/>
          <w:szCs w:val="22"/>
        </w:rPr>
        <w:t xml:space="preserve"> mám tyto dotazy:</w:t>
      </w:r>
    </w:p>
    <w:p w:rsidR="00741484" w:rsidRPr="00741484" w:rsidRDefault="00741484" w:rsidP="00EA3A4D">
      <w:pPr>
        <w:numPr>
          <w:ilvl w:val="0"/>
          <w:numId w:val="3"/>
        </w:numPr>
        <w:tabs>
          <w:tab w:val="clear" w:pos="720"/>
          <w:tab w:val="num" w:pos="567"/>
        </w:tabs>
        <w:spacing w:after="120"/>
        <w:ind w:left="567" w:hanging="283"/>
        <w:jc w:val="both"/>
        <w:rPr>
          <w:rFonts w:ascii="Palatino Linotype" w:hAnsi="Palatino Linotype"/>
          <w:sz w:val="22"/>
          <w:szCs w:val="22"/>
        </w:rPr>
      </w:pPr>
      <w:r w:rsidRPr="00741484">
        <w:rPr>
          <w:rFonts w:ascii="Palatino Linotype" w:hAnsi="Palatino Linotype"/>
          <w:sz w:val="22"/>
          <w:szCs w:val="22"/>
        </w:rPr>
        <w:t>Diplomant ve srovnání s komerčním řešením hodnotí vlastní realizaci jako lepší co do klíčových parametrů. Zamýšlel se autor i nad slabými místy svého řešení, resp. nad tím, co by bylo vhodné případně zlepšit?</w:t>
      </w:r>
    </w:p>
    <w:p w:rsidR="00F036FD" w:rsidRDefault="00F036FD" w:rsidP="00F036FD">
      <w:pPr>
        <w:jc w:val="both"/>
        <w:rPr>
          <w:rFonts w:ascii="Palatino Linotype" w:hAnsi="Palatino Linotype"/>
          <w:b/>
          <w:sz w:val="22"/>
          <w:szCs w:val="22"/>
        </w:rPr>
      </w:pPr>
    </w:p>
    <w:p w:rsidR="009F3958" w:rsidRPr="00F036FD" w:rsidRDefault="009F3958" w:rsidP="00F036FD">
      <w:pPr>
        <w:jc w:val="both"/>
        <w:rPr>
          <w:rFonts w:ascii="Palatino Linotype" w:hAnsi="Palatino Linotype"/>
          <w:b/>
          <w:sz w:val="22"/>
          <w:szCs w:val="22"/>
        </w:rPr>
      </w:pPr>
    </w:p>
    <w:p w:rsidR="00FA538C" w:rsidRPr="00F036FD" w:rsidRDefault="00F91A3E" w:rsidP="00F036FD">
      <w:pPr>
        <w:spacing w:after="120"/>
        <w:jc w:val="both"/>
        <w:rPr>
          <w:rFonts w:ascii="Palatino Linotype" w:hAnsi="Palatino Linotype"/>
          <w:b/>
        </w:rPr>
      </w:pPr>
      <w:r>
        <w:rPr>
          <w:rFonts w:ascii="Palatino Linotype" w:hAnsi="Palatino Linotype"/>
          <w:b/>
        </w:rPr>
        <w:t xml:space="preserve">Závěrečné </w:t>
      </w:r>
      <w:r w:rsidR="00F036FD" w:rsidRPr="00F036FD">
        <w:rPr>
          <w:rFonts w:ascii="Palatino Linotype" w:hAnsi="Palatino Linotype"/>
          <w:b/>
        </w:rPr>
        <w:t>hodnocení</w:t>
      </w:r>
    </w:p>
    <w:p w:rsidR="00BB678B" w:rsidRPr="00B5341F" w:rsidRDefault="00A4234C" w:rsidP="001E7CCD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 w:rsidRPr="00B5341F">
        <w:rPr>
          <w:rFonts w:ascii="Palatino Linotype" w:hAnsi="Palatino Linotype"/>
          <w:sz w:val="22"/>
          <w:szCs w:val="22"/>
        </w:rPr>
        <w:t xml:space="preserve">Diplomant prokázal, že </w:t>
      </w:r>
      <w:r w:rsidR="00B5341F" w:rsidRPr="00B5341F">
        <w:rPr>
          <w:rFonts w:ascii="Palatino Linotype" w:hAnsi="Palatino Linotype"/>
          <w:sz w:val="22"/>
          <w:szCs w:val="22"/>
        </w:rPr>
        <w:t xml:space="preserve">v souladu se zadáním </w:t>
      </w:r>
      <w:r w:rsidRPr="00B5341F">
        <w:rPr>
          <w:rFonts w:ascii="Palatino Linotype" w:hAnsi="Palatino Linotype"/>
          <w:sz w:val="22"/>
          <w:szCs w:val="22"/>
        </w:rPr>
        <w:t xml:space="preserve">zvládl </w:t>
      </w:r>
      <w:r w:rsidR="001E7CCD">
        <w:rPr>
          <w:rFonts w:ascii="Palatino Linotype" w:hAnsi="Palatino Linotype"/>
          <w:sz w:val="22"/>
          <w:szCs w:val="22"/>
        </w:rPr>
        <w:t xml:space="preserve">návrh a </w:t>
      </w:r>
      <w:r w:rsidR="00946337" w:rsidRPr="00B5341F">
        <w:rPr>
          <w:rFonts w:ascii="Palatino Linotype" w:hAnsi="Palatino Linotype"/>
          <w:sz w:val="22"/>
          <w:szCs w:val="22"/>
        </w:rPr>
        <w:t xml:space="preserve">realizaci </w:t>
      </w:r>
      <w:r w:rsidR="001E7CCD">
        <w:rPr>
          <w:rFonts w:ascii="Palatino Linotype" w:hAnsi="Palatino Linotype"/>
          <w:sz w:val="22"/>
          <w:szCs w:val="22"/>
        </w:rPr>
        <w:t>řídicí jednotky bezkartáčového motoru.</w:t>
      </w:r>
      <w:r w:rsidR="00946337" w:rsidRPr="00B5341F">
        <w:rPr>
          <w:rFonts w:ascii="Palatino Linotype" w:hAnsi="Palatino Linotype"/>
          <w:sz w:val="22"/>
          <w:szCs w:val="22"/>
        </w:rPr>
        <w:t xml:space="preserve"> Výsledky </w:t>
      </w:r>
      <w:r w:rsidR="00557DC4" w:rsidRPr="00B5341F">
        <w:rPr>
          <w:rFonts w:ascii="Palatino Linotype" w:hAnsi="Palatino Linotype"/>
          <w:sz w:val="22"/>
          <w:szCs w:val="22"/>
        </w:rPr>
        <w:t xml:space="preserve">diplomové </w:t>
      </w:r>
      <w:r w:rsidR="00946337" w:rsidRPr="00B5341F">
        <w:rPr>
          <w:rFonts w:ascii="Palatino Linotype" w:hAnsi="Palatino Linotype"/>
          <w:sz w:val="22"/>
          <w:szCs w:val="22"/>
        </w:rPr>
        <w:t>práce lze využít při</w:t>
      </w:r>
      <w:r w:rsidR="001E7CCD">
        <w:rPr>
          <w:rFonts w:ascii="Palatino Linotype" w:hAnsi="Palatino Linotype"/>
          <w:sz w:val="22"/>
          <w:szCs w:val="22"/>
        </w:rPr>
        <w:t xml:space="preserve"> </w:t>
      </w:r>
      <w:r w:rsidR="00F340F4">
        <w:rPr>
          <w:rFonts w:ascii="Palatino Linotype" w:hAnsi="Palatino Linotype"/>
          <w:sz w:val="22"/>
          <w:szCs w:val="22"/>
        </w:rPr>
        <w:t>návrhu obdobných zařízení.</w:t>
      </w:r>
    </w:p>
    <w:p w:rsidR="00DE1CF5" w:rsidRDefault="00DE1CF5" w:rsidP="00DE1CF5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Stanovené cíle práce byly splněny, </w:t>
      </w:r>
      <w:r w:rsidR="00F91A3E">
        <w:rPr>
          <w:rFonts w:ascii="Palatino Linotype" w:hAnsi="Palatino Linotype"/>
          <w:sz w:val="22"/>
          <w:szCs w:val="22"/>
        </w:rPr>
        <w:t xml:space="preserve">práci doporučuji k obhajobě a </w:t>
      </w:r>
      <w:r>
        <w:rPr>
          <w:rFonts w:ascii="Palatino Linotype" w:hAnsi="Palatino Linotype"/>
          <w:sz w:val="22"/>
          <w:szCs w:val="22"/>
        </w:rPr>
        <w:t>navrhuji klasifikaci stupněm</w:t>
      </w:r>
    </w:p>
    <w:p w:rsidR="00DE1CF5" w:rsidRPr="00407DA0" w:rsidRDefault="00372CFB" w:rsidP="00DE1CF5">
      <w:pPr>
        <w:spacing w:before="240" w:after="240"/>
        <w:ind w:firstLine="284"/>
        <w:jc w:val="center"/>
        <w:rPr>
          <w:rFonts w:ascii="Palatino Linotype" w:hAnsi="Palatino Linotype"/>
          <w:b/>
          <w:sz w:val="22"/>
          <w:szCs w:val="22"/>
        </w:rPr>
      </w:pPr>
      <w:r>
        <w:rPr>
          <w:rFonts w:ascii="Palatino Linotype" w:hAnsi="Palatino Linotype"/>
          <w:b/>
          <w:sz w:val="22"/>
          <w:szCs w:val="22"/>
        </w:rPr>
        <w:t xml:space="preserve">=  </w:t>
      </w:r>
      <w:r w:rsidR="000A3CE5">
        <w:rPr>
          <w:rFonts w:ascii="Palatino Linotype" w:hAnsi="Palatino Linotype"/>
          <w:b/>
          <w:sz w:val="22"/>
          <w:szCs w:val="22"/>
        </w:rPr>
        <w:t>B</w:t>
      </w:r>
      <w:r>
        <w:rPr>
          <w:rFonts w:ascii="Palatino Linotype" w:hAnsi="Palatino Linotype"/>
          <w:b/>
          <w:sz w:val="22"/>
          <w:szCs w:val="22"/>
        </w:rPr>
        <w:t xml:space="preserve">  =</w:t>
      </w:r>
      <w:r w:rsidR="00DE1CF5">
        <w:rPr>
          <w:rFonts w:ascii="Palatino Linotype" w:hAnsi="Palatino Linotype"/>
          <w:b/>
          <w:sz w:val="22"/>
          <w:szCs w:val="22"/>
        </w:rPr>
        <w:t>.</w:t>
      </w:r>
    </w:p>
    <w:p w:rsidR="005C72C8" w:rsidRDefault="005C72C8" w:rsidP="008B3192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</w:p>
    <w:p w:rsidR="00407DA0" w:rsidRDefault="002431D4" w:rsidP="00EA577C">
      <w:pPr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V Pardubicích </w:t>
      </w:r>
      <w:r w:rsidR="001E7CCD">
        <w:rPr>
          <w:rFonts w:ascii="Palatino Linotype" w:hAnsi="Palatino Linotype"/>
          <w:sz w:val="22"/>
          <w:szCs w:val="22"/>
        </w:rPr>
        <w:t>10</w:t>
      </w:r>
      <w:r>
        <w:rPr>
          <w:rFonts w:ascii="Palatino Linotype" w:hAnsi="Palatino Linotype"/>
          <w:sz w:val="22"/>
          <w:szCs w:val="22"/>
        </w:rPr>
        <w:t xml:space="preserve">. </w:t>
      </w:r>
      <w:r w:rsidR="001E7CCD">
        <w:rPr>
          <w:rFonts w:ascii="Palatino Linotype" w:hAnsi="Palatino Linotype"/>
          <w:sz w:val="22"/>
          <w:szCs w:val="22"/>
        </w:rPr>
        <w:t>září</w:t>
      </w:r>
      <w:r w:rsidR="00372CFB">
        <w:rPr>
          <w:rFonts w:ascii="Palatino Linotype" w:hAnsi="Palatino Linotype"/>
          <w:sz w:val="22"/>
          <w:szCs w:val="22"/>
        </w:rPr>
        <w:t xml:space="preserve"> 20</w:t>
      </w:r>
      <w:r w:rsidR="001E7CCD">
        <w:rPr>
          <w:rFonts w:ascii="Palatino Linotype" w:hAnsi="Palatino Linotype"/>
          <w:sz w:val="22"/>
          <w:szCs w:val="22"/>
        </w:rPr>
        <w:t>20</w:t>
      </w:r>
    </w:p>
    <w:p w:rsidR="002431D4" w:rsidRDefault="002431D4" w:rsidP="00FB589E">
      <w:pPr>
        <w:jc w:val="both"/>
        <w:rPr>
          <w:rFonts w:ascii="Palatino Linotype" w:hAnsi="Palatino Linotype"/>
          <w:sz w:val="22"/>
          <w:szCs w:val="22"/>
        </w:rPr>
      </w:pPr>
    </w:p>
    <w:p w:rsidR="00FB589E" w:rsidRDefault="00FB589E" w:rsidP="008F6420">
      <w:pPr>
        <w:tabs>
          <w:tab w:val="left" w:pos="6379"/>
        </w:tabs>
        <w:spacing w:after="120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ab/>
      </w:r>
      <w:r w:rsidR="0022599B">
        <w:rPr>
          <w:rFonts w:ascii="Palatino Linotype" w:hAnsi="Palatino Linotype"/>
          <w:sz w:val="22"/>
          <w:szCs w:val="22"/>
        </w:rPr>
        <w:t xml:space="preserve">Ing. </w:t>
      </w:r>
      <w:r>
        <w:rPr>
          <w:rFonts w:ascii="Palatino Linotype" w:hAnsi="Palatino Linotype"/>
          <w:sz w:val="22"/>
          <w:szCs w:val="22"/>
        </w:rPr>
        <w:t>Libor Kupka</w:t>
      </w:r>
      <w:r w:rsidR="0022599B">
        <w:rPr>
          <w:rFonts w:ascii="Palatino Linotype" w:hAnsi="Palatino Linotype"/>
          <w:sz w:val="22"/>
          <w:szCs w:val="22"/>
        </w:rPr>
        <w:t>, Ph.D.</w:t>
      </w:r>
    </w:p>
    <w:sectPr w:rsidR="00FB589E" w:rsidSect="002431D4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91026F"/>
    <w:multiLevelType w:val="hybridMultilevel"/>
    <w:tmpl w:val="213C8100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10F1A74"/>
    <w:multiLevelType w:val="multilevel"/>
    <w:tmpl w:val="12023C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7720FAD"/>
    <w:multiLevelType w:val="hybridMultilevel"/>
    <w:tmpl w:val="12023CF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7065"/>
    <w:rsid w:val="0000582D"/>
    <w:rsid w:val="000073D4"/>
    <w:rsid w:val="00017815"/>
    <w:rsid w:val="00020448"/>
    <w:rsid w:val="000218D2"/>
    <w:rsid w:val="00023762"/>
    <w:rsid w:val="0002794B"/>
    <w:rsid w:val="00027D15"/>
    <w:rsid w:val="00033855"/>
    <w:rsid w:val="00046E52"/>
    <w:rsid w:val="000523A8"/>
    <w:rsid w:val="00087406"/>
    <w:rsid w:val="00095C1C"/>
    <w:rsid w:val="000A3CE5"/>
    <w:rsid w:val="000A4B74"/>
    <w:rsid w:val="000A55AC"/>
    <w:rsid w:val="000B7BFD"/>
    <w:rsid w:val="000C0A46"/>
    <w:rsid w:val="000C14FC"/>
    <w:rsid w:val="000C1A9C"/>
    <w:rsid w:val="000C52E9"/>
    <w:rsid w:val="000D060C"/>
    <w:rsid w:val="000D1ED3"/>
    <w:rsid w:val="000F3CC4"/>
    <w:rsid w:val="00101C51"/>
    <w:rsid w:val="001036AF"/>
    <w:rsid w:val="00105C25"/>
    <w:rsid w:val="00110EDC"/>
    <w:rsid w:val="00111079"/>
    <w:rsid w:val="001123BA"/>
    <w:rsid w:val="001149A8"/>
    <w:rsid w:val="001559C6"/>
    <w:rsid w:val="00155B93"/>
    <w:rsid w:val="0016426E"/>
    <w:rsid w:val="00164E39"/>
    <w:rsid w:val="001651F9"/>
    <w:rsid w:val="00166828"/>
    <w:rsid w:val="00176F67"/>
    <w:rsid w:val="00180F56"/>
    <w:rsid w:val="001817DD"/>
    <w:rsid w:val="00183B11"/>
    <w:rsid w:val="00183EDC"/>
    <w:rsid w:val="001843C9"/>
    <w:rsid w:val="001900F2"/>
    <w:rsid w:val="00191592"/>
    <w:rsid w:val="001A4881"/>
    <w:rsid w:val="001C0B59"/>
    <w:rsid w:val="001C484D"/>
    <w:rsid w:val="001C5437"/>
    <w:rsid w:val="001D0EE6"/>
    <w:rsid w:val="001D2D69"/>
    <w:rsid w:val="001E7CCD"/>
    <w:rsid w:val="002049EC"/>
    <w:rsid w:val="00210E29"/>
    <w:rsid w:val="00217B9D"/>
    <w:rsid w:val="0022232C"/>
    <w:rsid w:val="0022599B"/>
    <w:rsid w:val="002431D4"/>
    <w:rsid w:val="002509F6"/>
    <w:rsid w:val="00252066"/>
    <w:rsid w:val="00256242"/>
    <w:rsid w:val="00257015"/>
    <w:rsid w:val="00264B79"/>
    <w:rsid w:val="00273FD6"/>
    <w:rsid w:val="0027544C"/>
    <w:rsid w:val="00277298"/>
    <w:rsid w:val="002920E6"/>
    <w:rsid w:val="00295B09"/>
    <w:rsid w:val="002A13F1"/>
    <w:rsid w:val="002A3FF3"/>
    <w:rsid w:val="002B0238"/>
    <w:rsid w:val="002B190B"/>
    <w:rsid w:val="002B22E0"/>
    <w:rsid w:val="002B426A"/>
    <w:rsid w:val="002B52AA"/>
    <w:rsid w:val="002C114A"/>
    <w:rsid w:val="002C2005"/>
    <w:rsid w:val="002C7AEF"/>
    <w:rsid w:val="002E17FB"/>
    <w:rsid w:val="002E324D"/>
    <w:rsid w:val="002F6A57"/>
    <w:rsid w:val="00301A95"/>
    <w:rsid w:val="003162A4"/>
    <w:rsid w:val="00317B6F"/>
    <w:rsid w:val="00325627"/>
    <w:rsid w:val="00333C0C"/>
    <w:rsid w:val="00337BE0"/>
    <w:rsid w:val="00345DA9"/>
    <w:rsid w:val="0035038F"/>
    <w:rsid w:val="0035171A"/>
    <w:rsid w:val="00355107"/>
    <w:rsid w:val="003622CB"/>
    <w:rsid w:val="003625F5"/>
    <w:rsid w:val="0036360A"/>
    <w:rsid w:val="00366784"/>
    <w:rsid w:val="003675A4"/>
    <w:rsid w:val="00367E0B"/>
    <w:rsid w:val="003707B3"/>
    <w:rsid w:val="0037282F"/>
    <w:rsid w:val="00372CFB"/>
    <w:rsid w:val="003764D0"/>
    <w:rsid w:val="00377395"/>
    <w:rsid w:val="0038677D"/>
    <w:rsid w:val="00396041"/>
    <w:rsid w:val="003A18F1"/>
    <w:rsid w:val="003A239D"/>
    <w:rsid w:val="003A2BA9"/>
    <w:rsid w:val="003B656E"/>
    <w:rsid w:val="003C028D"/>
    <w:rsid w:val="003D0CB1"/>
    <w:rsid w:val="003D34C8"/>
    <w:rsid w:val="003D431B"/>
    <w:rsid w:val="003F30E9"/>
    <w:rsid w:val="003F53CE"/>
    <w:rsid w:val="00401885"/>
    <w:rsid w:val="004051A3"/>
    <w:rsid w:val="00406456"/>
    <w:rsid w:val="00407DA0"/>
    <w:rsid w:val="00414B8A"/>
    <w:rsid w:val="00425645"/>
    <w:rsid w:val="00427740"/>
    <w:rsid w:val="004315A0"/>
    <w:rsid w:val="00432131"/>
    <w:rsid w:val="0043448D"/>
    <w:rsid w:val="00441A8B"/>
    <w:rsid w:val="00470539"/>
    <w:rsid w:val="00470A6B"/>
    <w:rsid w:val="00477065"/>
    <w:rsid w:val="0048463D"/>
    <w:rsid w:val="004874FD"/>
    <w:rsid w:val="0049657D"/>
    <w:rsid w:val="004965A8"/>
    <w:rsid w:val="00496C33"/>
    <w:rsid w:val="004972AF"/>
    <w:rsid w:val="004A1BC1"/>
    <w:rsid w:val="004A739E"/>
    <w:rsid w:val="004B5261"/>
    <w:rsid w:val="004C19BD"/>
    <w:rsid w:val="004C4B31"/>
    <w:rsid w:val="004C6406"/>
    <w:rsid w:val="004D0657"/>
    <w:rsid w:val="004D082C"/>
    <w:rsid w:val="004D1AAD"/>
    <w:rsid w:val="004D2769"/>
    <w:rsid w:val="004D3F8C"/>
    <w:rsid w:val="004D6712"/>
    <w:rsid w:val="004D694B"/>
    <w:rsid w:val="004E1020"/>
    <w:rsid w:val="004E1424"/>
    <w:rsid w:val="004E260C"/>
    <w:rsid w:val="004F1977"/>
    <w:rsid w:val="004F212A"/>
    <w:rsid w:val="004F2710"/>
    <w:rsid w:val="00501277"/>
    <w:rsid w:val="0050131A"/>
    <w:rsid w:val="00501F93"/>
    <w:rsid w:val="005049EC"/>
    <w:rsid w:val="0051001C"/>
    <w:rsid w:val="00510D0B"/>
    <w:rsid w:val="00515F47"/>
    <w:rsid w:val="00520EEF"/>
    <w:rsid w:val="005258C5"/>
    <w:rsid w:val="005268B9"/>
    <w:rsid w:val="00530C21"/>
    <w:rsid w:val="0053341D"/>
    <w:rsid w:val="00537935"/>
    <w:rsid w:val="00541BAB"/>
    <w:rsid w:val="005420A7"/>
    <w:rsid w:val="00546264"/>
    <w:rsid w:val="00557DC4"/>
    <w:rsid w:val="00563C0B"/>
    <w:rsid w:val="00583486"/>
    <w:rsid w:val="00596F81"/>
    <w:rsid w:val="00597A79"/>
    <w:rsid w:val="005A29D7"/>
    <w:rsid w:val="005A53AD"/>
    <w:rsid w:val="005B04BB"/>
    <w:rsid w:val="005B546C"/>
    <w:rsid w:val="005C29DB"/>
    <w:rsid w:val="005C72C8"/>
    <w:rsid w:val="005D6D7F"/>
    <w:rsid w:val="005E2050"/>
    <w:rsid w:val="005E4A16"/>
    <w:rsid w:val="005E5CED"/>
    <w:rsid w:val="005F6C64"/>
    <w:rsid w:val="00601216"/>
    <w:rsid w:val="00603E12"/>
    <w:rsid w:val="00603EA7"/>
    <w:rsid w:val="006300C7"/>
    <w:rsid w:val="00636668"/>
    <w:rsid w:val="00641C26"/>
    <w:rsid w:val="0064799D"/>
    <w:rsid w:val="00654314"/>
    <w:rsid w:val="00657980"/>
    <w:rsid w:val="006648F5"/>
    <w:rsid w:val="0066615C"/>
    <w:rsid w:val="00671CA5"/>
    <w:rsid w:val="00674120"/>
    <w:rsid w:val="006773D5"/>
    <w:rsid w:val="0069084E"/>
    <w:rsid w:val="00690C56"/>
    <w:rsid w:val="006A0FDD"/>
    <w:rsid w:val="006A19A1"/>
    <w:rsid w:val="006B77D0"/>
    <w:rsid w:val="006B7D73"/>
    <w:rsid w:val="006D0395"/>
    <w:rsid w:val="006E4838"/>
    <w:rsid w:val="006E71A3"/>
    <w:rsid w:val="0070089B"/>
    <w:rsid w:val="0070166C"/>
    <w:rsid w:val="00701EEC"/>
    <w:rsid w:val="007122BE"/>
    <w:rsid w:val="00716211"/>
    <w:rsid w:val="0072247A"/>
    <w:rsid w:val="007229A6"/>
    <w:rsid w:val="007239A9"/>
    <w:rsid w:val="007262FA"/>
    <w:rsid w:val="00741484"/>
    <w:rsid w:val="00742374"/>
    <w:rsid w:val="00742D1C"/>
    <w:rsid w:val="00744DDD"/>
    <w:rsid w:val="0074744C"/>
    <w:rsid w:val="00753CA6"/>
    <w:rsid w:val="00755572"/>
    <w:rsid w:val="00761DDD"/>
    <w:rsid w:val="00764E19"/>
    <w:rsid w:val="00764FB4"/>
    <w:rsid w:val="00771F71"/>
    <w:rsid w:val="00774809"/>
    <w:rsid w:val="00775B86"/>
    <w:rsid w:val="00791187"/>
    <w:rsid w:val="007A50F2"/>
    <w:rsid w:val="007B16B9"/>
    <w:rsid w:val="007C138C"/>
    <w:rsid w:val="007C1911"/>
    <w:rsid w:val="007C7C28"/>
    <w:rsid w:val="007D2D3E"/>
    <w:rsid w:val="007E0C5F"/>
    <w:rsid w:val="007E4654"/>
    <w:rsid w:val="007E72E4"/>
    <w:rsid w:val="007F1290"/>
    <w:rsid w:val="007F4B90"/>
    <w:rsid w:val="007F581F"/>
    <w:rsid w:val="00807508"/>
    <w:rsid w:val="00826609"/>
    <w:rsid w:val="00850CE4"/>
    <w:rsid w:val="00852323"/>
    <w:rsid w:val="00852E8B"/>
    <w:rsid w:val="00854FDC"/>
    <w:rsid w:val="00860284"/>
    <w:rsid w:val="0086516B"/>
    <w:rsid w:val="00865EF9"/>
    <w:rsid w:val="008770C5"/>
    <w:rsid w:val="00893F8A"/>
    <w:rsid w:val="00894CC4"/>
    <w:rsid w:val="00894E1E"/>
    <w:rsid w:val="0089682B"/>
    <w:rsid w:val="008A7016"/>
    <w:rsid w:val="008B3192"/>
    <w:rsid w:val="008C5BCE"/>
    <w:rsid w:val="008D3446"/>
    <w:rsid w:val="008D4B73"/>
    <w:rsid w:val="008D7E65"/>
    <w:rsid w:val="008E26C4"/>
    <w:rsid w:val="008E5BF9"/>
    <w:rsid w:val="008F291F"/>
    <w:rsid w:val="008F2925"/>
    <w:rsid w:val="008F385A"/>
    <w:rsid w:val="008F48AB"/>
    <w:rsid w:val="008F5600"/>
    <w:rsid w:val="008F6420"/>
    <w:rsid w:val="00907176"/>
    <w:rsid w:val="00920173"/>
    <w:rsid w:val="0092056B"/>
    <w:rsid w:val="00923971"/>
    <w:rsid w:val="0093061B"/>
    <w:rsid w:val="00930DC4"/>
    <w:rsid w:val="00932CCA"/>
    <w:rsid w:val="00942588"/>
    <w:rsid w:val="00946337"/>
    <w:rsid w:val="00971D59"/>
    <w:rsid w:val="00975590"/>
    <w:rsid w:val="009867D1"/>
    <w:rsid w:val="009908D0"/>
    <w:rsid w:val="009A21D1"/>
    <w:rsid w:val="009A38DC"/>
    <w:rsid w:val="009B6AE8"/>
    <w:rsid w:val="009B6D2C"/>
    <w:rsid w:val="009C18C5"/>
    <w:rsid w:val="009C39E3"/>
    <w:rsid w:val="009C610D"/>
    <w:rsid w:val="009D2C4E"/>
    <w:rsid w:val="009E1443"/>
    <w:rsid w:val="009E632D"/>
    <w:rsid w:val="009F11BF"/>
    <w:rsid w:val="009F3958"/>
    <w:rsid w:val="009F7D56"/>
    <w:rsid w:val="00A03EED"/>
    <w:rsid w:val="00A04AC2"/>
    <w:rsid w:val="00A17665"/>
    <w:rsid w:val="00A20C8D"/>
    <w:rsid w:val="00A2797F"/>
    <w:rsid w:val="00A3168A"/>
    <w:rsid w:val="00A31F63"/>
    <w:rsid w:val="00A32448"/>
    <w:rsid w:val="00A4234C"/>
    <w:rsid w:val="00A424D9"/>
    <w:rsid w:val="00A441D6"/>
    <w:rsid w:val="00A44479"/>
    <w:rsid w:val="00A46BDB"/>
    <w:rsid w:val="00A55E7D"/>
    <w:rsid w:val="00A6220B"/>
    <w:rsid w:val="00A6240C"/>
    <w:rsid w:val="00A627DE"/>
    <w:rsid w:val="00A71BF6"/>
    <w:rsid w:val="00A82717"/>
    <w:rsid w:val="00A863E5"/>
    <w:rsid w:val="00A8788D"/>
    <w:rsid w:val="00A9377F"/>
    <w:rsid w:val="00A96C2E"/>
    <w:rsid w:val="00A979BB"/>
    <w:rsid w:val="00AA0D31"/>
    <w:rsid w:val="00AA704D"/>
    <w:rsid w:val="00AC214F"/>
    <w:rsid w:val="00AC48EC"/>
    <w:rsid w:val="00AC49DE"/>
    <w:rsid w:val="00AD1E4A"/>
    <w:rsid w:val="00AD40FF"/>
    <w:rsid w:val="00AE60F3"/>
    <w:rsid w:val="00AF4DB4"/>
    <w:rsid w:val="00AF70E9"/>
    <w:rsid w:val="00B0435C"/>
    <w:rsid w:val="00B0587F"/>
    <w:rsid w:val="00B10C5A"/>
    <w:rsid w:val="00B12790"/>
    <w:rsid w:val="00B13FBA"/>
    <w:rsid w:val="00B21190"/>
    <w:rsid w:val="00B221C0"/>
    <w:rsid w:val="00B223C4"/>
    <w:rsid w:val="00B22575"/>
    <w:rsid w:val="00B27017"/>
    <w:rsid w:val="00B36900"/>
    <w:rsid w:val="00B4439C"/>
    <w:rsid w:val="00B45498"/>
    <w:rsid w:val="00B5341F"/>
    <w:rsid w:val="00B53E56"/>
    <w:rsid w:val="00B55128"/>
    <w:rsid w:val="00B619CF"/>
    <w:rsid w:val="00B646DD"/>
    <w:rsid w:val="00B67B7C"/>
    <w:rsid w:val="00B75925"/>
    <w:rsid w:val="00B86A43"/>
    <w:rsid w:val="00B87E60"/>
    <w:rsid w:val="00B91043"/>
    <w:rsid w:val="00B91899"/>
    <w:rsid w:val="00B938C6"/>
    <w:rsid w:val="00B93CF3"/>
    <w:rsid w:val="00B9604C"/>
    <w:rsid w:val="00B97209"/>
    <w:rsid w:val="00BA085B"/>
    <w:rsid w:val="00BA088E"/>
    <w:rsid w:val="00BA3438"/>
    <w:rsid w:val="00BA3995"/>
    <w:rsid w:val="00BA3A72"/>
    <w:rsid w:val="00BA3EC5"/>
    <w:rsid w:val="00BA609D"/>
    <w:rsid w:val="00BB2B0D"/>
    <w:rsid w:val="00BB5D9A"/>
    <w:rsid w:val="00BB678B"/>
    <w:rsid w:val="00BC0CC0"/>
    <w:rsid w:val="00BC3B4F"/>
    <w:rsid w:val="00BD74BC"/>
    <w:rsid w:val="00BE1333"/>
    <w:rsid w:val="00BE6EF2"/>
    <w:rsid w:val="00BF36ED"/>
    <w:rsid w:val="00C06563"/>
    <w:rsid w:val="00C07BB2"/>
    <w:rsid w:val="00C16538"/>
    <w:rsid w:val="00C1799A"/>
    <w:rsid w:val="00C220FD"/>
    <w:rsid w:val="00C25840"/>
    <w:rsid w:val="00C27E6B"/>
    <w:rsid w:val="00C30257"/>
    <w:rsid w:val="00C323E8"/>
    <w:rsid w:val="00C36E5B"/>
    <w:rsid w:val="00C378F8"/>
    <w:rsid w:val="00C43F81"/>
    <w:rsid w:val="00C45C10"/>
    <w:rsid w:val="00C470D6"/>
    <w:rsid w:val="00C50CAD"/>
    <w:rsid w:val="00C559DC"/>
    <w:rsid w:val="00C6447D"/>
    <w:rsid w:val="00C66F98"/>
    <w:rsid w:val="00C7166A"/>
    <w:rsid w:val="00C74788"/>
    <w:rsid w:val="00C81C01"/>
    <w:rsid w:val="00C8202D"/>
    <w:rsid w:val="00C8586C"/>
    <w:rsid w:val="00C91E71"/>
    <w:rsid w:val="00C961EE"/>
    <w:rsid w:val="00C9654A"/>
    <w:rsid w:val="00C96BD1"/>
    <w:rsid w:val="00C973E2"/>
    <w:rsid w:val="00CB0AE8"/>
    <w:rsid w:val="00CB2E29"/>
    <w:rsid w:val="00CC0AE5"/>
    <w:rsid w:val="00CD1EBB"/>
    <w:rsid w:val="00CD5500"/>
    <w:rsid w:val="00CE2E39"/>
    <w:rsid w:val="00CF4A44"/>
    <w:rsid w:val="00CF6FDF"/>
    <w:rsid w:val="00D16295"/>
    <w:rsid w:val="00D321C2"/>
    <w:rsid w:val="00D329FA"/>
    <w:rsid w:val="00D33CF2"/>
    <w:rsid w:val="00D34E2E"/>
    <w:rsid w:val="00D3563E"/>
    <w:rsid w:val="00D46D87"/>
    <w:rsid w:val="00D47677"/>
    <w:rsid w:val="00D50F26"/>
    <w:rsid w:val="00D572E2"/>
    <w:rsid w:val="00D61890"/>
    <w:rsid w:val="00D636C0"/>
    <w:rsid w:val="00D7198F"/>
    <w:rsid w:val="00D84F13"/>
    <w:rsid w:val="00D84FA5"/>
    <w:rsid w:val="00D855E9"/>
    <w:rsid w:val="00D900D4"/>
    <w:rsid w:val="00D91A21"/>
    <w:rsid w:val="00DC02EC"/>
    <w:rsid w:val="00DC4C3D"/>
    <w:rsid w:val="00DD1729"/>
    <w:rsid w:val="00DD6450"/>
    <w:rsid w:val="00DE1CF5"/>
    <w:rsid w:val="00DF0811"/>
    <w:rsid w:val="00DF4ED4"/>
    <w:rsid w:val="00E01FA8"/>
    <w:rsid w:val="00E13492"/>
    <w:rsid w:val="00E150E7"/>
    <w:rsid w:val="00E20704"/>
    <w:rsid w:val="00E24212"/>
    <w:rsid w:val="00E242A6"/>
    <w:rsid w:val="00E26394"/>
    <w:rsid w:val="00E279BD"/>
    <w:rsid w:val="00E347DB"/>
    <w:rsid w:val="00E4029C"/>
    <w:rsid w:val="00E51D80"/>
    <w:rsid w:val="00E54964"/>
    <w:rsid w:val="00E60666"/>
    <w:rsid w:val="00E6299F"/>
    <w:rsid w:val="00E645E6"/>
    <w:rsid w:val="00E667AC"/>
    <w:rsid w:val="00E731BA"/>
    <w:rsid w:val="00E87D74"/>
    <w:rsid w:val="00E92A7B"/>
    <w:rsid w:val="00EA577C"/>
    <w:rsid w:val="00EB3772"/>
    <w:rsid w:val="00EB757A"/>
    <w:rsid w:val="00EC1D58"/>
    <w:rsid w:val="00EC7713"/>
    <w:rsid w:val="00ED1BCF"/>
    <w:rsid w:val="00EE5A75"/>
    <w:rsid w:val="00EF4D81"/>
    <w:rsid w:val="00F01C57"/>
    <w:rsid w:val="00F036FD"/>
    <w:rsid w:val="00F055F4"/>
    <w:rsid w:val="00F209D1"/>
    <w:rsid w:val="00F2322C"/>
    <w:rsid w:val="00F23675"/>
    <w:rsid w:val="00F24FB3"/>
    <w:rsid w:val="00F3128A"/>
    <w:rsid w:val="00F313E6"/>
    <w:rsid w:val="00F320FC"/>
    <w:rsid w:val="00F340F4"/>
    <w:rsid w:val="00F441B9"/>
    <w:rsid w:val="00F64787"/>
    <w:rsid w:val="00F67702"/>
    <w:rsid w:val="00F678DB"/>
    <w:rsid w:val="00F91A3E"/>
    <w:rsid w:val="00F91F2C"/>
    <w:rsid w:val="00F94E1C"/>
    <w:rsid w:val="00F97ABF"/>
    <w:rsid w:val="00FA2DD5"/>
    <w:rsid w:val="00FA538C"/>
    <w:rsid w:val="00FB09CB"/>
    <w:rsid w:val="00FB589E"/>
    <w:rsid w:val="00FC1719"/>
    <w:rsid w:val="00FC4BE4"/>
    <w:rsid w:val="00FC4D79"/>
    <w:rsid w:val="00FE4A3D"/>
    <w:rsid w:val="00FE6020"/>
    <w:rsid w:val="00FF23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6315DCF1-6AB3-431F-B019-27191D2C59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rsid w:val="00742D1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394</Words>
  <Characters>2325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Oponentní posudek diplomové práce</vt:lpstr>
    </vt:vector>
  </TitlesOfParts>
  <Company>UPa</Company>
  <LinksUpToDate>false</LinksUpToDate>
  <CharactersWithSpaces>2714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Oponentní posudek diplomové práce</dc:title>
  <dc:creator>Libor Kupka</dc:creator>
  <cp:lastModifiedBy>Malkova Jitka</cp:lastModifiedBy>
  <cp:revision>2</cp:revision>
  <cp:lastPrinted>2010-06-15T07:10:00Z</cp:lastPrinted>
  <dcterms:created xsi:type="dcterms:W3CDTF">2020-09-11T06:00:00Z</dcterms:created>
  <dcterms:modified xsi:type="dcterms:W3CDTF">2020-09-11T06:00:00Z</dcterms:modified>
</cp:coreProperties>
</file>