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95F426" w14:textId="77777777" w:rsidR="00AC1B8C" w:rsidRDefault="00AC1B8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bookmarkStart w:id="0" w:name="_GoBack"/>
      <w:bookmarkEnd w:id="0"/>
    </w:p>
    <w:p w14:paraId="63643447" w14:textId="3CE3F2A8" w:rsidR="00E57A91" w:rsidRPr="00D301FF" w:rsidRDefault="00E613E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r w:rsidRPr="00D301FF">
        <w:rPr>
          <w:rFonts w:ascii="Calibri" w:hAnsi="Calibri"/>
          <w:sz w:val="24"/>
          <w:szCs w:val="24"/>
        </w:rPr>
        <w:t>Bc</w:t>
      </w:r>
      <w:r w:rsidR="00442425" w:rsidRPr="00D301FF">
        <w:rPr>
          <w:rFonts w:ascii="Calibri" w:hAnsi="Calibri"/>
          <w:sz w:val="24"/>
          <w:szCs w:val="24"/>
        </w:rPr>
        <w:t xml:space="preserve">. </w:t>
      </w:r>
      <w:r w:rsidR="00BB7850">
        <w:rPr>
          <w:rFonts w:ascii="Calibri" w:hAnsi="Calibri"/>
          <w:sz w:val="24"/>
          <w:szCs w:val="24"/>
        </w:rPr>
        <w:t>Anežka</w:t>
      </w:r>
      <w:r w:rsidR="004C27EE">
        <w:rPr>
          <w:rFonts w:ascii="Calibri" w:hAnsi="Calibri"/>
          <w:sz w:val="24"/>
          <w:szCs w:val="24"/>
        </w:rPr>
        <w:t xml:space="preserve"> </w:t>
      </w:r>
      <w:r w:rsidR="00BB7850">
        <w:rPr>
          <w:rFonts w:ascii="Calibri" w:hAnsi="Calibri"/>
          <w:sz w:val="24"/>
          <w:szCs w:val="24"/>
        </w:rPr>
        <w:t>Chovanc</w:t>
      </w:r>
      <w:r w:rsidR="004C27EE">
        <w:rPr>
          <w:rFonts w:ascii="Calibri" w:hAnsi="Calibri"/>
          <w:sz w:val="24"/>
          <w:szCs w:val="24"/>
        </w:rPr>
        <w:t>ová</w:t>
      </w:r>
      <w:r w:rsidR="00E57A91" w:rsidRPr="00D301FF">
        <w:rPr>
          <w:rFonts w:ascii="Calibri" w:hAnsi="Calibri"/>
          <w:sz w:val="24"/>
          <w:szCs w:val="24"/>
        </w:rPr>
        <w:t>: „</w:t>
      </w:r>
      <w:r w:rsidR="00BB7850">
        <w:rPr>
          <w:rFonts w:ascii="Calibri" w:hAnsi="Calibri"/>
          <w:sz w:val="24"/>
          <w:szCs w:val="24"/>
        </w:rPr>
        <w:t>CHEMICKÁ TRANSFORMACE TĚKAVÝCH SLOUČENIN OBSAŽENÝCH V LEVANDULI</w:t>
      </w:r>
      <w:r w:rsidR="00E57A91" w:rsidRPr="00D301FF">
        <w:rPr>
          <w:rFonts w:ascii="Calibri" w:hAnsi="Calibri"/>
          <w:sz w:val="24"/>
          <w:szCs w:val="24"/>
        </w:rPr>
        <w:t>“</w:t>
      </w:r>
    </w:p>
    <w:p w14:paraId="390ED287" w14:textId="77777777" w:rsidR="00E57A91" w:rsidRPr="00D301FF" w:rsidRDefault="00E57A91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04C8B790" w14:textId="77777777" w:rsidR="00AC1B8C" w:rsidRDefault="00AC1B8C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</w:p>
    <w:p w14:paraId="0DFCD052" w14:textId="3A386F52" w:rsidR="002D7422" w:rsidRDefault="00E57A91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Úkolem diplomové práce </w:t>
      </w:r>
      <w:r w:rsidR="006A2021" w:rsidRPr="00F769EA">
        <w:rPr>
          <w:rFonts w:ascii="Calibri" w:hAnsi="Calibri"/>
          <w:b/>
          <w:sz w:val="24"/>
        </w:rPr>
        <w:t>Bc</w:t>
      </w:r>
      <w:r w:rsidR="00442425" w:rsidRPr="00F769EA">
        <w:rPr>
          <w:rFonts w:ascii="Calibri" w:hAnsi="Calibri"/>
          <w:b/>
          <w:sz w:val="24"/>
        </w:rPr>
        <w:t xml:space="preserve">. </w:t>
      </w:r>
      <w:r w:rsidR="00490C49">
        <w:rPr>
          <w:rFonts w:ascii="Calibri" w:hAnsi="Calibri"/>
          <w:b/>
          <w:sz w:val="24"/>
        </w:rPr>
        <w:t>Anežk</w:t>
      </w:r>
      <w:r w:rsidR="00217CBC">
        <w:rPr>
          <w:rFonts w:ascii="Calibri" w:hAnsi="Calibri"/>
          <w:b/>
          <w:sz w:val="24"/>
        </w:rPr>
        <w:t>y</w:t>
      </w:r>
      <w:r w:rsidR="006A0DE1" w:rsidRPr="00D301FF">
        <w:rPr>
          <w:rFonts w:ascii="Calibri" w:hAnsi="Calibri"/>
          <w:b/>
          <w:sz w:val="24"/>
        </w:rPr>
        <w:t xml:space="preserve"> </w:t>
      </w:r>
      <w:r w:rsidR="00490C49">
        <w:rPr>
          <w:rFonts w:ascii="Calibri" w:hAnsi="Calibri"/>
          <w:b/>
          <w:sz w:val="24"/>
        </w:rPr>
        <w:t>CHOVANC</w:t>
      </w:r>
      <w:r w:rsidR="004C27EE">
        <w:rPr>
          <w:rFonts w:ascii="Calibri" w:hAnsi="Calibri"/>
          <w:b/>
          <w:sz w:val="24"/>
        </w:rPr>
        <w:t>OVÉ</w:t>
      </w:r>
      <w:r w:rsidRPr="00D301FF">
        <w:rPr>
          <w:rFonts w:ascii="Calibri" w:hAnsi="Calibri"/>
          <w:sz w:val="24"/>
          <w:szCs w:val="24"/>
        </w:rPr>
        <w:t xml:space="preserve"> </w:t>
      </w:r>
      <w:r w:rsidRPr="00D301FF">
        <w:rPr>
          <w:rFonts w:ascii="Calibri" w:hAnsi="Calibri"/>
          <w:sz w:val="24"/>
        </w:rPr>
        <w:t>bylo</w:t>
      </w:r>
      <w:r w:rsidR="00EA5CBE">
        <w:rPr>
          <w:rFonts w:ascii="Calibri" w:hAnsi="Calibri"/>
          <w:sz w:val="24"/>
        </w:rPr>
        <w:t xml:space="preserve"> </w:t>
      </w:r>
      <w:r w:rsidR="00BB7850">
        <w:rPr>
          <w:rFonts w:ascii="Calibri" w:hAnsi="Calibri"/>
          <w:sz w:val="24"/>
        </w:rPr>
        <w:t>studovat chemickou transformaci vybraných složek levandulového oleje za podmínek simulované hydrodestilace.</w:t>
      </w:r>
    </w:p>
    <w:p w14:paraId="0F41C0C3" w14:textId="24F8CADD" w:rsidR="00305F8E" w:rsidRDefault="00305F8E" w:rsidP="00305F8E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 teoretické části diplomant</w:t>
      </w:r>
      <w:r w:rsidR="004C27EE">
        <w:rPr>
          <w:rFonts w:ascii="Calibri" w:hAnsi="Calibri"/>
          <w:sz w:val="24"/>
        </w:rPr>
        <w:t>ka</w:t>
      </w:r>
      <w:r w:rsidRPr="00D301FF">
        <w:rPr>
          <w:rFonts w:ascii="Calibri" w:hAnsi="Calibri"/>
          <w:sz w:val="24"/>
        </w:rPr>
        <w:t xml:space="preserve"> zpracoval</w:t>
      </w:r>
      <w:r w:rsidR="004C27EE">
        <w:rPr>
          <w:rFonts w:ascii="Calibri" w:hAnsi="Calibri"/>
          <w:sz w:val="24"/>
        </w:rPr>
        <w:t>a</w:t>
      </w:r>
      <w:r w:rsidRPr="00D301FF">
        <w:rPr>
          <w:rFonts w:ascii="Calibri" w:hAnsi="Calibri"/>
          <w:sz w:val="24"/>
        </w:rPr>
        <w:t xml:space="preserve"> literární rešerši</w:t>
      </w:r>
      <w:r w:rsidR="002A70DA">
        <w:rPr>
          <w:rFonts w:ascii="Calibri" w:hAnsi="Calibri"/>
          <w:sz w:val="24"/>
        </w:rPr>
        <w:t xml:space="preserve"> týkající se </w:t>
      </w:r>
      <w:r w:rsidR="00BB7850">
        <w:rPr>
          <w:rFonts w:ascii="Calibri" w:hAnsi="Calibri"/>
          <w:sz w:val="24"/>
        </w:rPr>
        <w:t>výroby, složení a analýzy esenciálních olejů z levandule.</w:t>
      </w:r>
    </w:p>
    <w:p w14:paraId="06FC2779" w14:textId="34C2FC1A" w:rsidR="004143E4" w:rsidRDefault="004C27EE" w:rsidP="007727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ab/>
      </w:r>
      <w:r w:rsidRPr="004C27EE">
        <w:rPr>
          <w:rFonts w:ascii="Calibri" w:hAnsi="Calibri"/>
          <w:sz w:val="24"/>
        </w:rPr>
        <w:t xml:space="preserve">V experimentální části diplomové práce </w:t>
      </w:r>
      <w:r>
        <w:rPr>
          <w:rFonts w:ascii="Calibri" w:hAnsi="Calibri"/>
          <w:sz w:val="24"/>
        </w:rPr>
        <w:t>je popsán postup</w:t>
      </w:r>
      <w:r w:rsidRPr="004C27EE">
        <w:rPr>
          <w:rFonts w:ascii="Calibri" w:hAnsi="Calibri"/>
          <w:sz w:val="24"/>
        </w:rPr>
        <w:t xml:space="preserve"> </w:t>
      </w:r>
      <w:r w:rsidR="009B05DF">
        <w:rPr>
          <w:rFonts w:ascii="Calibri" w:hAnsi="Calibri"/>
          <w:sz w:val="24"/>
        </w:rPr>
        <w:t>přípravy roztoků vybraných standardů silic, aplikace simulovaných podmínek hydrodestilace a následná extrakce vzniklých sloučenin do organického rozpouštědla.</w:t>
      </w:r>
      <w:r w:rsidR="007E6F34">
        <w:rPr>
          <w:rFonts w:ascii="Calibri" w:hAnsi="Calibri"/>
          <w:sz w:val="24"/>
        </w:rPr>
        <w:t xml:space="preserve"> Dále jsou popsány podmínky chromatografické separace extraktů a identifikace jednotlivých složek.</w:t>
      </w:r>
    </w:p>
    <w:p w14:paraId="775C1B19" w14:textId="4E83479C" w:rsidR="001E088D" w:rsidRDefault="0077278D" w:rsidP="001E08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</w:t>
      </w:r>
      <w:r>
        <w:rPr>
          <w:rFonts w:ascii="Calibri" w:hAnsi="Calibri"/>
          <w:sz w:val="24"/>
        </w:rPr>
        <w:t xml:space="preserve"> </w:t>
      </w:r>
      <w:r w:rsidRPr="00D301FF">
        <w:rPr>
          <w:rFonts w:ascii="Calibri" w:hAnsi="Calibri"/>
          <w:sz w:val="24"/>
        </w:rPr>
        <w:t xml:space="preserve">části výsledky a diskuze jsou </w:t>
      </w:r>
      <w:r>
        <w:rPr>
          <w:rFonts w:ascii="Calibri" w:hAnsi="Calibri"/>
          <w:sz w:val="24"/>
        </w:rPr>
        <w:t xml:space="preserve">prezentovány výsledky práce. </w:t>
      </w:r>
      <w:r w:rsidR="00EA06F4">
        <w:rPr>
          <w:rFonts w:ascii="Calibri" w:hAnsi="Calibri"/>
          <w:sz w:val="24"/>
        </w:rPr>
        <w:t>J</w:t>
      </w:r>
      <w:r w:rsidR="009B05DF">
        <w:rPr>
          <w:rFonts w:ascii="Calibri" w:hAnsi="Calibri"/>
          <w:sz w:val="24"/>
        </w:rPr>
        <w:t>sou popsány</w:t>
      </w:r>
      <w:r w:rsidR="001C7B4C">
        <w:rPr>
          <w:rFonts w:ascii="Calibri" w:hAnsi="Calibri"/>
          <w:sz w:val="24"/>
        </w:rPr>
        <w:t xml:space="preserve"> sloučeniny identifikované v extraktech po tepelném zatížení silic, včetně jejich relativního zast</w:t>
      </w:r>
      <w:r w:rsidR="00EA0F61">
        <w:rPr>
          <w:rFonts w:ascii="Calibri" w:hAnsi="Calibri"/>
          <w:sz w:val="24"/>
        </w:rPr>
        <w:t>oupení</w:t>
      </w:r>
      <w:r w:rsidR="001C7B4C">
        <w:rPr>
          <w:rFonts w:ascii="Calibri" w:hAnsi="Calibri"/>
          <w:sz w:val="24"/>
        </w:rPr>
        <w:t>. Na</w:t>
      </w:r>
      <w:r w:rsidR="00EA0F61">
        <w:rPr>
          <w:rFonts w:ascii="Calibri" w:hAnsi="Calibri"/>
          <w:sz w:val="24"/>
        </w:rPr>
        <w:t> </w:t>
      </w:r>
      <w:r w:rsidR="001C7B4C">
        <w:rPr>
          <w:rFonts w:ascii="Calibri" w:hAnsi="Calibri"/>
          <w:sz w:val="24"/>
        </w:rPr>
        <w:t>základě zjištěných informací a literárních údajů byly navrženy mechanismy transformací jednotlivých silic, včetně souhrnného diagramu popisujícího celkový proces</w:t>
      </w:r>
      <w:r w:rsidR="00EA0F61">
        <w:rPr>
          <w:rFonts w:ascii="Calibri" w:hAnsi="Calibri"/>
          <w:sz w:val="24"/>
        </w:rPr>
        <w:t xml:space="preserve"> transformací</w:t>
      </w:r>
      <w:r w:rsidR="001C7B4C">
        <w:rPr>
          <w:rFonts w:ascii="Calibri" w:hAnsi="Calibri"/>
          <w:sz w:val="24"/>
        </w:rPr>
        <w:t>.</w:t>
      </w:r>
    </w:p>
    <w:p w14:paraId="0039FE2A" w14:textId="706FA53F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>Diplomant</w:t>
      </w:r>
      <w:r w:rsidR="00D60A7A">
        <w:rPr>
          <w:rFonts w:ascii="Calibri" w:hAnsi="Calibri"/>
          <w:sz w:val="24"/>
        </w:rPr>
        <w:t>ka</w:t>
      </w:r>
      <w:r w:rsidR="00131C5B" w:rsidRPr="00D301FF">
        <w:rPr>
          <w:rFonts w:ascii="Calibri" w:hAnsi="Calibri"/>
          <w:sz w:val="24"/>
        </w:rPr>
        <w:t xml:space="preserve"> pracoval</w:t>
      </w:r>
      <w:r w:rsidR="00D60A7A">
        <w:rPr>
          <w:rFonts w:ascii="Calibri" w:hAnsi="Calibri"/>
          <w:sz w:val="24"/>
        </w:rPr>
        <w:t>a</w:t>
      </w:r>
      <w:r w:rsidR="006A2021" w:rsidRPr="00D301FF">
        <w:rPr>
          <w:rFonts w:ascii="Calibri" w:hAnsi="Calibri"/>
          <w:sz w:val="24"/>
        </w:rPr>
        <w:t xml:space="preserve"> samostatně,</w:t>
      </w:r>
      <w:r w:rsidR="00131C5B" w:rsidRPr="00D301FF">
        <w:rPr>
          <w:rFonts w:ascii="Calibri" w:hAnsi="Calibri"/>
          <w:sz w:val="24"/>
        </w:rPr>
        <w:t xml:space="preserve"> pilně a vytrvale, se snahou dosáhnout </w:t>
      </w:r>
      <w:r w:rsidR="00CB1A0F">
        <w:rPr>
          <w:rFonts w:ascii="Calibri" w:hAnsi="Calibri"/>
          <w:sz w:val="24"/>
        </w:rPr>
        <w:t>co </w:t>
      </w:r>
      <w:r w:rsidR="00131C5B" w:rsidRPr="00D301FF">
        <w:rPr>
          <w:rFonts w:ascii="Calibri" w:hAnsi="Calibri"/>
          <w:sz w:val="24"/>
        </w:rPr>
        <w:t xml:space="preserve">nejlepších </w:t>
      </w:r>
      <w:r w:rsidR="00063B0F">
        <w:rPr>
          <w:rFonts w:ascii="Calibri" w:hAnsi="Calibri"/>
          <w:sz w:val="24"/>
        </w:rPr>
        <w:t>výsledků</w:t>
      </w:r>
      <w:r w:rsidR="00422927">
        <w:rPr>
          <w:rFonts w:ascii="Calibri" w:hAnsi="Calibri"/>
          <w:sz w:val="24"/>
        </w:rPr>
        <w:t>. V</w:t>
      </w:r>
      <w:r w:rsidR="00131C5B" w:rsidRPr="00D301FF">
        <w:rPr>
          <w:rFonts w:ascii="Calibri" w:hAnsi="Calibri"/>
          <w:sz w:val="24"/>
        </w:rPr>
        <w:t>elmi dobře zvládl</w:t>
      </w:r>
      <w:r w:rsidR="00D60A7A">
        <w:rPr>
          <w:rFonts w:ascii="Calibri" w:hAnsi="Calibri"/>
          <w:sz w:val="24"/>
        </w:rPr>
        <w:t>a</w:t>
      </w:r>
      <w:r w:rsidR="00131C5B" w:rsidRPr="00D301FF">
        <w:rPr>
          <w:rFonts w:ascii="Calibri" w:hAnsi="Calibri"/>
          <w:sz w:val="24"/>
        </w:rPr>
        <w:t xml:space="preserve"> experimentální problémy.</w:t>
      </w:r>
    </w:p>
    <w:p w14:paraId="4BD83FCA" w14:textId="77777777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 xml:space="preserve">Diplomová práce je vypracována v rozsahu zadaného úkolu, je srozumitelná a také </w:t>
      </w:r>
      <w:r w:rsidR="002C6C32">
        <w:rPr>
          <w:rFonts w:ascii="Calibri" w:hAnsi="Calibri"/>
          <w:sz w:val="24"/>
        </w:rPr>
        <w:br/>
      </w:r>
      <w:r w:rsidR="00131C5B" w:rsidRPr="00D301FF">
        <w:rPr>
          <w:rFonts w:ascii="Calibri" w:hAnsi="Calibri"/>
          <w:sz w:val="24"/>
        </w:rPr>
        <w:t>po formální stránce má výbornou</w:t>
      </w:r>
      <w:r w:rsidR="002226FF" w:rsidRPr="00D301FF">
        <w:rPr>
          <w:rFonts w:ascii="Calibri" w:hAnsi="Calibri"/>
          <w:sz w:val="24"/>
        </w:rPr>
        <w:t xml:space="preserve"> úroveň,</w:t>
      </w:r>
      <w:r w:rsidR="00131C5B" w:rsidRPr="00D301FF">
        <w:rPr>
          <w:rFonts w:ascii="Calibri" w:hAnsi="Calibri"/>
          <w:sz w:val="24"/>
        </w:rPr>
        <w:t xml:space="preserve"> doporučuji ji k</w:t>
      </w:r>
      <w:r w:rsidR="004E1657" w:rsidRPr="00D301FF">
        <w:rPr>
          <w:rFonts w:ascii="Calibri" w:hAnsi="Calibri"/>
          <w:sz w:val="24"/>
        </w:rPr>
        <w:t> </w:t>
      </w:r>
      <w:r w:rsidR="00131C5B" w:rsidRPr="00D301FF">
        <w:rPr>
          <w:rFonts w:ascii="Calibri" w:hAnsi="Calibri"/>
          <w:sz w:val="24"/>
        </w:rPr>
        <w:t>obhajobě</w:t>
      </w:r>
      <w:r w:rsidR="004E1657" w:rsidRPr="00D301FF">
        <w:rPr>
          <w:rFonts w:ascii="Calibri" w:hAnsi="Calibri"/>
          <w:sz w:val="24"/>
        </w:rPr>
        <w:t xml:space="preserve"> a hodnotím známkou</w:t>
      </w:r>
    </w:p>
    <w:p w14:paraId="4213FA82" w14:textId="77777777" w:rsidR="00131C5B" w:rsidRPr="00D301FF" w:rsidRDefault="00131C5B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137E1217" w14:textId="77777777" w:rsidR="00E57A91" w:rsidRDefault="004C7D70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  <w:r w:rsidRPr="00D301FF">
        <w:rPr>
          <w:rFonts w:ascii="Calibri" w:hAnsi="Calibri"/>
          <w:b/>
          <w:sz w:val="24"/>
        </w:rPr>
        <w:sym w:font="Symbol" w:char="F07E"/>
      </w:r>
      <w:r w:rsidRPr="00D301FF">
        <w:rPr>
          <w:rFonts w:ascii="Calibri" w:hAnsi="Calibri"/>
          <w:b/>
          <w:sz w:val="24"/>
        </w:rPr>
        <w:t xml:space="preserve"> </w:t>
      </w:r>
      <w:r>
        <w:rPr>
          <w:rFonts w:ascii="Calibri" w:hAnsi="Calibri"/>
          <w:b/>
          <w:sz w:val="24"/>
        </w:rPr>
        <w:t>A</w:t>
      </w:r>
      <w:r w:rsidRPr="00D301FF">
        <w:rPr>
          <w:rFonts w:ascii="Calibri" w:hAnsi="Calibri"/>
          <w:b/>
          <w:sz w:val="24"/>
        </w:rPr>
        <w:t xml:space="preserve"> </w:t>
      </w:r>
      <w:r w:rsidRPr="00D301FF">
        <w:rPr>
          <w:rFonts w:ascii="Calibri" w:hAnsi="Calibri"/>
          <w:b/>
          <w:sz w:val="24"/>
        </w:rPr>
        <w:sym w:font="Symbol" w:char="F07E"/>
      </w:r>
    </w:p>
    <w:p w14:paraId="6688AD0F" w14:textId="77777777" w:rsidR="008F7F99" w:rsidRPr="00D301FF" w:rsidRDefault="008F7F99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</w:p>
    <w:p w14:paraId="08357509" w14:textId="289AA317" w:rsidR="00FC3565" w:rsidRPr="00D301FF" w:rsidRDefault="00CB1A0F" w:rsidP="00CB1A0F">
      <w:pPr>
        <w:tabs>
          <w:tab w:val="left" w:pos="0"/>
          <w:tab w:val="left" w:pos="6804"/>
        </w:tabs>
        <w:spacing w:line="360" w:lineRule="auto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V Pardubicích </w:t>
      </w:r>
      <w:r w:rsidR="001C7B4C">
        <w:rPr>
          <w:rFonts w:ascii="Calibri" w:hAnsi="Calibri"/>
          <w:sz w:val="24"/>
        </w:rPr>
        <w:t>4</w:t>
      </w:r>
      <w:r w:rsidRPr="00D301FF">
        <w:rPr>
          <w:rFonts w:ascii="Calibri" w:hAnsi="Calibri"/>
          <w:sz w:val="24"/>
        </w:rPr>
        <w:t xml:space="preserve">. </w:t>
      </w:r>
      <w:r w:rsidR="001C7B4C">
        <w:rPr>
          <w:rFonts w:ascii="Calibri" w:hAnsi="Calibri"/>
          <w:sz w:val="24"/>
        </w:rPr>
        <w:t>srpna 2021</w:t>
      </w:r>
      <w:r>
        <w:rPr>
          <w:rFonts w:ascii="Calibri" w:hAnsi="Calibri"/>
          <w:sz w:val="24"/>
        </w:rPr>
        <w:tab/>
      </w:r>
      <w:r w:rsidRPr="00D301FF">
        <w:rPr>
          <w:rFonts w:ascii="Calibri" w:hAnsi="Calibri"/>
          <w:sz w:val="24"/>
        </w:rPr>
        <w:t xml:space="preserve">Ing. </w:t>
      </w:r>
      <w:r>
        <w:rPr>
          <w:rFonts w:ascii="Calibri" w:hAnsi="Calibri"/>
          <w:sz w:val="24"/>
        </w:rPr>
        <w:t>Tomáš Bajer</w:t>
      </w:r>
      <w:r w:rsidRPr="00D301FF">
        <w:rPr>
          <w:rFonts w:ascii="Calibri" w:hAnsi="Calibri"/>
          <w:sz w:val="24"/>
        </w:rPr>
        <w:t>, Ph.D.</w:t>
      </w:r>
    </w:p>
    <w:sectPr w:rsidR="00FC3565" w:rsidRPr="00D301FF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582B94" w14:textId="77777777" w:rsidR="00DC0366" w:rsidRDefault="00DC0366">
      <w:r>
        <w:separator/>
      </w:r>
    </w:p>
  </w:endnote>
  <w:endnote w:type="continuationSeparator" w:id="0">
    <w:p w14:paraId="4B5EFFCD" w14:textId="77777777" w:rsidR="00DC0366" w:rsidRDefault="00DC0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8A6045" w14:textId="77777777" w:rsidR="00DC0366" w:rsidRDefault="00DC0366">
      <w:r>
        <w:separator/>
      </w:r>
    </w:p>
  </w:footnote>
  <w:footnote w:type="continuationSeparator" w:id="0">
    <w:p w14:paraId="2392BBE2" w14:textId="77777777" w:rsidR="00DC0366" w:rsidRDefault="00DC03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502D6" w14:textId="77777777" w:rsidR="006A0DE1" w:rsidRPr="00D301FF" w:rsidRDefault="006A0DE1">
    <w:pPr>
      <w:pStyle w:val="Zhlav"/>
      <w:rPr>
        <w:rFonts w:ascii="Calibri" w:hAnsi="Calibri"/>
      </w:rPr>
    </w:pPr>
    <w:r w:rsidRPr="00D301FF">
      <w:rPr>
        <w:rFonts w:ascii="Calibri" w:hAnsi="Calibri"/>
        <w:sz w:val="24"/>
      </w:rPr>
      <w:t>P</w:t>
    </w:r>
    <w:r w:rsidR="00F8472D" w:rsidRPr="00D301FF">
      <w:rPr>
        <w:rFonts w:ascii="Calibri" w:hAnsi="Calibri"/>
        <w:sz w:val="24"/>
      </w:rPr>
      <w:t>osudek vedoucí</w:t>
    </w:r>
    <w:r w:rsidR="00AF2F85">
      <w:rPr>
        <w:rFonts w:ascii="Calibri" w:hAnsi="Calibri"/>
        <w:sz w:val="24"/>
      </w:rPr>
      <w:t>ho</w:t>
    </w:r>
    <w:r w:rsidRPr="00D301FF">
      <w:rPr>
        <w:rFonts w:ascii="Calibri" w:hAnsi="Calibri"/>
        <w:sz w:val="24"/>
      </w:rPr>
      <w:t xml:space="preserve"> diplomové práce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262A96"/>
    <w:multiLevelType w:val="singleLevel"/>
    <w:tmpl w:val="F4784758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" w15:restartNumberingAfterBreak="0">
    <w:nsid w:val="470E2D94"/>
    <w:multiLevelType w:val="singleLevel"/>
    <w:tmpl w:val="76AC2F76"/>
    <w:lvl w:ilvl="0">
      <w:numFmt w:val="bullet"/>
      <w:lvlText w:val="-"/>
      <w:lvlJc w:val="left"/>
      <w:pPr>
        <w:tabs>
          <w:tab w:val="num" w:pos="5398"/>
        </w:tabs>
        <w:ind w:left="539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1D1"/>
    <w:rsid w:val="0000326A"/>
    <w:rsid w:val="0000765A"/>
    <w:rsid w:val="00040000"/>
    <w:rsid w:val="0004216F"/>
    <w:rsid w:val="00063B0F"/>
    <w:rsid w:val="00067153"/>
    <w:rsid w:val="00096061"/>
    <w:rsid w:val="00131C5B"/>
    <w:rsid w:val="00132AF0"/>
    <w:rsid w:val="001760B7"/>
    <w:rsid w:val="001C78F2"/>
    <w:rsid w:val="001C7B4C"/>
    <w:rsid w:val="001E088D"/>
    <w:rsid w:val="002028C8"/>
    <w:rsid w:val="00217CBC"/>
    <w:rsid w:val="002226FF"/>
    <w:rsid w:val="002A55E6"/>
    <w:rsid w:val="002A70DA"/>
    <w:rsid w:val="002B57AC"/>
    <w:rsid w:val="002C6C32"/>
    <w:rsid w:val="002D6070"/>
    <w:rsid w:val="002D7422"/>
    <w:rsid w:val="002F1078"/>
    <w:rsid w:val="002F65A1"/>
    <w:rsid w:val="002F6A76"/>
    <w:rsid w:val="00305F8E"/>
    <w:rsid w:val="003379A6"/>
    <w:rsid w:val="0034077A"/>
    <w:rsid w:val="003649B2"/>
    <w:rsid w:val="003E64F3"/>
    <w:rsid w:val="00410319"/>
    <w:rsid w:val="004143E4"/>
    <w:rsid w:val="00422927"/>
    <w:rsid w:val="00441A6E"/>
    <w:rsid w:val="00442425"/>
    <w:rsid w:val="004444DF"/>
    <w:rsid w:val="00490C49"/>
    <w:rsid w:val="004C1445"/>
    <w:rsid w:val="004C27EE"/>
    <w:rsid w:val="004C7D70"/>
    <w:rsid w:val="004D5ED6"/>
    <w:rsid w:val="004E1657"/>
    <w:rsid w:val="005033DC"/>
    <w:rsid w:val="00513ED1"/>
    <w:rsid w:val="0052727D"/>
    <w:rsid w:val="00533FD6"/>
    <w:rsid w:val="00556F90"/>
    <w:rsid w:val="00585207"/>
    <w:rsid w:val="00587728"/>
    <w:rsid w:val="005B5B13"/>
    <w:rsid w:val="005E17C3"/>
    <w:rsid w:val="005F5249"/>
    <w:rsid w:val="006202CC"/>
    <w:rsid w:val="00630289"/>
    <w:rsid w:val="006A0DE1"/>
    <w:rsid w:val="006A2021"/>
    <w:rsid w:val="006B1D5D"/>
    <w:rsid w:val="006D019D"/>
    <w:rsid w:val="006F53D6"/>
    <w:rsid w:val="00745A7B"/>
    <w:rsid w:val="00753883"/>
    <w:rsid w:val="007601BC"/>
    <w:rsid w:val="0077278D"/>
    <w:rsid w:val="007921D1"/>
    <w:rsid w:val="007B574E"/>
    <w:rsid w:val="007D2103"/>
    <w:rsid w:val="007D43FD"/>
    <w:rsid w:val="007E411A"/>
    <w:rsid w:val="007E6F34"/>
    <w:rsid w:val="0087539B"/>
    <w:rsid w:val="00882965"/>
    <w:rsid w:val="00890CC9"/>
    <w:rsid w:val="008A3D07"/>
    <w:rsid w:val="008F339D"/>
    <w:rsid w:val="008F7F99"/>
    <w:rsid w:val="00904133"/>
    <w:rsid w:val="00931EB8"/>
    <w:rsid w:val="00946C04"/>
    <w:rsid w:val="00951032"/>
    <w:rsid w:val="00954413"/>
    <w:rsid w:val="0095469E"/>
    <w:rsid w:val="00965305"/>
    <w:rsid w:val="00983D08"/>
    <w:rsid w:val="009B05DF"/>
    <w:rsid w:val="009D54D6"/>
    <w:rsid w:val="009E40B9"/>
    <w:rsid w:val="00A5601E"/>
    <w:rsid w:val="00A62B5B"/>
    <w:rsid w:val="00A65C70"/>
    <w:rsid w:val="00A82ECA"/>
    <w:rsid w:val="00AA2644"/>
    <w:rsid w:val="00AA29DA"/>
    <w:rsid w:val="00AC1B8C"/>
    <w:rsid w:val="00AF2F85"/>
    <w:rsid w:val="00B17521"/>
    <w:rsid w:val="00B5747F"/>
    <w:rsid w:val="00B62C81"/>
    <w:rsid w:val="00BA1BBB"/>
    <w:rsid w:val="00BB716A"/>
    <w:rsid w:val="00BB7850"/>
    <w:rsid w:val="00C15B78"/>
    <w:rsid w:val="00C34357"/>
    <w:rsid w:val="00C34995"/>
    <w:rsid w:val="00C72171"/>
    <w:rsid w:val="00C801F6"/>
    <w:rsid w:val="00CA757D"/>
    <w:rsid w:val="00CB183C"/>
    <w:rsid w:val="00CB1A0F"/>
    <w:rsid w:val="00CB3730"/>
    <w:rsid w:val="00D301FF"/>
    <w:rsid w:val="00D40870"/>
    <w:rsid w:val="00D44140"/>
    <w:rsid w:val="00D60A7A"/>
    <w:rsid w:val="00D81E4A"/>
    <w:rsid w:val="00DC0366"/>
    <w:rsid w:val="00DD0DC7"/>
    <w:rsid w:val="00DD1973"/>
    <w:rsid w:val="00DE0D83"/>
    <w:rsid w:val="00DE6F14"/>
    <w:rsid w:val="00DF4425"/>
    <w:rsid w:val="00E04FF5"/>
    <w:rsid w:val="00E36385"/>
    <w:rsid w:val="00E57A91"/>
    <w:rsid w:val="00E613EC"/>
    <w:rsid w:val="00E83B41"/>
    <w:rsid w:val="00EA06F4"/>
    <w:rsid w:val="00EA0F61"/>
    <w:rsid w:val="00EA5CBE"/>
    <w:rsid w:val="00ED372C"/>
    <w:rsid w:val="00F20288"/>
    <w:rsid w:val="00F25991"/>
    <w:rsid w:val="00F769EA"/>
    <w:rsid w:val="00F80AF9"/>
    <w:rsid w:val="00F8472D"/>
    <w:rsid w:val="00F920A7"/>
    <w:rsid w:val="00F92B8F"/>
    <w:rsid w:val="00FA08C8"/>
    <w:rsid w:val="00FC3565"/>
    <w:rsid w:val="00FF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21F47D"/>
  <w15:docId w15:val="{F6B5D8CF-51A0-47E3-924B-C39666C5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lang w:eastAsia="ja-JP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qFormat/>
    <w:pPr>
      <w:keepNext/>
      <w:tabs>
        <w:tab w:val="left" w:pos="-1440"/>
        <w:tab w:val="left" w:pos="-721"/>
        <w:tab w:val="left" w:pos="0"/>
        <w:tab w:val="left" w:pos="718"/>
        <w:tab w:val="left" w:pos="1438"/>
        <w:tab w:val="left" w:pos="2158"/>
        <w:tab w:val="left" w:pos="2878"/>
        <w:tab w:val="left" w:pos="3598"/>
        <w:tab w:val="left" w:pos="4318"/>
        <w:tab w:val="left" w:pos="5038"/>
        <w:tab w:val="left" w:pos="5758"/>
        <w:tab w:val="left" w:pos="6478"/>
        <w:tab w:val="left" w:pos="7198"/>
        <w:tab w:val="left" w:pos="7918"/>
        <w:tab w:val="left" w:pos="8638"/>
      </w:tabs>
      <w:spacing w:line="300" w:lineRule="auto"/>
      <w:jc w:val="both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9">
    <w:name w:val="toc 9"/>
    <w:aliases w:val="nadpis 1"/>
    <w:basedOn w:val="Nadpis1"/>
    <w:next w:val="Nadpis1"/>
    <w:autoRedefine/>
    <w:semiHidden/>
    <w:pPr>
      <w:spacing w:before="0" w:after="0"/>
      <w:ind w:left="1600"/>
      <w:jc w:val="both"/>
    </w:pPr>
    <w:rPr>
      <w:rFonts w:ascii="Times New Roman" w:hAnsi="Times New Roman"/>
      <w:b w:val="0"/>
      <w:kern w:val="0"/>
      <w:sz w:val="3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kladntextodsazen2">
    <w:name w:val="Body Text Indent 2"/>
    <w:basedOn w:val="Normln"/>
    <w:pPr>
      <w:spacing w:line="360" w:lineRule="auto"/>
      <w:ind w:left="709" w:hanging="709"/>
      <w:jc w:val="both"/>
    </w:pPr>
    <w:rPr>
      <w:snapToGrid w:val="0"/>
      <w:sz w:val="24"/>
    </w:rPr>
  </w:style>
  <w:style w:type="paragraph" w:styleId="Zkladntext">
    <w:name w:val="Body Text"/>
    <w:basedOn w:val="Normln"/>
    <w:pPr>
      <w:spacing w:line="360" w:lineRule="auto"/>
      <w:jc w:val="both"/>
    </w:pPr>
    <w:rPr>
      <w:snapToGrid w:val="0"/>
      <w:sz w:val="24"/>
      <w:lang w:eastAsia="cs-CZ"/>
    </w:rPr>
  </w:style>
  <w:style w:type="paragraph" w:styleId="Textbubliny">
    <w:name w:val="Balloon Text"/>
    <w:basedOn w:val="Normln"/>
    <w:link w:val="TextbublinyChar"/>
    <w:rsid w:val="008F7F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F7F99"/>
    <w:rPr>
      <w:rFonts w:ascii="Tahoma" w:hAnsi="Tahoma" w:cs="Tahoma"/>
      <w:sz w:val="16"/>
      <w:szCs w:val="16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Klára Krejčíková: Analýza ovocných destilátů</vt:lpstr>
    </vt:vector>
  </TitlesOfParts>
  <Company>Univerzita Pardubice</Company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Klára Krejčíková: Analýza ovocných destilátů</dc:title>
  <dc:creator>Tomáš Bajer</dc:creator>
  <cp:lastModifiedBy>Polednikova Miloslava</cp:lastModifiedBy>
  <cp:revision>2</cp:revision>
  <dcterms:created xsi:type="dcterms:W3CDTF">2021-08-30T10:38:00Z</dcterms:created>
  <dcterms:modified xsi:type="dcterms:W3CDTF">2021-08-30T10:38:00Z</dcterms:modified>
</cp:coreProperties>
</file>