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73409AE7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887C4B">
        <w:rPr>
          <w:rFonts w:ascii="Times New Roman" w:hAnsi="Times New Roman" w:cs="Times New Roman"/>
          <w:sz w:val="28"/>
          <w:szCs w:val="28"/>
        </w:rPr>
        <w:t>Michal Florián</w:t>
      </w:r>
    </w:p>
    <w:p w14:paraId="4E07C6C7" w14:textId="22C382B2" w:rsidR="005D7C23" w:rsidRPr="00EC4EDA" w:rsidRDefault="005D7C23" w:rsidP="005D7C2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887C4B" w:rsidRPr="00887C4B">
        <w:rPr>
          <w:rFonts w:ascii="Times New Roman" w:hAnsi="Times New Roman" w:cs="Times New Roman"/>
          <w:bCs/>
          <w:sz w:val="28"/>
          <w:szCs w:val="28"/>
        </w:rPr>
        <w:t xml:space="preserve">Akviziční a </w:t>
      </w:r>
      <w:r w:rsidR="00887C4B">
        <w:rPr>
          <w:rFonts w:ascii="Times New Roman" w:hAnsi="Times New Roman" w:cs="Times New Roman"/>
          <w:bCs/>
          <w:sz w:val="28"/>
          <w:szCs w:val="28"/>
        </w:rPr>
        <w:t>k</w:t>
      </w:r>
      <w:r w:rsidR="00887C4B" w:rsidRPr="00887C4B">
        <w:rPr>
          <w:rFonts w:ascii="Times New Roman" w:hAnsi="Times New Roman" w:cs="Times New Roman"/>
          <w:bCs/>
          <w:sz w:val="28"/>
          <w:szCs w:val="28"/>
        </w:rPr>
        <w:t>ontrolní jednotka programovatelného automatu (SCADA)</w:t>
      </w:r>
    </w:p>
    <w:p w14:paraId="1B61A9DF" w14:textId="77777777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2D78B410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DB569D">
        <w:rPr>
          <w:rFonts w:ascii="Times New Roman" w:hAnsi="Times New Roman" w:cs="Times New Roman"/>
          <w:sz w:val="24"/>
          <w:szCs w:val="24"/>
        </w:rPr>
        <w:t>a</w:t>
      </w:r>
      <w:r w:rsidR="009A2B23">
        <w:rPr>
          <w:rFonts w:ascii="Times New Roman" w:hAnsi="Times New Roman" w:cs="Times New Roman"/>
          <w:sz w:val="24"/>
          <w:szCs w:val="24"/>
        </w:rPr>
        <w:t>kviziční a kontrolní jednotky programovatelného automatu (SCADA)</w:t>
      </w:r>
      <w:r w:rsidR="00DB569D">
        <w:rPr>
          <w:rFonts w:ascii="Times New Roman" w:hAnsi="Times New Roman" w:cs="Times New Roman"/>
          <w:sz w:val="24"/>
          <w:szCs w:val="24"/>
        </w:rPr>
        <w:t>.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3BBF9A32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Rozsah předkládané práce je cca </w:t>
      </w:r>
      <w:r w:rsidR="00FF6AE9">
        <w:rPr>
          <w:rFonts w:ascii="Times New Roman" w:hAnsi="Times New Roman" w:cs="Times New Roman"/>
          <w:sz w:val="24"/>
          <w:szCs w:val="24"/>
        </w:rPr>
        <w:t>90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EB4A78">
        <w:rPr>
          <w:rFonts w:ascii="Times New Roman" w:hAnsi="Times New Roman" w:cs="Times New Roman"/>
          <w:sz w:val="24"/>
          <w:szCs w:val="24"/>
        </w:rPr>
        <w:t xml:space="preserve"> 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5C3CB3">
        <w:rPr>
          <w:rFonts w:ascii="Times New Roman" w:hAnsi="Times New Roman" w:cs="Times New Roman"/>
          <w:sz w:val="24"/>
          <w:szCs w:val="24"/>
        </w:rPr>
        <w:t>firmware mikropočítač</w:t>
      </w:r>
      <w:r w:rsidR="00FF6AE9">
        <w:rPr>
          <w:rFonts w:ascii="Times New Roman" w:hAnsi="Times New Roman" w:cs="Times New Roman"/>
          <w:sz w:val="24"/>
          <w:szCs w:val="24"/>
        </w:rPr>
        <w:t>e</w:t>
      </w:r>
      <w:r w:rsidR="0073590F">
        <w:rPr>
          <w:rFonts w:ascii="Times New Roman" w:hAnsi="Times New Roman" w:cs="Times New Roman"/>
          <w:sz w:val="24"/>
          <w:szCs w:val="24"/>
        </w:rPr>
        <w:t>, obslužného software</w:t>
      </w:r>
      <w:r w:rsidR="008370F7">
        <w:rPr>
          <w:rFonts w:ascii="Times New Roman" w:hAnsi="Times New Roman" w:cs="Times New Roman"/>
          <w:sz w:val="24"/>
          <w:szCs w:val="24"/>
        </w:rPr>
        <w:t xml:space="preserve"> a další </w:t>
      </w:r>
      <w:r w:rsidR="0073590F">
        <w:rPr>
          <w:rFonts w:ascii="Times New Roman" w:hAnsi="Times New Roman" w:cs="Times New Roman"/>
          <w:sz w:val="24"/>
          <w:szCs w:val="24"/>
        </w:rPr>
        <w:t xml:space="preserve">generované </w:t>
      </w:r>
      <w:r w:rsidR="008370F7">
        <w:rPr>
          <w:rFonts w:ascii="Times New Roman" w:hAnsi="Times New Roman" w:cs="Times New Roman"/>
          <w:sz w:val="24"/>
          <w:szCs w:val="24"/>
        </w:rPr>
        <w:t>soubory s 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2CE780E9" w14:textId="0D15657B" w:rsidR="00936B28" w:rsidRDefault="00FF6AE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Vzhledem k tomu, že podobná technická řešení se </w:t>
      </w:r>
      <w:r w:rsidR="002D7641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komerční sféře téměř nevyskytují, je rešerše na zadané téma poněkud obtížná. Je tedy diplomantem, z logických důvodů vynechána. </w:t>
      </w:r>
      <w:r w:rsidR="007567F6"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práce </w:t>
      </w:r>
      <w:r w:rsidR="00E4328A">
        <w:rPr>
          <w:rFonts w:ascii="Times New Roman" w:hAnsi="Times New Roman" w:cs="Times New Roman"/>
          <w:sz w:val="24"/>
          <w:szCs w:val="24"/>
        </w:rPr>
        <w:t xml:space="preserve">se </w:t>
      </w:r>
      <w:r>
        <w:rPr>
          <w:rFonts w:ascii="Times New Roman" w:hAnsi="Times New Roman" w:cs="Times New Roman"/>
          <w:sz w:val="24"/>
          <w:szCs w:val="24"/>
        </w:rPr>
        <w:t xml:space="preserve">tedy </w:t>
      </w:r>
      <w:r w:rsidR="00C47F95">
        <w:rPr>
          <w:rFonts w:ascii="Times New Roman" w:hAnsi="Times New Roman" w:cs="Times New Roman"/>
          <w:sz w:val="24"/>
          <w:szCs w:val="24"/>
        </w:rPr>
        <w:t xml:space="preserve">diplomant </w:t>
      </w:r>
      <w:r w:rsidR="00E4328A">
        <w:rPr>
          <w:rFonts w:ascii="Times New Roman" w:hAnsi="Times New Roman" w:cs="Times New Roman"/>
          <w:sz w:val="24"/>
          <w:szCs w:val="24"/>
        </w:rPr>
        <w:t xml:space="preserve">zabývá </w:t>
      </w:r>
      <w:r>
        <w:rPr>
          <w:rFonts w:ascii="Times New Roman" w:hAnsi="Times New Roman" w:cs="Times New Roman"/>
          <w:sz w:val="24"/>
          <w:szCs w:val="24"/>
        </w:rPr>
        <w:t xml:space="preserve">popisem softwarových a </w:t>
      </w:r>
      <w:r w:rsidR="00922BB9">
        <w:rPr>
          <w:rFonts w:ascii="Times New Roman" w:hAnsi="Times New Roman" w:cs="Times New Roman"/>
          <w:sz w:val="24"/>
          <w:szCs w:val="24"/>
        </w:rPr>
        <w:t xml:space="preserve">hardwarových </w:t>
      </w:r>
      <w:r>
        <w:rPr>
          <w:rFonts w:ascii="Times New Roman" w:hAnsi="Times New Roman" w:cs="Times New Roman"/>
          <w:sz w:val="24"/>
          <w:szCs w:val="24"/>
        </w:rPr>
        <w:t>prostředků</w:t>
      </w:r>
      <w:r w:rsidR="00E4328A">
        <w:rPr>
          <w:rFonts w:ascii="Times New Roman" w:hAnsi="Times New Roman" w:cs="Times New Roman"/>
          <w:sz w:val="24"/>
          <w:szCs w:val="24"/>
        </w:rPr>
        <w:t xml:space="preserve">, </w:t>
      </w:r>
      <w:r w:rsidR="002D7641">
        <w:rPr>
          <w:rFonts w:ascii="Times New Roman" w:hAnsi="Times New Roman" w:cs="Times New Roman"/>
          <w:sz w:val="24"/>
          <w:szCs w:val="24"/>
        </w:rPr>
        <w:t xml:space="preserve">se záměrem jejich možného </w:t>
      </w:r>
      <w:r w:rsidR="00E4328A">
        <w:rPr>
          <w:rFonts w:ascii="Times New Roman" w:hAnsi="Times New Roman" w:cs="Times New Roman"/>
          <w:sz w:val="24"/>
          <w:szCs w:val="24"/>
        </w:rPr>
        <w:t>použit</w:t>
      </w:r>
      <w:r w:rsidR="002D7641">
        <w:rPr>
          <w:rFonts w:ascii="Times New Roman" w:hAnsi="Times New Roman" w:cs="Times New Roman"/>
          <w:sz w:val="24"/>
          <w:szCs w:val="24"/>
        </w:rPr>
        <w:t>í</w:t>
      </w:r>
      <w:r w:rsidR="00922BB9">
        <w:rPr>
          <w:rFonts w:ascii="Times New Roman" w:hAnsi="Times New Roman" w:cs="Times New Roman"/>
          <w:sz w:val="24"/>
          <w:szCs w:val="24"/>
        </w:rPr>
        <w:t xml:space="preserve"> </w:t>
      </w:r>
      <w:r w:rsidR="00E4328A">
        <w:rPr>
          <w:rFonts w:ascii="Times New Roman" w:hAnsi="Times New Roman" w:cs="Times New Roman"/>
          <w:sz w:val="24"/>
          <w:szCs w:val="24"/>
        </w:rPr>
        <w:t>v praktické části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  <w:r w:rsidR="00E4328A">
        <w:rPr>
          <w:rFonts w:ascii="Times New Roman" w:hAnsi="Times New Roman" w:cs="Times New Roman"/>
          <w:sz w:val="24"/>
          <w:szCs w:val="24"/>
        </w:rPr>
        <w:t>DP.</w:t>
      </w:r>
      <w:r w:rsidR="007567F6">
        <w:rPr>
          <w:rFonts w:ascii="Times New Roman" w:hAnsi="Times New Roman" w:cs="Times New Roman"/>
          <w:sz w:val="24"/>
          <w:szCs w:val="24"/>
        </w:rPr>
        <w:t xml:space="preserve"> </w:t>
      </w:r>
      <w:r w:rsidR="003D1F76">
        <w:rPr>
          <w:rFonts w:ascii="Times New Roman" w:hAnsi="Times New Roman" w:cs="Times New Roman"/>
          <w:sz w:val="24"/>
          <w:szCs w:val="24"/>
        </w:rPr>
        <w:t xml:space="preserve">Výsledkem </w:t>
      </w:r>
      <w:r w:rsidR="00A17B3C">
        <w:rPr>
          <w:rFonts w:ascii="Times New Roman" w:hAnsi="Times New Roman" w:cs="Times New Roman"/>
          <w:sz w:val="24"/>
          <w:szCs w:val="24"/>
        </w:rPr>
        <w:t xml:space="preserve">této fáze </w:t>
      </w:r>
      <w:r>
        <w:rPr>
          <w:rFonts w:ascii="Times New Roman" w:hAnsi="Times New Roman" w:cs="Times New Roman"/>
          <w:sz w:val="24"/>
          <w:szCs w:val="24"/>
        </w:rPr>
        <w:t xml:space="preserve">zpracování práce </w:t>
      </w:r>
      <w:r w:rsidR="003D1F76">
        <w:rPr>
          <w:rFonts w:ascii="Times New Roman" w:hAnsi="Times New Roman" w:cs="Times New Roman"/>
          <w:sz w:val="24"/>
          <w:szCs w:val="24"/>
        </w:rPr>
        <w:t xml:space="preserve">je </w:t>
      </w:r>
      <w:r w:rsidR="00A17B3C">
        <w:rPr>
          <w:rFonts w:ascii="Times New Roman" w:hAnsi="Times New Roman" w:cs="Times New Roman"/>
          <w:sz w:val="24"/>
          <w:szCs w:val="24"/>
        </w:rPr>
        <w:t xml:space="preserve">výběr konkrétních konstrukčních </w:t>
      </w:r>
      <w:r w:rsidR="00963ECF">
        <w:rPr>
          <w:rFonts w:ascii="Times New Roman" w:hAnsi="Times New Roman" w:cs="Times New Roman"/>
          <w:sz w:val="24"/>
          <w:szCs w:val="24"/>
        </w:rPr>
        <w:t>komponent</w:t>
      </w:r>
      <w:r>
        <w:rPr>
          <w:rFonts w:ascii="Times New Roman" w:hAnsi="Times New Roman" w:cs="Times New Roman"/>
          <w:sz w:val="24"/>
          <w:szCs w:val="24"/>
        </w:rPr>
        <w:t>,</w:t>
      </w:r>
      <w:r w:rsidR="00A17B3C">
        <w:rPr>
          <w:rFonts w:ascii="Times New Roman" w:hAnsi="Times New Roman" w:cs="Times New Roman"/>
          <w:sz w:val="24"/>
          <w:szCs w:val="24"/>
        </w:rPr>
        <w:t xml:space="preserve"> modulů</w:t>
      </w:r>
      <w:r>
        <w:rPr>
          <w:rFonts w:ascii="Times New Roman" w:hAnsi="Times New Roman" w:cs="Times New Roman"/>
          <w:sz w:val="24"/>
          <w:szCs w:val="24"/>
        </w:rPr>
        <w:t xml:space="preserve"> a potřebného software </w:t>
      </w:r>
      <w:r w:rsidR="00936B28">
        <w:rPr>
          <w:rFonts w:ascii="Times New Roman" w:hAnsi="Times New Roman" w:cs="Times New Roman"/>
          <w:sz w:val="24"/>
          <w:szCs w:val="24"/>
        </w:rPr>
        <w:t xml:space="preserve">určených pro </w:t>
      </w:r>
      <w:r w:rsidR="00A17B3C">
        <w:rPr>
          <w:rFonts w:ascii="Times New Roman" w:hAnsi="Times New Roman" w:cs="Times New Roman"/>
          <w:sz w:val="24"/>
          <w:szCs w:val="24"/>
        </w:rPr>
        <w:t xml:space="preserve">realizaci vlastní </w:t>
      </w:r>
      <w:r w:rsidR="003D1F76">
        <w:rPr>
          <w:rFonts w:ascii="Times New Roman" w:hAnsi="Times New Roman" w:cs="Times New Roman"/>
          <w:sz w:val="24"/>
          <w:szCs w:val="24"/>
        </w:rPr>
        <w:t>konstrukc</w:t>
      </w:r>
      <w:r w:rsidR="00A17B3C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jednotky a obslužného software</w:t>
      </w:r>
      <w:r w:rsidR="00936B28">
        <w:rPr>
          <w:rFonts w:ascii="Times New Roman" w:hAnsi="Times New Roman" w:cs="Times New Roman"/>
          <w:sz w:val="24"/>
          <w:szCs w:val="24"/>
        </w:rPr>
        <w:t>.</w:t>
      </w:r>
      <w:r w:rsidR="003D1F7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84935DF" w14:textId="4CBD840C" w:rsidR="007567F6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vlastní realizace konstrukce.</w:t>
      </w:r>
      <w:r w:rsidR="00936B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Diplomant</w:t>
      </w:r>
      <w:r w:rsidR="003D1F76">
        <w:rPr>
          <w:rFonts w:ascii="Times New Roman" w:hAnsi="Times New Roman" w:cs="Times New Roman"/>
          <w:sz w:val="24"/>
          <w:szCs w:val="24"/>
        </w:rPr>
        <w:t xml:space="preserve"> v této fázi práce pracoval iniciativně a zcela samostatně. </w:t>
      </w:r>
      <w:r w:rsidR="00C47F95">
        <w:rPr>
          <w:rFonts w:ascii="Times New Roman" w:hAnsi="Times New Roman" w:cs="Times New Roman"/>
          <w:sz w:val="24"/>
          <w:szCs w:val="24"/>
        </w:rPr>
        <w:t xml:space="preserve">Co se týká samotné koncepce návrhu </w:t>
      </w:r>
      <w:r w:rsidR="00E9739E">
        <w:rPr>
          <w:rFonts w:ascii="Times New Roman" w:hAnsi="Times New Roman" w:cs="Times New Roman"/>
          <w:sz w:val="24"/>
          <w:szCs w:val="24"/>
        </w:rPr>
        <w:t>elektronické jednotky, tak bych měl několik drobných připomínek.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9739E">
        <w:rPr>
          <w:rFonts w:ascii="Times New Roman" w:hAnsi="Times New Roman" w:cs="Times New Roman"/>
          <w:sz w:val="24"/>
          <w:szCs w:val="24"/>
        </w:rPr>
        <w:t>U obvodů napájecí části elektronické jednotky není zcela zřejmé, jak jsou generován</w:t>
      </w:r>
      <w:r w:rsidR="002D7641">
        <w:rPr>
          <w:rFonts w:ascii="Times New Roman" w:hAnsi="Times New Roman" w:cs="Times New Roman"/>
          <w:sz w:val="24"/>
          <w:szCs w:val="24"/>
        </w:rPr>
        <w:t>y</w:t>
      </w:r>
      <w:r w:rsidR="00E9739E">
        <w:rPr>
          <w:rFonts w:ascii="Times New Roman" w:hAnsi="Times New Roman" w:cs="Times New Roman"/>
          <w:sz w:val="24"/>
          <w:szCs w:val="24"/>
        </w:rPr>
        <w:t xml:space="preserve"> jednotlivé úrovně napájecích napětí. V textu práce na straně </w:t>
      </w:r>
      <w:r w:rsidR="000722AE">
        <w:rPr>
          <w:rFonts w:ascii="Times New Roman" w:hAnsi="Times New Roman" w:cs="Times New Roman"/>
          <w:sz w:val="24"/>
          <w:szCs w:val="24"/>
        </w:rPr>
        <w:t>81 je uvedeno, že pro napájení modulu GS</w:t>
      </w:r>
      <w:r w:rsidR="0073590F">
        <w:rPr>
          <w:rFonts w:ascii="Times New Roman" w:hAnsi="Times New Roman" w:cs="Times New Roman"/>
          <w:sz w:val="24"/>
          <w:szCs w:val="24"/>
        </w:rPr>
        <w:t>M</w:t>
      </w:r>
      <w:r w:rsidR="000722AE">
        <w:rPr>
          <w:rFonts w:ascii="Times New Roman" w:hAnsi="Times New Roman" w:cs="Times New Roman"/>
          <w:sz w:val="24"/>
          <w:szCs w:val="24"/>
        </w:rPr>
        <w:t xml:space="preserve"> SIM800L je potřeba napětí 4V, které jsou získá</w:t>
      </w:r>
      <w:r w:rsidR="002D7641">
        <w:rPr>
          <w:rFonts w:ascii="Times New Roman" w:hAnsi="Times New Roman" w:cs="Times New Roman"/>
          <w:sz w:val="24"/>
          <w:szCs w:val="24"/>
        </w:rPr>
        <w:t>vány</w:t>
      </w:r>
      <w:r w:rsidR="000722AE">
        <w:rPr>
          <w:rFonts w:ascii="Times New Roman" w:hAnsi="Times New Roman" w:cs="Times New Roman"/>
          <w:sz w:val="24"/>
          <w:szCs w:val="24"/>
        </w:rPr>
        <w:t xml:space="preserve"> ze </w:t>
      </w:r>
      <w:r w:rsidR="00BD086D">
        <w:rPr>
          <w:rFonts w:ascii="Times New Roman" w:hAnsi="Times New Roman" w:cs="Times New Roman"/>
          <w:sz w:val="24"/>
          <w:szCs w:val="24"/>
        </w:rPr>
        <w:t xml:space="preserve">zdroje </w:t>
      </w:r>
      <w:r w:rsidR="002D7641">
        <w:rPr>
          <w:rFonts w:ascii="Times New Roman" w:hAnsi="Times New Roman" w:cs="Times New Roman"/>
          <w:sz w:val="24"/>
          <w:szCs w:val="24"/>
        </w:rPr>
        <w:t xml:space="preserve">napětí </w:t>
      </w:r>
      <w:r w:rsidR="000722AE">
        <w:rPr>
          <w:rFonts w:ascii="Times New Roman" w:hAnsi="Times New Roman" w:cs="Times New Roman"/>
          <w:sz w:val="24"/>
          <w:szCs w:val="24"/>
        </w:rPr>
        <w:t>3</w:t>
      </w:r>
      <w:r w:rsidR="00BD086D">
        <w:rPr>
          <w:rFonts w:ascii="Times New Roman" w:hAnsi="Times New Roman" w:cs="Times New Roman"/>
          <w:sz w:val="24"/>
          <w:szCs w:val="24"/>
        </w:rPr>
        <w:t>,3</w:t>
      </w:r>
      <w:r w:rsidR="000722AE">
        <w:rPr>
          <w:rFonts w:ascii="Times New Roman" w:hAnsi="Times New Roman" w:cs="Times New Roman"/>
          <w:sz w:val="24"/>
          <w:szCs w:val="24"/>
        </w:rPr>
        <w:t>V</w:t>
      </w:r>
      <w:r w:rsidR="00BD086D">
        <w:rPr>
          <w:rFonts w:ascii="Times New Roman" w:hAnsi="Times New Roman" w:cs="Times New Roman"/>
          <w:sz w:val="24"/>
          <w:szCs w:val="24"/>
        </w:rPr>
        <w:t xml:space="preserve">, </w:t>
      </w:r>
      <w:r w:rsidR="002D7641">
        <w:rPr>
          <w:rFonts w:ascii="Times New Roman" w:hAnsi="Times New Roman" w:cs="Times New Roman"/>
          <w:sz w:val="24"/>
          <w:szCs w:val="24"/>
        </w:rPr>
        <w:t xml:space="preserve">analogovým </w:t>
      </w:r>
      <w:r w:rsidR="000722AE">
        <w:rPr>
          <w:rFonts w:ascii="Times New Roman" w:hAnsi="Times New Roman" w:cs="Times New Roman"/>
          <w:sz w:val="24"/>
          <w:szCs w:val="24"/>
        </w:rPr>
        <w:t>obvodem MCP1703</w:t>
      </w:r>
      <w:r w:rsidR="002D7641">
        <w:rPr>
          <w:rFonts w:ascii="Times New Roman" w:hAnsi="Times New Roman" w:cs="Times New Roman"/>
          <w:sz w:val="24"/>
          <w:szCs w:val="24"/>
        </w:rPr>
        <w:t>T</w:t>
      </w:r>
      <w:r w:rsidR="000722AE">
        <w:rPr>
          <w:rFonts w:ascii="Times New Roman" w:hAnsi="Times New Roman" w:cs="Times New Roman"/>
          <w:sz w:val="24"/>
          <w:szCs w:val="24"/>
        </w:rPr>
        <w:t xml:space="preserve">/4002. </w:t>
      </w:r>
      <w:r w:rsidR="00094199">
        <w:rPr>
          <w:rFonts w:ascii="Times New Roman" w:hAnsi="Times New Roman" w:cs="Times New Roman"/>
          <w:sz w:val="24"/>
          <w:szCs w:val="24"/>
        </w:rPr>
        <w:t>Vzhledem k tomu, že MCP1703T je analogový obvod a SIM800L vyžaduje napájecí napětí 5V (podle technické dokumentace) jsou tyto informace poněkud zavádějící. Proto by tuto koncepci zapoje</w:t>
      </w:r>
      <w:r w:rsidR="0073590F">
        <w:rPr>
          <w:rFonts w:ascii="Times New Roman" w:hAnsi="Times New Roman" w:cs="Times New Roman"/>
          <w:sz w:val="24"/>
          <w:szCs w:val="24"/>
        </w:rPr>
        <w:t xml:space="preserve">ní </w:t>
      </w:r>
      <w:r w:rsidR="00106383">
        <w:rPr>
          <w:rFonts w:ascii="Times New Roman" w:hAnsi="Times New Roman" w:cs="Times New Roman"/>
          <w:sz w:val="24"/>
          <w:szCs w:val="24"/>
        </w:rPr>
        <w:t xml:space="preserve">napájecích </w:t>
      </w:r>
      <w:r w:rsidR="00464C10">
        <w:rPr>
          <w:rFonts w:ascii="Times New Roman" w:hAnsi="Times New Roman" w:cs="Times New Roman"/>
          <w:sz w:val="24"/>
          <w:szCs w:val="24"/>
        </w:rPr>
        <w:t xml:space="preserve">zdrojů </w:t>
      </w:r>
      <w:r w:rsidR="00094199">
        <w:rPr>
          <w:rFonts w:ascii="Times New Roman" w:hAnsi="Times New Roman" w:cs="Times New Roman"/>
          <w:sz w:val="24"/>
          <w:szCs w:val="24"/>
        </w:rPr>
        <w:t xml:space="preserve">mohl </w:t>
      </w:r>
      <w:r w:rsidR="0073590F">
        <w:rPr>
          <w:rFonts w:ascii="Times New Roman" w:hAnsi="Times New Roman" w:cs="Times New Roman"/>
          <w:sz w:val="24"/>
          <w:szCs w:val="24"/>
        </w:rPr>
        <w:t xml:space="preserve">diplomant vysvětlit v rámci doplňujících otázek při obhajobě práce.  </w:t>
      </w:r>
      <w:r w:rsidR="00244E59">
        <w:rPr>
          <w:rFonts w:ascii="Times New Roman" w:hAnsi="Times New Roman" w:cs="Times New Roman"/>
          <w:sz w:val="24"/>
          <w:szCs w:val="24"/>
        </w:rPr>
        <w:t xml:space="preserve">  </w:t>
      </w:r>
      <w:r w:rsidR="00E9739E">
        <w:rPr>
          <w:rFonts w:ascii="Times New Roman" w:hAnsi="Times New Roman" w:cs="Times New Roman"/>
          <w:sz w:val="24"/>
          <w:szCs w:val="24"/>
        </w:rPr>
        <w:t xml:space="preserve"> </w:t>
      </w:r>
      <w:r w:rsidR="002D424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B1174D" w14:textId="3DFEE01D" w:rsidR="00C07A75" w:rsidRDefault="00936B2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Logickou stavbu a stylistickou úroveň práce lze označit za dobrou. </w:t>
      </w:r>
      <w:r w:rsidR="006C7931" w:rsidRPr="009F6F2D">
        <w:rPr>
          <w:rFonts w:ascii="Times New Roman" w:hAnsi="Times New Roman" w:cs="Times New Roman"/>
          <w:sz w:val="24"/>
          <w:szCs w:val="24"/>
        </w:rPr>
        <w:t xml:space="preserve">V textu </w:t>
      </w:r>
      <w:r w:rsidR="008B4F1D">
        <w:rPr>
          <w:rFonts w:ascii="Times New Roman" w:hAnsi="Times New Roman" w:cs="Times New Roman"/>
          <w:sz w:val="24"/>
          <w:szCs w:val="24"/>
        </w:rPr>
        <w:t xml:space="preserve">DP lze nalézt </w:t>
      </w:r>
      <w:r w:rsidR="00464C10">
        <w:rPr>
          <w:rFonts w:ascii="Times New Roman" w:hAnsi="Times New Roman" w:cs="Times New Roman"/>
          <w:sz w:val="24"/>
          <w:szCs w:val="24"/>
        </w:rPr>
        <w:t xml:space="preserve">několik </w:t>
      </w:r>
      <w:r w:rsidR="006C7931" w:rsidRPr="009F6F2D">
        <w:rPr>
          <w:rFonts w:ascii="Times New Roman" w:hAnsi="Times New Roman" w:cs="Times New Roman"/>
          <w:sz w:val="24"/>
          <w:szCs w:val="24"/>
        </w:rPr>
        <w:t>překlep</w:t>
      </w:r>
      <w:r w:rsidR="00096F18">
        <w:rPr>
          <w:rFonts w:ascii="Times New Roman" w:hAnsi="Times New Roman" w:cs="Times New Roman"/>
          <w:sz w:val="24"/>
          <w:szCs w:val="24"/>
        </w:rPr>
        <w:t>ů</w:t>
      </w:r>
      <w:r w:rsidR="001811CB">
        <w:rPr>
          <w:rFonts w:ascii="Times New Roman" w:hAnsi="Times New Roman" w:cs="Times New Roman"/>
          <w:sz w:val="24"/>
          <w:szCs w:val="24"/>
        </w:rPr>
        <w:t xml:space="preserve"> (např. na str. </w:t>
      </w:r>
      <w:r w:rsidR="00464C10">
        <w:rPr>
          <w:rFonts w:ascii="Times New Roman" w:hAnsi="Times New Roman" w:cs="Times New Roman"/>
          <w:sz w:val="24"/>
          <w:szCs w:val="24"/>
        </w:rPr>
        <w:t>65 „Komunikačních rozhraním RS-485“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na str. </w:t>
      </w:r>
      <w:r w:rsidR="00464C10">
        <w:rPr>
          <w:rFonts w:ascii="Times New Roman" w:hAnsi="Times New Roman" w:cs="Times New Roman"/>
          <w:sz w:val="24"/>
          <w:szCs w:val="24"/>
        </w:rPr>
        <w:t>85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„</w:t>
      </w:r>
      <w:r w:rsidR="00464C10">
        <w:rPr>
          <w:rFonts w:ascii="Times New Roman" w:hAnsi="Times New Roman" w:cs="Times New Roman"/>
          <w:sz w:val="24"/>
          <w:szCs w:val="24"/>
        </w:rPr>
        <w:t>Dále jsou požity</w:t>
      </w:r>
      <w:r w:rsidR="001811CB">
        <w:rPr>
          <w:rFonts w:ascii="Times New Roman" w:hAnsi="Times New Roman" w:cs="Times New Roman"/>
          <w:sz w:val="24"/>
          <w:szCs w:val="24"/>
        </w:rPr>
        <w:t>“</w:t>
      </w:r>
      <w:r w:rsidR="00464C10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na str. </w:t>
      </w:r>
      <w:r w:rsidR="00464C10">
        <w:rPr>
          <w:rFonts w:ascii="Times New Roman" w:hAnsi="Times New Roman" w:cs="Times New Roman"/>
          <w:sz w:val="24"/>
          <w:szCs w:val="24"/>
        </w:rPr>
        <w:t>88</w:t>
      </w:r>
      <w:r w:rsidR="002D4246">
        <w:rPr>
          <w:rFonts w:ascii="Times New Roman" w:hAnsi="Times New Roman" w:cs="Times New Roman"/>
          <w:sz w:val="24"/>
          <w:szCs w:val="24"/>
        </w:rPr>
        <w:t>,</w:t>
      </w:r>
      <w:r w:rsidR="001811CB">
        <w:rPr>
          <w:rFonts w:ascii="Times New Roman" w:hAnsi="Times New Roman" w:cs="Times New Roman"/>
          <w:sz w:val="24"/>
          <w:szCs w:val="24"/>
        </w:rPr>
        <w:t xml:space="preserve"> „</w:t>
      </w:r>
      <w:r w:rsidR="00464C10">
        <w:rPr>
          <w:rFonts w:ascii="Times New Roman" w:hAnsi="Times New Roman" w:cs="Times New Roman"/>
          <w:sz w:val="24"/>
          <w:szCs w:val="24"/>
        </w:rPr>
        <w:t>KLIENTSKÉ ŽARÍZENÍ“</w:t>
      </w:r>
      <w:r w:rsidR="001811CB">
        <w:rPr>
          <w:rFonts w:ascii="Times New Roman" w:hAnsi="Times New Roman" w:cs="Times New Roman"/>
          <w:sz w:val="24"/>
          <w:szCs w:val="24"/>
        </w:rPr>
        <w:t>). Těmto překlepům by se jistě dalo zabránit pozornější kontrolou textu práce</w:t>
      </w:r>
      <w:r w:rsidR="009D0388">
        <w:rPr>
          <w:rFonts w:ascii="Times New Roman" w:hAnsi="Times New Roman" w:cs="Times New Roman"/>
          <w:sz w:val="24"/>
          <w:szCs w:val="24"/>
        </w:rPr>
        <w:t xml:space="preserve"> a </w:t>
      </w:r>
      <w:r w:rsidR="00464C10">
        <w:rPr>
          <w:rFonts w:ascii="Times New Roman" w:hAnsi="Times New Roman" w:cs="Times New Roman"/>
          <w:sz w:val="24"/>
          <w:szCs w:val="24"/>
        </w:rPr>
        <w:t xml:space="preserve">využitím funkce </w:t>
      </w:r>
      <w:r w:rsidR="009D0388">
        <w:rPr>
          <w:rFonts w:ascii="Times New Roman" w:hAnsi="Times New Roman" w:cs="Times New Roman"/>
          <w:sz w:val="24"/>
          <w:szCs w:val="24"/>
        </w:rPr>
        <w:t xml:space="preserve">kontroly pravopisu </w:t>
      </w:r>
      <w:r w:rsidR="002D4246">
        <w:rPr>
          <w:rFonts w:ascii="Times New Roman" w:hAnsi="Times New Roman" w:cs="Times New Roman"/>
          <w:sz w:val="24"/>
          <w:szCs w:val="24"/>
        </w:rPr>
        <w:t xml:space="preserve">použitého </w:t>
      </w:r>
      <w:r w:rsidR="009D0388">
        <w:rPr>
          <w:rFonts w:ascii="Times New Roman" w:hAnsi="Times New Roman" w:cs="Times New Roman"/>
          <w:sz w:val="24"/>
          <w:szCs w:val="24"/>
        </w:rPr>
        <w:t>textové</w:t>
      </w:r>
      <w:r w:rsidR="002D4246">
        <w:rPr>
          <w:rFonts w:ascii="Times New Roman" w:hAnsi="Times New Roman" w:cs="Times New Roman"/>
          <w:sz w:val="24"/>
          <w:szCs w:val="24"/>
        </w:rPr>
        <w:t>ho</w:t>
      </w:r>
      <w:r w:rsidR="009D0388">
        <w:rPr>
          <w:rFonts w:ascii="Times New Roman" w:hAnsi="Times New Roman" w:cs="Times New Roman"/>
          <w:sz w:val="24"/>
          <w:szCs w:val="24"/>
        </w:rPr>
        <w:t xml:space="preserve"> editoru.</w:t>
      </w:r>
      <w:r w:rsidR="001811CB">
        <w:rPr>
          <w:rFonts w:ascii="Times New Roman" w:hAnsi="Times New Roman" w:cs="Times New Roman"/>
          <w:sz w:val="24"/>
          <w:szCs w:val="24"/>
        </w:rPr>
        <w:t xml:space="preserve"> </w:t>
      </w:r>
      <w:r w:rsidR="009E6B05">
        <w:rPr>
          <w:rFonts w:ascii="Times New Roman" w:hAnsi="Times New Roman" w:cs="Times New Roman"/>
          <w:sz w:val="24"/>
          <w:szCs w:val="24"/>
        </w:rPr>
        <w:t>Kvalita obrázků je v několika případech poněkud snížena</w:t>
      </w:r>
      <w:r w:rsidR="00106383">
        <w:rPr>
          <w:rFonts w:ascii="Times New Roman" w:hAnsi="Times New Roman" w:cs="Times New Roman"/>
          <w:sz w:val="24"/>
          <w:szCs w:val="24"/>
        </w:rPr>
        <w:t>.</w:t>
      </w:r>
      <w:r w:rsidR="009E6B05">
        <w:rPr>
          <w:rFonts w:ascii="Times New Roman" w:hAnsi="Times New Roman" w:cs="Times New Roman"/>
          <w:sz w:val="24"/>
          <w:szCs w:val="24"/>
        </w:rPr>
        <w:t xml:space="preserve"> </w:t>
      </w:r>
      <w:r w:rsidR="00106383">
        <w:rPr>
          <w:rFonts w:ascii="Times New Roman" w:hAnsi="Times New Roman" w:cs="Times New Roman"/>
          <w:sz w:val="24"/>
          <w:szCs w:val="24"/>
        </w:rPr>
        <w:t>P</w:t>
      </w:r>
      <w:r w:rsidR="009E6B05">
        <w:rPr>
          <w:rFonts w:ascii="Times New Roman" w:hAnsi="Times New Roman" w:cs="Times New Roman"/>
          <w:sz w:val="24"/>
          <w:szCs w:val="24"/>
        </w:rPr>
        <w:t>oužitím nevhodn</w:t>
      </w:r>
      <w:r w:rsidR="00106383">
        <w:rPr>
          <w:rFonts w:ascii="Times New Roman" w:hAnsi="Times New Roman" w:cs="Times New Roman"/>
          <w:sz w:val="24"/>
          <w:szCs w:val="24"/>
        </w:rPr>
        <w:t>é</w:t>
      </w:r>
      <w:r w:rsidR="009E6B05">
        <w:rPr>
          <w:rFonts w:ascii="Times New Roman" w:hAnsi="Times New Roman" w:cs="Times New Roman"/>
          <w:sz w:val="24"/>
          <w:szCs w:val="24"/>
        </w:rPr>
        <w:t xml:space="preserve"> velikosti</w:t>
      </w:r>
      <w:r w:rsidR="00106383">
        <w:rPr>
          <w:rFonts w:ascii="Times New Roman" w:hAnsi="Times New Roman" w:cs="Times New Roman"/>
          <w:sz w:val="24"/>
          <w:szCs w:val="24"/>
        </w:rPr>
        <w:t xml:space="preserve"> obrázků je </w:t>
      </w:r>
      <w:r w:rsidR="009E6B05">
        <w:rPr>
          <w:rFonts w:ascii="Times New Roman" w:hAnsi="Times New Roman" w:cs="Times New Roman"/>
          <w:sz w:val="24"/>
          <w:szCs w:val="24"/>
        </w:rPr>
        <w:t>č</w:t>
      </w:r>
      <w:r w:rsidR="003E54A8">
        <w:rPr>
          <w:rFonts w:ascii="Times New Roman" w:hAnsi="Times New Roman" w:cs="Times New Roman"/>
          <w:sz w:val="24"/>
          <w:szCs w:val="24"/>
        </w:rPr>
        <w:t>itelnost</w:t>
      </w:r>
      <w:r w:rsidR="009E6B05">
        <w:rPr>
          <w:rFonts w:ascii="Times New Roman" w:hAnsi="Times New Roman" w:cs="Times New Roman"/>
          <w:sz w:val="24"/>
          <w:szCs w:val="24"/>
        </w:rPr>
        <w:t xml:space="preserve"> textu v obrázcích, poněkud </w:t>
      </w:r>
      <w:r w:rsidR="00106383">
        <w:rPr>
          <w:rFonts w:ascii="Times New Roman" w:hAnsi="Times New Roman" w:cs="Times New Roman"/>
          <w:sz w:val="24"/>
          <w:szCs w:val="24"/>
        </w:rPr>
        <w:t>snížena</w:t>
      </w:r>
      <w:r w:rsidR="009E6B05">
        <w:rPr>
          <w:rFonts w:ascii="Times New Roman" w:hAnsi="Times New Roman" w:cs="Times New Roman"/>
          <w:sz w:val="24"/>
          <w:szCs w:val="24"/>
        </w:rPr>
        <w:t xml:space="preserve">. </w:t>
      </w:r>
      <w:r w:rsidR="0061117F">
        <w:rPr>
          <w:rFonts w:ascii="Times New Roman" w:hAnsi="Times New Roman" w:cs="Times New Roman"/>
          <w:sz w:val="24"/>
          <w:szCs w:val="24"/>
        </w:rPr>
        <w:t>Také použ</w:t>
      </w:r>
      <w:r w:rsidR="00FD3911">
        <w:rPr>
          <w:rFonts w:ascii="Times New Roman" w:hAnsi="Times New Roman" w:cs="Times New Roman"/>
          <w:sz w:val="24"/>
          <w:szCs w:val="24"/>
        </w:rPr>
        <w:t>ití</w:t>
      </w:r>
      <w:r w:rsidR="0061117F">
        <w:rPr>
          <w:rFonts w:ascii="Times New Roman" w:hAnsi="Times New Roman" w:cs="Times New Roman"/>
          <w:sz w:val="24"/>
          <w:szCs w:val="24"/>
        </w:rPr>
        <w:t xml:space="preserve"> tmavého pozadí u návrhu desky PCB (viz. obr. 2.34</w:t>
      </w:r>
      <w:r w:rsidR="00C07A75">
        <w:rPr>
          <w:rFonts w:ascii="Times New Roman" w:hAnsi="Times New Roman" w:cs="Times New Roman"/>
          <w:sz w:val="24"/>
          <w:szCs w:val="24"/>
        </w:rPr>
        <w:t>, na str. 84</w:t>
      </w:r>
      <w:r w:rsidR="0061117F">
        <w:rPr>
          <w:rFonts w:ascii="Times New Roman" w:hAnsi="Times New Roman" w:cs="Times New Roman"/>
          <w:sz w:val="24"/>
          <w:szCs w:val="24"/>
        </w:rPr>
        <w:t>) není příliš vhodné, a nepřispívá tak, k jeho čitelnosti.</w:t>
      </w:r>
      <w:r w:rsidR="00C07A75">
        <w:rPr>
          <w:rFonts w:ascii="Times New Roman" w:hAnsi="Times New Roman" w:cs="Times New Roman"/>
          <w:sz w:val="24"/>
          <w:szCs w:val="24"/>
        </w:rPr>
        <w:t xml:space="preserve"> </w:t>
      </w:r>
      <w:r w:rsidR="00C85854">
        <w:rPr>
          <w:rFonts w:ascii="Times New Roman" w:hAnsi="Times New Roman" w:cs="Times New Roman"/>
          <w:sz w:val="24"/>
          <w:szCs w:val="24"/>
        </w:rPr>
        <w:t xml:space="preserve">Text svázané práce není vytištěn ve správném formátu, odpovídající oboustrannému tisku listů, rozlišování tisku levé/pravé (sudé/liché stránky). Důsledkem je obtížnější čitelnost textu levé (sudé) strany, kdy text zasahuje do blízkosti hřbetu svázaného výtisku. </w:t>
      </w:r>
    </w:p>
    <w:p w14:paraId="3BA493F0" w14:textId="4FCD8F46" w:rsidR="000F7729" w:rsidRDefault="00C07A75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  <w:r w:rsidR="009A2B23">
        <w:rPr>
          <w:rFonts w:ascii="Times New Roman" w:hAnsi="Times New Roman" w:cs="Times New Roman"/>
          <w:sz w:val="24"/>
          <w:szCs w:val="24"/>
        </w:rPr>
        <w:t xml:space="preserve"> Pouze u několika použitých obrázků chybí uvedení zdroje (např. u obr. 1.13, 1.14, 1.15, 1.20 atp</w:t>
      </w:r>
      <w:r w:rsidR="00C85854">
        <w:rPr>
          <w:rFonts w:ascii="Times New Roman" w:hAnsi="Times New Roman" w:cs="Times New Roman"/>
          <w:sz w:val="24"/>
          <w:szCs w:val="24"/>
        </w:rPr>
        <w:t>.</w:t>
      </w:r>
      <w:r w:rsidR="009A2B23">
        <w:rPr>
          <w:rFonts w:ascii="Times New Roman" w:hAnsi="Times New Roman" w:cs="Times New Roman"/>
          <w:sz w:val="24"/>
          <w:szCs w:val="24"/>
        </w:rPr>
        <w:t>).</w:t>
      </w:r>
      <w:r w:rsidR="009E6B05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3CC358E" w14:textId="10B157BC" w:rsidR="000F7729" w:rsidRDefault="00C2242B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Kontrola původnosti práce proběhla v automatickém režimu</w:t>
      </w:r>
      <w:r w:rsidR="00922BB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po vložení souborů DP do IS STAG. Nebyla nalezena žádná vysoká shoda s jinými, </w:t>
      </w:r>
      <w:r w:rsidR="00600099">
        <w:rPr>
          <w:rFonts w:ascii="Times New Roman" w:hAnsi="Times New Roman" w:cs="Times New Roman"/>
          <w:sz w:val="24"/>
          <w:szCs w:val="24"/>
        </w:rPr>
        <w:t xml:space="preserve">veřejně </w:t>
      </w:r>
      <w:r>
        <w:rPr>
          <w:rFonts w:ascii="Times New Roman" w:hAnsi="Times New Roman" w:cs="Times New Roman"/>
          <w:sz w:val="24"/>
          <w:szCs w:val="24"/>
        </w:rPr>
        <w:t>dostupnými</w:t>
      </w:r>
      <w:r w:rsidR="00600099">
        <w:rPr>
          <w:rFonts w:ascii="Times New Roman" w:hAnsi="Times New Roman" w:cs="Times New Roman"/>
          <w:sz w:val="24"/>
          <w:szCs w:val="24"/>
        </w:rPr>
        <w:t>,</w:t>
      </w:r>
      <w:r w:rsidR="005F2862">
        <w:rPr>
          <w:rFonts w:ascii="Times New Roman" w:hAnsi="Times New Roman" w:cs="Times New Roman"/>
          <w:sz w:val="24"/>
          <w:szCs w:val="24"/>
        </w:rPr>
        <w:t xml:space="preserve"> dokumenty</w:t>
      </w:r>
      <w:r w:rsidR="0004650E">
        <w:rPr>
          <w:rFonts w:ascii="Times New Roman" w:hAnsi="Times New Roman" w:cs="Times New Roman"/>
          <w:sz w:val="24"/>
          <w:szCs w:val="24"/>
        </w:rPr>
        <w:t xml:space="preserve"> (</w:t>
      </w:r>
      <w:r w:rsidR="00922BB9">
        <w:rPr>
          <w:rFonts w:ascii="Times New Roman" w:hAnsi="Times New Roman" w:cs="Times New Roman"/>
          <w:sz w:val="24"/>
          <w:szCs w:val="24"/>
        </w:rPr>
        <w:t xml:space="preserve">shoda </w:t>
      </w:r>
      <w:r w:rsidR="001811CB">
        <w:rPr>
          <w:rFonts w:ascii="Times New Roman" w:hAnsi="Times New Roman" w:cs="Times New Roman"/>
          <w:sz w:val="24"/>
          <w:szCs w:val="24"/>
        </w:rPr>
        <w:t xml:space="preserve">je do hodnoty </w:t>
      </w:r>
      <w:r w:rsidR="0004650E">
        <w:rPr>
          <w:rFonts w:ascii="Times New Roman" w:hAnsi="Times New Roman" w:cs="Times New Roman"/>
          <w:sz w:val="24"/>
          <w:szCs w:val="24"/>
        </w:rPr>
        <w:t>max</w:t>
      </w:r>
      <w:r w:rsidR="00943DF1">
        <w:rPr>
          <w:rFonts w:ascii="Times New Roman" w:hAnsi="Times New Roman" w:cs="Times New Roman"/>
          <w:sz w:val="24"/>
          <w:szCs w:val="24"/>
        </w:rPr>
        <w:t>.</w:t>
      </w:r>
      <w:r w:rsidR="0004650E">
        <w:rPr>
          <w:rFonts w:ascii="Times New Roman" w:hAnsi="Times New Roman" w:cs="Times New Roman"/>
          <w:sz w:val="24"/>
          <w:szCs w:val="24"/>
        </w:rPr>
        <w:t xml:space="preserve"> </w:t>
      </w:r>
      <w:r w:rsidR="006A23DD">
        <w:rPr>
          <w:rFonts w:ascii="Times New Roman" w:hAnsi="Times New Roman" w:cs="Times New Roman"/>
          <w:sz w:val="24"/>
          <w:szCs w:val="24"/>
        </w:rPr>
        <w:t>6</w:t>
      </w:r>
      <w:r w:rsidR="00710B17">
        <w:rPr>
          <w:rFonts w:ascii="Times New Roman" w:hAnsi="Times New Roman" w:cs="Times New Roman"/>
          <w:sz w:val="24"/>
          <w:szCs w:val="24"/>
        </w:rPr>
        <w:t>%</w:t>
      </w:r>
      <w:r w:rsidR="00030BE2">
        <w:rPr>
          <w:rFonts w:ascii="Times New Roman" w:hAnsi="Times New Roman" w:cs="Times New Roman"/>
          <w:sz w:val="24"/>
          <w:szCs w:val="24"/>
        </w:rPr>
        <w:t xml:space="preserve">, shoda 6% byla nalezena u řádně odcitované části textu) </w:t>
      </w:r>
      <w:r>
        <w:rPr>
          <w:rFonts w:ascii="Times New Roman" w:hAnsi="Times New Roman" w:cs="Times New Roman"/>
          <w:sz w:val="24"/>
          <w:szCs w:val="24"/>
        </w:rPr>
        <w:t xml:space="preserve">Práci lze tedy považovat za původní. </w:t>
      </w:r>
    </w:p>
    <w:p w14:paraId="60D415C1" w14:textId="1049D9A6" w:rsidR="00BA7B99" w:rsidRDefault="00820ACC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 w:rsidR="000F7729"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</w:t>
      </w:r>
      <w:r w:rsidR="00D46F7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Pr="009F6F2D">
        <w:rPr>
          <w:rFonts w:ascii="Times New Roman" w:hAnsi="Times New Roman" w:cs="Times New Roman"/>
          <w:sz w:val="24"/>
          <w:szCs w:val="24"/>
        </w:rPr>
        <w:t xml:space="preserve">diplomant </w:t>
      </w:r>
      <w:r w:rsidR="00922BB9"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DP </w:t>
      </w:r>
      <w:r w:rsidR="00996347">
        <w:rPr>
          <w:rFonts w:ascii="Times New Roman" w:hAnsi="Times New Roman" w:cs="Times New Roman"/>
          <w:sz w:val="24"/>
          <w:szCs w:val="24"/>
        </w:rPr>
        <w:t>v </w:t>
      </w:r>
      <w:r w:rsidR="00613307">
        <w:rPr>
          <w:rFonts w:ascii="Times New Roman" w:hAnsi="Times New Roman" w:cs="Times New Roman"/>
          <w:sz w:val="24"/>
          <w:szCs w:val="24"/>
        </w:rPr>
        <w:t>plném</w:t>
      </w:r>
      <w:r w:rsidR="00996347">
        <w:rPr>
          <w:rFonts w:ascii="Times New Roman" w:hAnsi="Times New Roman" w:cs="Times New Roman"/>
          <w:sz w:val="24"/>
          <w:szCs w:val="24"/>
        </w:rPr>
        <w:t xml:space="preserve">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</w:t>
      </w:r>
      <w:r w:rsidR="004D1844" w:rsidRPr="009F6F2D">
        <w:rPr>
          <w:rFonts w:ascii="Times New Roman" w:hAnsi="Times New Roman" w:cs="Times New Roman"/>
          <w:sz w:val="24"/>
          <w:szCs w:val="24"/>
        </w:rPr>
        <w:t xml:space="preserve"> a</w:t>
      </w:r>
      <w:r w:rsidR="0048180C" w:rsidRPr="009F6F2D">
        <w:rPr>
          <w:rFonts w:ascii="Times New Roman" w:hAnsi="Times New Roman" w:cs="Times New Roman"/>
          <w:sz w:val="24"/>
          <w:szCs w:val="24"/>
        </w:rPr>
        <w:t xml:space="preserve"> </w:t>
      </w:r>
      <w:r w:rsidR="004D1844" w:rsidRPr="009F6F2D">
        <w:rPr>
          <w:rFonts w:ascii="Times New Roman" w:hAnsi="Times New Roman" w:cs="Times New Roman"/>
          <w:sz w:val="24"/>
          <w:szCs w:val="24"/>
        </w:rPr>
        <w:t>p</w:t>
      </w:r>
      <w:r w:rsidR="00C16248" w:rsidRPr="009F6F2D">
        <w:rPr>
          <w:rFonts w:ascii="Times New Roman" w:hAnsi="Times New Roman" w:cs="Times New Roman"/>
          <w:sz w:val="24"/>
          <w:szCs w:val="24"/>
        </w:rPr>
        <w:t>ráce splňuje</w:t>
      </w:r>
      <w:r w:rsidR="00996347">
        <w:rPr>
          <w:rFonts w:ascii="Times New Roman" w:hAnsi="Times New Roman" w:cs="Times New Roman"/>
          <w:sz w:val="24"/>
          <w:szCs w:val="24"/>
        </w:rPr>
        <w:t>, v </w:t>
      </w:r>
      <w:r w:rsidR="00613307">
        <w:rPr>
          <w:rFonts w:ascii="Times New Roman" w:hAnsi="Times New Roman" w:cs="Times New Roman"/>
          <w:sz w:val="24"/>
          <w:szCs w:val="24"/>
        </w:rPr>
        <w:t>plné</w:t>
      </w:r>
      <w:r w:rsidR="00996347">
        <w:rPr>
          <w:rFonts w:ascii="Times New Roman" w:hAnsi="Times New Roman" w:cs="Times New Roman"/>
          <w:sz w:val="24"/>
          <w:szCs w:val="24"/>
        </w:rPr>
        <w:t xml:space="preserve"> míře,</w:t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3C2F5A7C" w14:textId="0971764D" w:rsidR="003F64C1" w:rsidRPr="009F6F2D" w:rsidRDefault="002D424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AF0EF9" w14:textId="7032A76D" w:rsidR="00C16248" w:rsidRPr="009F6F2D" w:rsidRDefault="00C16248" w:rsidP="00C1624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>Diplomant by m</w:t>
      </w:r>
      <w:r w:rsidR="00820ACC" w:rsidRPr="009F6F2D">
        <w:rPr>
          <w:rFonts w:ascii="Times New Roman" w:hAnsi="Times New Roman" w:cs="Times New Roman"/>
          <w:b/>
          <w:sz w:val="24"/>
          <w:szCs w:val="24"/>
        </w:rPr>
        <w:t xml:space="preserve">ohl </w:t>
      </w:r>
      <w:r w:rsidRPr="009F6F2D">
        <w:rPr>
          <w:rFonts w:ascii="Times New Roman" w:hAnsi="Times New Roman" w:cs="Times New Roman"/>
          <w:b/>
          <w:sz w:val="24"/>
          <w:szCs w:val="24"/>
        </w:rPr>
        <w:t xml:space="preserve">při obhajobě odpovědět </w:t>
      </w:r>
      <w:r w:rsidR="00030BE2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6C7896" w:rsidRPr="009F6F2D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79DE750B" w14:textId="081F1E67" w:rsidR="00C16248" w:rsidRPr="009F6F2D" w:rsidRDefault="0073590F" w:rsidP="00256DD8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Vysvětlete generování napájecího napětí pro GSM modul SIM800L, upřesněte informace uvedené na str 81.</w:t>
      </w:r>
    </w:p>
    <w:p w14:paraId="468776C0" w14:textId="328FF9D6" w:rsidR="0073590F" w:rsidRPr="0073590F" w:rsidRDefault="0073590F" w:rsidP="0073590F">
      <w:pPr>
        <w:pStyle w:val="Odstavecseseznamem"/>
        <w:numPr>
          <w:ilvl w:val="0"/>
          <w:numId w:val="3"/>
        </w:num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590F">
        <w:rPr>
          <w:rFonts w:ascii="Times New Roman" w:hAnsi="Times New Roman" w:cs="Times New Roman"/>
          <w:sz w:val="24"/>
          <w:szCs w:val="24"/>
        </w:rPr>
        <w:t xml:space="preserve">V jakých jednotkách jsou zobrazovány hodnoty analogových vstupů PLC automatu viz. Obr. 3.2 na str. 91, jsou to </w:t>
      </w:r>
      <w:r>
        <w:rPr>
          <w:rFonts w:ascii="Times New Roman" w:hAnsi="Times New Roman" w:cs="Times New Roman"/>
          <w:sz w:val="24"/>
          <w:szCs w:val="24"/>
        </w:rPr>
        <w:t>neupravená (RAW)</w:t>
      </w:r>
      <w:r w:rsidRPr="0073590F">
        <w:rPr>
          <w:rFonts w:ascii="Times New Roman" w:hAnsi="Times New Roman" w:cs="Times New Roman"/>
          <w:sz w:val="24"/>
          <w:szCs w:val="24"/>
        </w:rPr>
        <w:t>, nebo nějak upravená</w:t>
      </w:r>
      <w:r>
        <w:rPr>
          <w:rFonts w:ascii="Times New Roman" w:hAnsi="Times New Roman" w:cs="Times New Roman"/>
          <w:sz w:val="24"/>
          <w:szCs w:val="24"/>
        </w:rPr>
        <w:t xml:space="preserve"> data</w:t>
      </w:r>
      <w:r w:rsidRPr="0073590F">
        <w:rPr>
          <w:rFonts w:ascii="Times New Roman" w:hAnsi="Times New Roman" w:cs="Times New Roman"/>
          <w:sz w:val="24"/>
          <w:szCs w:val="24"/>
        </w:rPr>
        <w:t>?</w:t>
      </w:r>
    </w:p>
    <w:p w14:paraId="663D1A4F" w14:textId="71D0474E" w:rsidR="0053446B" w:rsidRPr="009F6F2D" w:rsidRDefault="0053446B" w:rsidP="0073590F">
      <w:pPr>
        <w:pStyle w:val="Odstavecseseznamem"/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273784" w14:textId="77777777" w:rsidR="005D08A4" w:rsidRPr="009F6F2D" w:rsidRDefault="00C16248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Předloženou diplomovou práci doporučuji </w:t>
      </w:r>
      <w:r w:rsidR="005D08A4" w:rsidRPr="009F6F2D">
        <w:rPr>
          <w:rFonts w:ascii="Times New Roman" w:hAnsi="Times New Roman" w:cs="Times New Roman"/>
          <w:sz w:val="24"/>
          <w:szCs w:val="24"/>
        </w:rPr>
        <w:t>k obhajobě a navrhuji hodnocení</w:t>
      </w:r>
      <w:r w:rsidR="006C7896" w:rsidRPr="009F6F2D">
        <w:rPr>
          <w:rFonts w:ascii="Times New Roman" w:hAnsi="Times New Roman" w:cs="Times New Roman"/>
          <w:sz w:val="24"/>
          <w:szCs w:val="24"/>
        </w:rPr>
        <w:t xml:space="preserve"> stupněm</w:t>
      </w:r>
    </w:p>
    <w:p w14:paraId="6889B597" w14:textId="17076867" w:rsidR="00C16248" w:rsidRPr="005D30D4" w:rsidRDefault="005D08A4" w:rsidP="006C78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 w:rsidR="00FF6AE9">
        <w:rPr>
          <w:rFonts w:ascii="Times New Roman" w:hAnsi="Times New Roman" w:cs="Times New Roman"/>
          <w:b/>
          <w:sz w:val="24"/>
          <w:szCs w:val="24"/>
        </w:rPr>
        <w:t>B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06085E9D" w14:textId="77777777" w:rsidR="005C3751" w:rsidRDefault="00C4096D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4B70E8">
        <w:rPr>
          <w:rFonts w:ascii="Times New Roman" w:hAnsi="Times New Roman" w:cs="Times New Roman"/>
          <w:sz w:val="24"/>
          <w:szCs w:val="24"/>
        </w:rPr>
        <w:t>28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4B70E8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</w:t>
      </w:r>
      <w:r w:rsidR="003B5085" w:rsidRPr="009F6F2D">
        <w:rPr>
          <w:rFonts w:ascii="Times New Roman" w:hAnsi="Times New Roman" w:cs="Times New Roman"/>
          <w:sz w:val="24"/>
          <w:szCs w:val="24"/>
        </w:rPr>
        <w:t xml:space="preserve"> 202</w:t>
      </w:r>
      <w:r w:rsidR="004B70E8">
        <w:rPr>
          <w:rFonts w:ascii="Times New Roman" w:hAnsi="Times New Roman" w:cs="Times New Roman"/>
          <w:sz w:val="24"/>
          <w:szCs w:val="24"/>
        </w:rPr>
        <w:t>4</w:t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ab/>
      </w:r>
      <w:r w:rsidR="003B5085" w:rsidRPr="009F6F2D">
        <w:rPr>
          <w:rFonts w:ascii="Times New Roman" w:hAnsi="Times New Roman" w:cs="Times New Roman"/>
          <w:sz w:val="24"/>
          <w:szCs w:val="24"/>
        </w:rPr>
        <w:tab/>
      </w:r>
      <w:r w:rsidR="00C16248" w:rsidRPr="009F6F2D">
        <w:rPr>
          <w:rFonts w:ascii="Times New Roman" w:hAnsi="Times New Roman" w:cs="Times New Roman"/>
          <w:sz w:val="24"/>
          <w:szCs w:val="24"/>
        </w:rPr>
        <w:t xml:space="preserve">Ing. </w:t>
      </w:r>
      <w:r w:rsidR="00775D82" w:rsidRPr="009F6F2D">
        <w:rPr>
          <w:rFonts w:ascii="Times New Roman" w:hAnsi="Times New Roman" w:cs="Times New Roman"/>
          <w:sz w:val="24"/>
          <w:szCs w:val="24"/>
        </w:rPr>
        <w:t>Libor Havlíček</w:t>
      </w:r>
      <w:r w:rsidR="00C16248" w:rsidRPr="009F6F2D">
        <w:rPr>
          <w:rFonts w:ascii="Times New Roman" w:hAnsi="Times New Roman" w:cs="Times New Roman"/>
          <w:sz w:val="24"/>
          <w:szCs w:val="24"/>
        </w:rPr>
        <w:t>, Ph.D.</w:t>
      </w:r>
    </w:p>
    <w:p w14:paraId="0A1CB801" w14:textId="77777777" w:rsidR="00FF6AE9" w:rsidRPr="009F6F2D" w:rsidRDefault="00FF6AE9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FF6AE9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96519143">
    <w:abstractNumId w:val="0"/>
  </w:num>
  <w:num w:numId="2" w16cid:durableId="133642989">
    <w:abstractNumId w:val="1"/>
  </w:num>
  <w:num w:numId="3" w16cid:durableId="7366747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722AE"/>
    <w:rsid w:val="00094199"/>
    <w:rsid w:val="00096F18"/>
    <w:rsid w:val="000F7729"/>
    <w:rsid w:val="00106383"/>
    <w:rsid w:val="00162447"/>
    <w:rsid w:val="001811CB"/>
    <w:rsid w:val="001845B4"/>
    <w:rsid w:val="001A2AF9"/>
    <w:rsid w:val="00204778"/>
    <w:rsid w:val="002269D6"/>
    <w:rsid w:val="00244E59"/>
    <w:rsid w:val="002475E9"/>
    <w:rsid w:val="00247969"/>
    <w:rsid w:val="00256DD8"/>
    <w:rsid w:val="002D4246"/>
    <w:rsid w:val="002D5905"/>
    <w:rsid w:val="002D590B"/>
    <w:rsid w:val="002D7641"/>
    <w:rsid w:val="002F6939"/>
    <w:rsid w:val="0030650D"/>
    <w:rsid w:val="0035705E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3041"/>
    <w:rsid w:val="003F64C1"/>
    <w:rsid w:val="00406D1E"/>
    <w:rsid w:val="004373D2"/>
    <w:rsid w:val="004451A5"/>
    <w:rsid w:val="00464C10"/>
    <w:rsid w:val="00465BDA"/>
    <w:rsid w:val="0048180C"/>
    <w:rsid w:val="004B70E8"/>
    <w:rsid w:val="004D1844"/>
    <w:rsid w:val="004D38D8"/>
    <w:rsid w:val="004D3EEE"/>
    <w:rsid w:val="00533869"/>
    <w:rsid w:val="0053446B"/>
    <w:rsid w:val="00544E5C"/>
    <w:rsid w:val="00551A8B"/>
    <w:rsid w:val="005532BC"/>
    <w:rsid w:val="00555D20"/>
    <w:rsid w:val="00560304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5F341C"/>
    <w:rsid w:val="00600099"/>
    <w:rsid w:val="006037F9"/>
    <w:rsid w:val="006059B4"/>
    <w:rsid w:val="0061117F"/>
    <w:rsid w:val="00613307"/>
    <w:rsid w:val="00644D9B"/>
    <w:rsid w:val="00646C31"/>
    <w:rsid w:val="00650D6E"/>
    <w:rsid w:val="006664E5"/>
    <w:rsid w:val="00695A45"/>
    <w:rsid w:val="006A23DD"/>
    <w:rsid w:val="006B31E0"/>
    <w:rsid w:val="006B6984"/>
    <w:rsid w:val="006C7896"/>
    <w:rsid w:val="006C7931"/>
    <w:rsid w:val="006D66BF"/>
    <w:rsid w:val="00710B17"/>
    <w:rsid w:val="00717EE3"/>
    <w:rsid w:val="007305CF"/>
    <w:rsid w:val="0073590F"/>
    <w:rsid w:val="007473C1"/>
    <w:rsid w:val="007567F6"/>
    <w:rsid w:val="00757366"/>
    <w:rsid w:val="00775D82"/>
    <w:rsid w:val="007A0B70"/>
    <w:rsid w:val="00820ACC"/>
    <w:rsid w:val="008370F7"/>
    <w:rsid w:val="00842BD0"/>
    <w:rsid w:val="00856BB3"/>
    <w:rsid w:val="00887C4B"/>
    <w:rsid w:val="00894130"/>
    <w:rsid w:val="008B4F1D"/>
    <w:rsid w:val="008C307F"/>
    <w:rsid w:val="00920F9D"/>
    <w:rsid w:val="00922BB9"/>
    <w:rsid w:val="00936B28"/>
    <w:rsid w:val="00943DF1"/>
    <w:rsid w:val="0094689A"/>
    <w:rsid w:val="009545CF"/>
    <w:rsid w:val="00963ECF"/>
    <w:rsid w:val="00996347"/>
    <w:rsid w:val="009A2B23"/>
    <w:rsid w:val="009A33E5"/>
    <w:rsid w:val="009A6ED5"/>
    <w:rsid w:val="009B0F97"/>
    <w:rsid w:val="009D0388"/>
    <w:rsid w:val="009D6A2F"/>
    <w:rsid w:val="009E6B05"/>
    <w:rsid w:val="009F6F2D"/>
    <w:rsid w:val="00A17B3C"/>
    <w:rsid w:val="00A24B5E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10F77"/>
    <w:rsid w:val="00B32655"/>
    <w:rsid w:val="00B33198"/>
    <w:rsid w:val="00BA288A"/>
    <w:rsid w:val="00BA468A"/>
    <w:rsid w:val="00BA7B99"/>
    <w:rsid w:val="00BD086D"/>
    <w:rsid w:val="00BD0B27"/>
    <w:rsid w:val="00C07A75"/>
    <w:rsid w:val="00C16248"/>
    <w:rsid w:val="00C2242B"/>
    <w:rsid w:val="00C4096D"/>
    <w:rsid w:val="00C47F95"/>
    <w:rsid w:val="00C5210B"/>
    <w:rsid w:val="00C542E6"/>
    <w:rsid w:val="00C55839"/>
    <w:rsid w:val="00C63A78"/>
    <w:rsid w:val="00C7746D"/>
    <w:rsid w:val="00C85854"/>
    <w:rsid w:val="00CB3490"/>
    <w:rsid w:val="00CB69CD"/>
    <w:rsid w:val="00CC3DB3"/>
    <w:rsid w:val="00D46F7C"/>
    <w:rsid w:val="00D526C4"/>
    <w:rsid w:val="00D53883"/>
    <w:rsid w:val="00D733F2"/>
    <w:rsid w:val="00D84E04"/>
    <w:rsid w:val="00DB114B"/>
    <w:rsid w:val="00DB569D"/>
    <w:rsid w:val="00DD440F"/>
    <w:rsid w:val="00E36297"/>
    <w:rsid w:val="00E4328A"/>
    <w:rsid w:val="00E43326"/>
    <w:rsid w:val="00E52186"/>
    <w:rsid w:val="00E6439F"/>
    <w:rsid w:val="00E82D2F"/>
    <w:rsid w:val="00E9739E"/>
    <w:rsid w:val="00EA5F61"/>
    <w:rsid w:val="00EB399F"/>
    <w:rsid w:val="00EB4A78"/>
    <w:rsid w:val="00EC46E2"/>
    <w:rsid w:val="00EC4EDA"/>
    <w:rsid w:val="00ED4216"/>
    <w:rsid w:val="00ED4606"/>
    <w:rsid w:val="00F12486"/>
    <w:rsid w:val="00F2315E"/>
    <w:rsid w:val="00F32D78"/>
    <w:rsid w:val="00F434F2"/>
    <w:rsid w:val="00F6115B"/>
    <w:rsid w:val="00F750AA"/>
    <w:rsid w:val="00F80BE9"/>
    <w:rsid w:val="00FB086B"/>
    <w:rsid w:val="00FC7EAB"/>
    <w:rsid w:val="00FD3911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2024-05-31T11:16:00Z</cp:lastPrinted>
  <dcterms:created xsi:type="dcterms:W3CDTF">2024-05-31T11:17:00Z</dcterms:created>
  <dcterms:modified xsi:type="dcterms:W3CDTF">2024-05-31T11:17:00Z</dcterms:modified>
</cp:coreProperties>
</file>