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1B1AA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GoBack"/>
            <w:bookmarkEnd w:id="0"/>
            <w:r w:rsidR="001B1AA0">
              <w:rPr>
                <w:sz w:val="20"/>
                <w:szCs w:val="20"/>
              </w:rPr>
              <w:t>Dominik Varga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1B1AA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1AA0">
              <w:rPr>
                <w:sz w:val="20"/>
                <w:szCs w:val="20"/>
              </w:rPr>
              <w:t>SW pro ovládání robotického ramene z prostředí MATLAB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7550EF" w:rsidP="00B21B6B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1AA0">
              <w:rPr>
                <w:sz w:val="20"/>
                <w:szCs w:val="20"/>
              </w:rPr>
              <w:t>Cílem práce bylo vytvořit SW pro ovládání robotického ramene Universal Robots UR3 z prostředí MATLAB. SW má komunikovat s programem Poly</w:t>
            </w:r>
            <w:r w:rsidR="00B21B6B">
              <w:rPr>
                <w:sz w:val="20"/>
                <w:szCs w:val="20"/>
              </w:rPr>
              <w:t>S</w:t>
            </w:r>
            <w:r w:rsidR="001B1AA0">
              <w:rPr>
                <w:sz w:val="20"/>
                <w:szCs w:val="20"/>
              </w:rPr>
              <w:t>cope běžícím na HW robota a umožnit tak zasílání příkazů pro ovládání robota. Cíl práce byl splněn.</w:t>
            </w:r>
          </w:p>
          <w:p w:rsidR="009A75B0" w:rsidRPr="00756B33" w:rsidRDefault="007550EF" w:rsidP="00B21B6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3866BE" w:rsidP="00B21B6B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B1AA0">
              <w:rPr>
                <w:sz w:val="20"/>
                <w:szCs w:val="20"/>
              </w:rPr>
              <w:t>Navržené řešení využívá program Poly</w:t>
            </w:r>
            <w:r w:rsidR="00B21B6B">
              <w:rPr>
                <w:sz w:val="20"/>
                <w:szCs w:val="20"/>
              </w:rPr>
              <w:t>S</w:t>
            </w:r>
            <w:r w:rsidR="001B1AA0">
              <w:rPr>
                <w:sz w:val="20"/>
                <w:szCs w:val="20"/>
              </w:rPr>
              <w:t xml:space="preserve">cope běžící na HW robota a pomocí TCP/IP soketu posílá </w:t>
            </w:r>
            <w:r w:rsidR="00536CC6">
              <w:rPr>
                <w:sz w:val="20"/>
                <w:szCs w:val="20"/>
              </w:rPr>
              <w:t xml:space="preserve">z prostředí MATLAB </w:t>
            </w:r>
            <w:r w:rsidR="001B1AA0">
              <w:rPr>
                <w:sz w:val="20"/>
                <w:szCs w:val="20"/>
              </w:rPr>
              <w:t>příkazy a přijímá odpovědi. Lze zjistit polohu robota, provést lineární pohyb z aktuální polohy do cíl</w:t>
            </w:r>
            <w:r w:rsidR="00536CC6">
              <w:rPr>
                <w:sz w:val="20"/>
                <w:szCs w:val="20"/>
              </w:rPr>
              <w:t>o</w:t>
            </w:r>
            <w:r w:rsidR="001B1AA0">
              <w:rPr>
                <w:sz w:val="20"/>
                <w:szCs w:val="20"/>
              </w:rPr>
              <w:t xml:space="preserve">vé polohy, ovládat nástroj, přepnout robota do free drive módu a vypnout robota. </w:t>
            </w:r>
            <w:r w:rsidR="00536CC6">
              <w:rPr>
                <w:sz w:val="20"/>
                <w:szCs w:val="20"/>
              </w:rPr>
              <w:t>Součástí praktické části</w:t>
            </w:r>
            <w:r w:rsidR="008419C6">
              <w:rPr>
                <w:sz w:val="20"/>
                <w:szCs w:val="20"/>
              </w:rPr>
              <w:t xml:space="preserve"> práce</w:t>
            </w:r>
            <w:r w:rsidR="00536CC6">
              <w:rPr>
                <w:sz w:val="20"/>
                <w:szCs w:val="20"/>
              </w:rPr>
              <w:t xml:space="preserve"> je také ukázka, kdy robot pomocí WEB kamery detekuje náhodně rozmístěné kulaté objekty a následně je přesune do definované polohy. Jedná se o otevřené řešení</w:t>
            </w:r>
            <w:r w:rsidR="008419C6">
              <w:rPr>
                <w:sz w:val="20"/>
                <w:szCs w:val="20"/>
              </w:rPr>
              <w:t xml:space="preserve">, </w:t>
            </w:r>
            <w:proofErr w:type="spellStart"/>
            <w:r w:rsidR="008419C6">
              <w:rPr>
                <w:sz w:val="20"/>
                <w:szCs w:val="20"/>
              </w:rPr>
              <w:t>ktré</w:t>
            </w:r>
            <w:proofErr w:type="spellEnd"/>
            <w:r w:rsidR="008419C6">
              <w:rPr>
                <w:sz w:val="20"/>
                <w:szCs w:val="20"/>
              </w:rPr>
              <w:t xml:space="preserve"> </w:t>
            </w:r>
            <w:r w:rsidR="00536CC6">
              <w:rPr>
                <w:sz w:val="20"/>
                <w:szCs w:val="20"/>
              </w:rPr>
              <w:t>může být libovolně doplňováno o další funkcionality. SW v prostředí Poly</w:t>
            </w:r>
            <w:r w:rsidR="00B21B6B">
              <w:rPr>
                <w:sz w:val="20"/>
                <w:szCs w:val="20"/>
              </w:rPr>
              <w:t>S</w:t>
            </w:r>
            <w:r w:rsidR="00536CC6">
              <w:rPr>
                <w:sz w:val="20"/>
                <w:szCs w:val="20"/>
              </w:rPr>
              <w:t xml:space="preserve">cope i MATLAB vytvořil student samostatně. Náročnost tématu </w:t>
            </w:r>
            <w:r w:rsidR="00B21B6B">
              <w:rPr>
                <w:sz w:val="20"/>
                <w:szCs w:val="20"/>
              </w:rPr>
              <w:t>odpovídá nebo mírně překračuje</w:t>
            </w:r>
            <w:r w:rsidR="00536CC6">
              <w:rPr>
                <w:sz w:val="20"/>
                <w:szCs w:val="20"/>
              </w:rPr>
              <w:t xml:space="preserve"> náročnost </w:t>
            </w:r>
            <w:r w:rsidR="004359E3">
              <w:rPr>
                <w:sz w:val="20"/>
                <w:szCs w:val="20"/>
              </w:rPr>
              <w:t>obvyklých</w:t>
            </w:r>
            <w:r w:rsidR="00B21B6B">
              <w:rPr>
                <w:sz w:val="20"/>
                <w:szCs w:val="20"/>
              </w:rPr>
              <w:t xml:space="preserve"> </w:t>
            </w:r>
            <w:r w:rsidR="00536CC6">
              <w:rPr>
                <w:sz w:val="20"/>
                <w:szCs w:val="20"/>
              </w:rPr>
              <w:t>bakalářských prací.</w:t>
            </w:r>
          </w:p>
          <w:p w:rsidR="009A75B0" w:rsidRPr="00756B33" w:rsidRDefault="003866BE" w:rsidP="00B21B6B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3866BE" w:rsidP="00B21B6B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36CC6">
              <w:rPr>
                <w:noProof/>
                <w:sz w:val="20"/>
                <w:szCs w:val="20"/>
              </w:rPr>
              <w:t xml:space="preserve">Práce je členěna </w:t>
            </w:r>
            <w:r w:rsidR="00536CC6" w:rsidRPr="00536CC6">
              <w:rPr>
                <w:noProof/>
                <w:sz w:val="20"/>
                <w:szCs w:val="20"/>
              </w:rPr>
              <w:t>logicky</w:t>
            </w:r>
            <w:r w:rsidR="00B21B6B">
              <w:rPr>
                <w:noProof/>
                <w:sz w:val="20"/>
                <w:szCs w:val="20"/>
              </w:rPr>
              <w:t xml:space="preserve"> na teoreticko</w:t>
            </w:r>
            <w:r w:rsidR="004359E3">
              <w:rPr>
                <w:noProof/>
                <w:sz w:val="20"/>
                <w:szCs w:val="20"/>
              </w:rPr>
              <w:t>u</w:t>
            </w:r>
            <w:r w:rsidR="00B21B6B">
              <w:rPr>
                <w:noProof/>
                <w:sz w:val="20"/>
                <w:szCs w:val="20"/>
              </w:rPr>
              <w:t xml:space="preserve"> část s obecnějším popisem robotů a praktickou část zaměřenou na</w:t>
            </w:r>
            <w:r w:rsidR="008419C6">
              <w:rPr>
                <w:noProof/>
                <w:sz w:val="20"/>
                <w:szCs w:val="20"/>
              </w:rPr>
              <w:t xml:space="preserve"> roboty</w:t>
            </w:r>
            <w:r w:rsidR="00B21B6B">
              <w:rPr>
                <w:noProof/>
                <w:sz w:val="20"/>
                <w:szCs w:val="20"/>
              </w:rPr>
              <w:t xml:space="preserve"> Universal Robots, program PolyScope a popis SW řešení včetně praktických ukázek.</w:t>
            </w:r>
          </w:p>
          <w:p w:rsidR="009A75B0" w:rsidRPr="00756B33" w:rsidRDefault="003866BE" w:rsidP="00B21B6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3866BE" w:rsidP="008C7B32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21B6B">
              <w:rPr>
                <w:sz w:val="20"/>
                <w:szCs w:val="20"/>
              </w:rPr>
              <w:t>J</w:t>
            </w:r>
            <w:r w:rsidR="00B21B6B">
              <w:rPr>
                <w:noProof/>
                <w:sz w:val="20"/>
                <w:szCs w:val="20"/>
              </w:rPr>
              <w:t>e provedena kvalitní r</w:t>
            </w:r>
            <w:r w:rsidR="00B21B6B" w:rsidRPr="00B21B6B">
              <w:rPr>
                <w:noProof/>
                <w:sz w:val="20"/>
                <w:szCs w:val="20"/>
              </w:rPr>
              <w:t>ešerše</w:t>
            </w:r>
            <w:r w:rsidR="00B21B6B">
              <w:rPr>
                <w:noProof/>
                <w:sz w:val="20"/>
                <w:szCs w:val="20"/>
              </w:rPr>
              <w:t xml:space="preserve"> a výsledky práce jsou dobře prezentovány a diskutovány</w:t>
            </w:r>
            <w:r w:rsidR="008C7B32">
              <w:rPr>
                <w:noProof/>
                <w:sz w:val="20"/>
                <w:szCs w:val="20"/>
              </w:rPr>
              <w:t>.</w:t>
            </w:r>
          </w:p>
          <w:p w:rsidR="009A75B0" w:rsidRPr="00756B33" w:rsidRDefault="003866BE" w:rsidP="008C7B3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7550EF" w:rsidP="00B21B6B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21B6B">
              <w:rPr>
                <w:noProof/>
                <w:sz w:val="20"/>
                <w:szCs w:val="20"/>
              </w:rPr>
              <w:t>Po formální stránce je zpracování práce nadprůměrné s dobrou typografickou i jazykovou úrovní.</w:t>
            </w:r>
          </w:p>
          <w:p w:rsidR="007550EF" w:rsidRPr="00756B33" w:rsidRDefault="007550EF" w:rsidP="00B21B6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7555DB" w:rsidP="00B21B6B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21B6B">
              <w:rPr>
                <w:noProof/>
                <w:sz w:val="20"/>
                <w:szCs w:val="20"/>
              </w:rPr>
              <w:t xml:space="preserve">Student uvádí přes 20 literárních zdrojů </w:t>
            </w:r>
            <w:r w:rsidR="008419C6">
              <w:rPr>
                <w:noProof/>
                <w:sz w:val="20"/>
                <w:szCs w:val="20"/>
              </w:rPr>
              <w:t xml:space="preserve">- </w:t>
            </w:r>
            <w:r w:rsidR="00B21B6B">
              <w:rPr>
                <w:noProof/>
                <w:sz w:val="20"/>
                <w:szCs w:val="20"/>
              </w:rPr>
              <w:t>většinou internetových. Odkazy v textu i uvedení zdrojů je provedeno korektně.</w:t>
            </w:r>
          </w:p>
          <w:p w:rsidR="007555DB" w:rsidRPr="00756B33" w:rsidRDefault="007555DB" w:rsidP="00B21B6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FB10A6" w:rsidP="008C7B32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21B6B">
              <w:rPr>
                <w:sz w:val="20"/>
                <w:szCs w:val="20"/>
              </w:rPr>
              <w:t>Možnost ovládání robota z nadřazeného systému je aktuální téma otevírající další</w:t>
            </w:r>
            <w:r w:rsidR="006D0AAC">
              <w:rPr>
                <w:sz w:val="20"/>
                <w:szCs w:val="20"/>
              </w:rPr>
              <w:t xml:space="preserve"> možnosti jeho </w:t>
            </w:r>
            <w:r w:rsidR="008C7B32">
              <w:rPr>
                <w:sz w:val="20"/>
                <w:szCs w:val="20"/>
              </w:rPr>
              <w:t>vy</w:t>
            </w:r>
            <w:r w:rsidR="006D0AAC">
              <w:rPr>
                <w:sz w:val="20"/>
                <w:szCs w:val="20"/>
              </w:rPr>
              <w:t>užití.</w:t>
            </w:r>
          </w:p>
          <w:p w:rsidR="00FB10A6" w:rsidRPr="00756B33" w:rsidRDefault="00FB10A6" w:rsidP="008C7B3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8C7B32" w:rsidRDefault="00FB10A6" w:rsidP="008C7B32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C7B32" w:rsidRPr="008C7B32">
              <w:rPr>
                <w:noProof/>
                <w:sz w:val="20"/>
                <w:szCs w:val="20"/>
              </w:rPr>
              <w:t>Nejvyšší míra podobnosti je 0 %. Nebyl nalezen žádný podobný dokument. Nejedná se o plagiát.</w:t>
            </w:r>
          </w:p>
          <w:p w:rsidR="00FB10A6" w:rsidRPr="00756B33" w:rsidRDefault="00FB10A6" w:rsidP="008C7B3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8C7B32">
        <w:rPr>
          <w:b/>
          <w:noProof/>
        </w:rPr>
        <w:t>Je při odeslání příkazu robotovi přijata odpověď o úspěšném nebo neúspěšném provedení</w:t>
      </w:r>
      <w:r w:rsidR="008419C6">
        <w:rPr>
          <w:b/>
          <w:noProof/>
        </w:rPr>
        <w:t xml:space="preserve"> příkazu</w:t>
      </w:r>
      <w:r w:rsidR="008C7B32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8C7B32">
        <w:rPr>
          <w:b/>
        </w:rPr>
        <w:t>Co znamená 6 hodnot ve vektoru polohy vráceném robotem?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187624">
        <w:rPr>
          <w:b/>
        </w:rPr>
      </w:r>
      <w:r w:rsidR="00187624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187624">
        <w:rPr>
          <w:b/>
        </w:rPr>
      </w:r>
      <w:r w:rsidR="00187624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8C7B32">
        <w:t>Daniel Honc,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8C7B32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8C7B32">
        <w:t>21. 5. 2018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7624" w:rsidRDefault="00187624" w:rsidP="00251612">
      <w:r>
        <w:separator/>
      </w:r>
    </w:p>
  </w:endnote>
  <w:endnote w:type="continuationSeparator" w:id="0">
    <w:p w:rsidR="00187624" w:rsidRDefault="00187624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7624" w:rsidRDefault="00187624" w:rsidP="00251612">
      <w:r>
        <w:separator/>
      </w:r>
    </w:p>
  </w:footnote>
  <w:footnote w:type="continuationSeparator" w:id="0">
    <w:p w:rsidR="00187624" w:rsidRDefault="00187624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0503C"/>
    <w:rsid w:val="000349AA"/>
    <w:rsid w:val="00046265"/>
    <w:rsid w:val="0005247C"/>
    <w:rsid w:val="000B37D8"/>
    <w:rsid w:val="000B7770"/>
    <w:rsid w:val="000E6689"/>
    <w:rsid w:val="000F4D7F"/>
    <w:rsid w:val="0010240F"/>
    <w:rsid w:val="00132BBE"/>
    <w:rsid w:val="0016553D"/>
    <w:rsid w:val="001806F0"/>
    <w:rsid w:val="00187624"/>
    <w:rsid w:val="001A280B"/>
    <w:rsid w:val="001B1AA0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307"/>
    <w:rsid w:val="002F2AA9"/>
    <w:rsid w:val="0030355E"/>
    <w:rsid w:val="00307A30"/>
    <w:rsid w:val="003103A0"/>
    <w:rsid w:val="00316529"/>
    <w:rsid w:val="003208BD"/>
    <w:rsid w:val="00323E32"/>
    <w:rsid w:val="00326950"/>
    <w:rsid w:val="0033022E"/>
    <w:rsid w:val="00342550"/>
    <w:rsid w:val="00364B4E"/>
    <w:rsid w:val="00366385"/>
    <w:rsid w:val="00383A5F"/>
    <w:rsid w:val="003866BE"/>
    <w:rsid w:val="00387A5F"/>
    <w:rsid w:val="003A0EEF"/>
    <w:rsid w:val="003A5E3F"/>
    <w:rsid w:val="003E4003"/>
    <w:rsid w:val="003F1348"/>
    <w:rsid w:val="003F3A48"/>
    <w:rsid w:val="00415C7B"/>
    <w:rsid w:val="004173C8"/>
    <w:rsid w:val="00424CE7"/>
    <w:rsid w:val="00434881"/>
    <w:rsid w:val="004359E3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34101"/>
    <w:rsid w:val="00536CC6"/>
    <w:rsid w:val="00546914"/>
    <w:rsid w:val="0057319C"/>
    <w:rsid w:val="0058026D"/>
    <w:rsid w:val="005C105F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D0AAC"/>
    <w:rsid w:val="006E0A1A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415A"/>
    <w:rsid w:val="007A6D5F"/>
    <w:rsid w:val="007B53B8"/>
    <w:rsid w:val="00816BDE"/>
    <w:rsid w:val="008419C6"/>
    <w:rsid w:val="00870AEE"/>
    <w:rsid w:val="008B6A6A"/>
    <w:rsid w:val="008C3419"/>
    <w:rsid w:val="008C7B32"/>
    <w:rsid w:val="008D261A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2471A"/>
    <w:rsid w:val="00A667CC"/>
    <w:rsid w:val="00A81CF9"/>
    <w:rsid w:val="00A83C94"/>
    <w:rsid w:val="00AD29CB"/>
    <w:rsid w:val="00AF5A7F"/>
    <w:rsid w:val="00AF6F49"/>
    <w:rsid w:val="00B21B6B"/>
    <w:rsid w:val="00B4134E"/>
    <w:rsid w:val="00B631B8"/>
    <w:rsid w:val="00B633B4"/>
    <w:rsid w:val="00B63E0B"/>
    <w:rsid w:val="00B65191"/>
    <w:rsid w:val="00B75F98"/>
    <w:rsid w:val="00B81193"/>
    <w:rsid w:val="00B83820"/>
    <w:rsid w:val="00B87D23"/>
    <w:rsid w:val="00BE6738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EF520B"/>
    <w:rsid w:val="00F0680E"/>
    <w:rsid w:val="00F1075E"/>
    <w:rsid w:val="00F202EA"/>
    <w:rsid w:val="00F22251"/>
    <w:rsid w:val="00F651F3"/>
    <w:rsid w:val="00F70A73"/>
    <w:rsid w:val="00F75D99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3D7E928"/>
  <w15:docId w15:val="{CEAE820A-D0C6-4A9D-8160-12EAFDDF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A938B497-3ECC-4CFB-8A30-F487CF442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416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Honc Daniel</cp:lastModifiedBy>
  <cp:revision>13</cp:revision>
  <cp:lastPrinted>2007-10-02T14:24:00Z</cp:lastPrinted>
  <dcterms:created xsi:type="dcterms:W3CDTF">2018-05-21T13:00:00Z</dcterms:created>
  <dcterms:modified xsi:type="dcterms:W3CDTF">2018-05-21T16:46:00Z</dcterms:modified>
</cp:coreProperties>
</file>