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465" w:rsidRPr="007E0873" w:rsidRDefault="00AA3465" w:rsidP="00AA3465">
      <w:pPr>
        <w:spacing w:after="0" w:line="360" w:lineRule="auto"/>
        <w:rPr>
          <w:rFonts w:asciiTheme="majorHAnsi" w:hAnsiTheme="majorHAnsi" w:cs="Times New Roman"/>
          <w:sz w:val="21"/>
          <w:szCs w:val="21"/>
          <w:lang w:val="cs-CZ"/>
        </w:rPr>
      </w:pPr>
    </w:p>
    <w:p w:rsidR="00AA3465" w:rsidRPr="007E0873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Mgr. Kateřina Ptáčková, </w:t>
      </w:r>
      <w:proofErr w:type="spellStart"/>
      <w:r w:rsidRPr="007E0873">
        <w:rPr>
          <w:rFonts w:asciiTheme="majorHAnsi" w:hAnsiTheme="majorHAnsi" w:cs="Times New Roman"/>
          <w:sz w:val="21"/>
          <w:szCs w:val="21"/>
          <w:lang w:val="cs-CZ"/>
        </w:rPr>
        <w:t>Ph</w:t>
      </w:r>
      <w:proofErr w:type="spellEnd"/>
      <w:r w:rsidRPr="007E0873">
        <w:rPr>
          <w:rFonts w:asciiTheme="majorHAnsi" w:hAnsiTheme="majorHAnsi" w:cs="Times New Roman"/>
          <w:sz w:val="21"/>
          <w:szCs w:val="21"/>
          <w:lang w:val="cs-CZ"/>
        </w:rPr>
        <w:t>. D.</w:t>
      </w:r>
    </w:p>
    <w:p w:rsidR="00AA3465" w:rsidRPr="007E0873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sz w:val="21"/>
          <w:szCs w:val="21"/>
          <w:lang w:val="cs-CZ"/>
        </w:rPr>
        <w:t>Posudek bakalářské práce - Vedoucí</w:t>
      </w:r>
    </w:p>
    <w:p w:rsidR="00AA3465" w:rsidRPr="007E0873" w:rsidRDefault="00AA3465" w:rsidP="00AA3465">
      <w:pPr>
        <w:spacing w:after="0" w:line="360" w:lineRule="auto"/>
        <w:rPr>
          <w:rFonts w:asciiTheme="majorHAnsi" w:hAnsiTheme="majorHAnsi" w:cs="Times New Roman"/>
          <w:sz w:val="21"/>
          <w:szCs w:val="21"/>
          <w:lang w:val="cs-CZ"/>
        </w:rPr>
      </w:pPr>
    </w:p>
    <w:p w:rsidR="00AA3465" w:rsidRPr="007E0873" w:rsidRDefault="00AA3465" w:rsidP="00AA3465">
      <w:pPr>
        <w:spacing w:after="0" w:line="360" w:lineRule="auto"/>
        <w:rPr>
          <w:rFonts w:asciiTheme="majorHAnsi" w:hAnsiTheme="majorHAnsi" w:cs="Times New Roman"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Autor práce: 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ab/>
      </w:r>
      <w:r w:rsidR="00762A3E" w:rsidRPr="007E0873">
        <w:rPr>
          <w:rFonts w:asciiTheme="majorHAnsi" w:hAnsiTheme="majorHAnsi" w:cs="Times New Roman"/>
          <w:b/>
          <w:sz w:val="21"/>
          <w:szCs w:val="21"/>
          <w:lang w:val="cs-CZ"/>
        </w:rPr>
        <w:t>Vojtěch Bareš</w:t>
      </w:r>
    </w:p>
    <w:p w:rsidR="00AA3465" w:rsidRPr="007E0873" w:rsidRDefault="00AA3465" w:rsidP="006C2179">
      <w:pPr>
        <w:spacing w:after="0" w:line="360" w:lineRule="auto"/>
        <w:rPr>
          <w:rFonts w:asciiTheme="majorHAnsi" w:hAnsiTheme="majorHAnsi" w:cs="Times New Roman"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Název práce: 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ab/>
      </w:r>
      <w:r w:rsidR="00762A3E" w:rsidRPr="007E0873">
        <w:rPr>
          <w:rFonts w:asciiTheme="majorHAnsi" w:hAnsiTheme="majorHAnsi" w:cs="Times New Roman"/>
          <w:b/>
          <w:sz w:val="21"/>
          <w:szCs w:val="21"/>
          <w:lang w:val="cs-CZ"/>
        </w:rPr>
        <w:t>Klášterní život uprostřed města – příklad dominikánů v Nymburce</w:t>
      </w:r>
      <w:r w:rsidRPr="007E0873">
        <w:rPr>
          <w:rFonts w:asciiTheme="majorHAnsi" w:hAnsiTheme="majorHAnsi" w:cs="Times New Roman"/>
          <w:b/>
          <w:sz w:val="21"/>
          <w:szCs w:val="21"/>
          <w:lang w:val="cs-CZ"/>
        </w:rPr>
        <w:t xml:space="preserve"> </w:t>
      </w:r>
    </w:p>
    <w:p w:rsidR="00AA3465" w:rsidRPr="007E0873" w:rsidRDefault="00AA3465" w:rsidP="00AA3465">
      <w:pPr>
        <w:spacing w:after="0" w:line="360" w:lineRule="auto"/>
        <w:rPr>
          <w:rFonts w:asciiTheme="majorHAnsi" w:hAnsiTheme="majorHAnsi" w:cs="Times New Roman"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sz w:val="21"/>
          <w:szCs w:val="21"/>
          <w:lang w:val="cs-CZ"/>
        </w:rPr>
        <w:t>Vedoucí: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ab/>
        <w:t xml:space="preserve">Mgr. Kateřina Ptáčková, </w:t>
      </w:r>
      <w:proofErr w:type="spellStart"/>
      <w:r w:rsidRPr="007E0873">
        <w:rPr>
          <w:rFonts w:asciiTheme="majorHAnsi" w:hAnsiTheme="majorHAnsi" w:cs="Times New Roman"/>
          <w:sz w:val="21"/>
          <w:szCs w:val="21"/>
          <w:lang w:val="cs-CZ"/>
        </w:rPr>
        <w:t>Ph</w:t>
      </w:r>
      <w:proofErr w:type="spellEnd"/>
      <w:r w:rsidRPr="007E0873">
        <w:rPr>
          <w:rFonts w:asciiTheme="majorHAnsi" w:hAnsiTheme="majorHAnsi" w:cs="Times New Roman"/>
          <w:sz w:val="21"/>
          <w:szCs w:val="21"/>
          <w:lang w:val="cs-CZ"/>
        </w:rPr>
        <w:t>. D.</w:t>
      </w:r>
    </w:p>
    <w:p w:rsidR="00AA3465" w:rsidRPr="007E0873" w:rsidRDefault="00AA3465" w:rsidP="00AA3465">
      <w:pPr>
        <w:spacing w:after="0" w:line="360" w:lineRule="auto"/>
        <w:rPr>
          <w:rFonts w:asciiTheme="majorHAnsi" w:hAnsiTheme="majorHAnsi" w:cs="Times New Roman"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Počet stran: 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ab/>
      </w:r>
      <w:r w:rsidR="00762A3E" w:rsidRPr="007E0873">
        <w:rPr>
          <w:rFonts w:asciiTheme="majorHAnsi" w:hAnsiTheme="majorHAnsi" w:cs="Times New Roman"/>
          <w:sz w:val="21"/>
          <w:szCs w:val="21"/>
          <w:lang w:val="cs-CZ"/>
        </w:rPr>
        <w:t>52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stran /</w:t>
      </w:r>
      <w:r w:rsidR="00762A3E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2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stran</w:t>
      </w:r>
      <w:r w:rsidR="00762A3E" w:rsidRPr="007E0873">
        <w:rPr>
          <w:rFonts w:asciiTheme="majorHAnsi" w:hAnsiTheme="majorHAnsi" w:cs="Times New Roman"/>
          <w:sz w:val="21"/>
          <w:szCs w:val="21"/>
          <w:lang w:val="cs-CZ"/>
        </w:rPr>
        <w:t>y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příloh  </w:t>
      </w:r>
    </w:p>
    <w:p w:rsidR="00AA3465" w:rsidRPr="007E0873" w:rsidRDefault="00AA3465" w:rsidP="00AA3465">
      <w:pPr>
        <w:spacing w:after="0" w:line="360" w:lineRule="auto"/>
        <w:rPr>
          <w:rFonts w:asciiTheme="majorHAnsi" w:hAnsiTheme="majorHAnsi" w:cs="Times New Roman"/>
          <w:sz w:val="21"/>
          <w:szCs w:val="21"/>
          <w:lang w:val="cs-CZ"/>
        </w:rPr>
      </w:pPr>
    </w:p>
    <w:p w:rsidR="00AA3465" w:rsidRPr="007E0873" w:rsidRDefault="00AA3465" w:rsidP="007E0873">
      <w:pPr>
        <w:spacing w:after="0" w:line="360" w:lineRule="auto"/>
        <w:jc w:val="both"/>
        <w:rPr>
          <w:rFonts w:asciiTheme="majorHAnsi" w:hAnsiTheme="majorHAnsi" w:cs="Times New Roman"/>
          <w:b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b/>
          <w:sz w:val="21"/>
          <w:szCs w:val="21"/>
          <w:lang w:val="cs-CZ"/>
        </w:rPr>
        <w:t xml:space="preserve">Výběr tématu a pramenů: </w:t>
      </w:r>
    </w:p>
    <w:p w:rsidR="000659AE" w:rsidRPr="007E0873" w:rsidRDefault="00762A3E" w:rsidP="007E0873">
      <w:pPr>
        <w:spacing w:after="0" w:line="360" w:lineRule="auto"/>
        <w:jc w:val="both"/>
        <w:rPr>
          <w:rFonts w:asciiTheme="majorHAnsi" w:hAnsiTheme="majorHAnsi" w:cs="Times New Roman"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sz w:val="21"/>
          <w:szCs w:val="21"/>
          <w:lang w:val="cs-CZ"/>
        </w:rPr>
        <w:t>V. Bareš si vybral regionální téma</w:t>
      </w:r>
      <w:r w:rsidR="001D5211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s vydatným přesahem 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do obecných dějin: Na příkladu </w:t>
      </w:r>
      <w:r w:rsidR="00696EA6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svého rodného města Nymburka a v něm kdysi stojícího 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kláštera dominikánů se pokusil </w:t>
      </w:r>
      <w:r w:rsidR="001D5211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definovat prostor (geografický, společenský), který klášter zaujímal v rámci města, 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>soustředi</w:t>
      </w:r>
      <w:r w:rsidR="001D5211" w:rsidRPr="007E0873">
        <w:rPr>
          <w:rFonts w:asciiTheme="majorHAnsi" w:hAnsiTheme="majorHAnsi" w:cs="Times New Roman"/>
          <w:sz w:val="21"/>
          <w:szCs w:val="21"/>
          <w:lang w:val="cs-CZ"/>
        </w:rPr>
        <w:t>l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se na zákonitosti jako vzniku</w:t>
      </w:r>
      <w:r w:rsidR="00696EA6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v rámci městských ulic a hradeb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a na působení kláštera v městské společnosti ve středověku</w:t>
      </w:r>
      <w:r w:rsidR="001D5211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. Pokusil se tedy akcentovat 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>vztahy</w:t>
      </w:r>
      <w:r w:rsidR="001D5211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mezi klášterem a městem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>, které jsou pro mendikantské komunity tolik typické a které jsou v zahraničním bádání dosti akcentované, v českém však již méně.</w:t>
      </w:r>
      <w:r w:rsidR="001D5211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Téma od počátku sice naráželo na velmi omezené pramenné zdroje</w:t>
      </w:r>
      <w:r w:rsidR="00696EA6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(váhu rozhodnutí pro dané téma nese na svých bedrech i vedoucí, která si tato rizika uvědomovala a studenta přesto od tématu neodradila)</w:t>
      </w:r>
      <w:r w:rsidR="001D5211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, jež se bohužel nepodařilo ani po svědomitém hledání v průběhu práce příliš rozšířit. </w:t>
      </w:r>
      <w:r w:rsidR="00696EA6" w:rsidRPr="007E0873">
        <w:rPr>
          <w:rFonts w:asciiTheme="majorHAnsi" w:hAnsiTheme="majorHAnsi" w:cs="Times New Roman"/>
          <w:sz w:val="21"/>
          <w:szCs w:val="21"/>
          <w:lang w:val="cs-CZ"/>
        </w:rPr>
        <w:t>Omezené pramenné zdroje</w:t>
      </w:r>
      <w:r w:rsidR="001D5211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autora limitovaly a neumožnily mu propracovat zmíněná témata detailněji. Přesto však se za pomoci dostupných zdrojů a s využitím komparace s příklady Nymburku blízkými podařilo vykreslit základní předpoklady existence a fungování kláštera uvnitř městské společnosti a nastínit v některých případech pomocné hypotézy soužití klášterní komunity a města.</w:t>
      </w:r>
      <w:r w:rsidR="003D7850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</w:t>
      </w:r>
      <w:r w:rsidR="00805BEE" w:rsidRPr="007E0873">
        <w:rPr>
          <w:rFonts w:asciiTheme="majorHAnsi" w:hAnsiTheme="majorHAnsi" w:cs="Times New Roman"/>
          <w:sz w:val="21"/>
          <w:szCs w:val="21"/>
          <w:lang w:val="cs-CZ"/>
        </w:rPr>
        <w:t>Autor rovněž znovu analyzoval informace, uváděné ve starší literatuře a podrobil je kritice.</w:t>
      </w:r>
    </w:p>
    <w:p w:rsidR="00AA3465" w:rsidRPr="007E0873" w:rsidRDefault="00342544" w:rsidP="007E0873">
      <w:pPr>
        <w:spacing w:after="0" w:line="360" w:lineRule="auto"/>
        <w:jc w:val="both"/>
        <w:rPr>
          <w:rFonts w:asciiTheme="majorHAnsi" w:hAnsiTheme="majorHAnsi" w:cs="Times New Roman"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sz w:val="21"/>
          <w:szCs w:val="21"/>
          <w:lang w:val="cs-CZ"/>
        </w:rPr>
        <w:t>Využit</w:t>
      </w:r>
      <w:r w:rsidR="001E0DA9" w:rsidRPr="007E0873">
        <w:rPr>
          <w:rFonts w:asciiTheme="majorHAnsi" w:hAnsiTheme="majorHAnsi" w:cs="Times New Roman"/>
          <w:sz w:val="21"/>
          <w:szCs w:val="21"/>
          <w:lang w:val="cs-CZ"/>
        </w:rPr>
        <w:t>í pramenů: P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>rimárn</w:t>
      </w:r>
      <w:r w:rsidR="001E0DA9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í 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>pramen</w:t>
      </w:r>
      <w:r w:rsidR="001E0DA9" w:rsidRPr="007E0873">
        <w:rPr>
          <w:rFonts w:asciiTheme="majorHAnsi" w:hAnsiTheme="majorHAnsi" w:cs="Times New Roman"/>
          <w:sz w:val="21"/>
          <w:szCs w:val="21"/>
          <w:lang w:val="cs-CZ"/>
        </w:rPr>
        <w:t>y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zastup</w:t>
      </w:r>
      <w:r w:rsidR="001E0DA9" w:rsidRPr="007E0873">
        <w:rPr>
          <w:rFonts w:asciiTheme="majorHAnsi" w:hAnsiTheme="majorHAnsi" w:cs="Times New Roman"/>
          <w:sz w:val="21"/>
          <w:szCs w:val="21"/>
          <w:lang w:val="cs-CZ"/>
        </w:rPr>
        <w:t>uje zejména listinný materiál dostupný v edicích, které autor doplňuje svým komentářem a vyvozuje z něj možné souvislosti</w:t>
      </w:r>
      <w:r w:rsidR="00805BEE" w:rsidRPr="007E0873">
        <w:rPr>
          <w:rFonts w:asciiTheme="majorHAnsi" w:hAnsiTheme="majorHAnsi" w:cs="Times New Roman"/>
          <w:sz w:val="21"/>
          <w:szCs w:val="21"/>
          <w:lang w:val="cs-CZ"/>
        </w:rPr>
        <w:t>, jednu klíčovou listinu sám překládá</w:t>
      </w:r>
      <w:r w:rsidR="001E0DA9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. Využití 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>sekundárních pramenů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bych označila </w:t>
      </w:r>
      <w:r w:rsidR="001E0DA9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spíše 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za </w:t>
      </w:r>
      <w:r w:rsidR="00805BEE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spíše 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průměrné, pochvalně </w:t>
      </w:r>
      <w:r w:rsidR="001E0DA9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ale 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hodnotím využití 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>archeologických zpráv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jako </w:t>
      </w:r>
      <w:r w:rsidR="001E0DA9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důležitých 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>zdrojů k dějinám Nymburka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.    </w:t>
      </w:r>
      <w:r w:rsidR="001D5211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 </w:t>
      </w:r>
      <w:r w:rsidR="00762A3E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   </w:t>
      </w:r>
      <w:r w:rsidR="006C2179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</w:t>
      </w:r>
    </w:p>
    <w:p w:rsidR="006C2179" w:rsidRPr="007E0873" w:rsidRDefault="000E00D4" w:rsidP="007E0873">
      <w:pPr>
        <w:spacing w:after="0" w:line="360" w:lineRule="auto"/>
        <w:jc w:val="both"/>
        <w:rPr>
          <w:rFonts w:asciiTheme="majorHAnsi" w:hAnsiTheme="majorHAnsi" w:cs="Times New Roman"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sz w:val="21"/>
          <w:szCs w:val="21"/>
          <w:lang w:val="cs-CZ"/>
        </w:rPr>
        <w:t>Hodnocení 1</w:t>
      </w:r>
      <w:r w:rsidR="001D5211" w:rsidRPr="007E0873">
        <w:rPr>
          <w:rFonts w:asciiTheme="majorHAnsi" w:hAnsiTheme="majorHAnsi" w:cs="Times New Roman"/>
          <w:sz w:val="21"/>
          <w:szCs w:val="21"/>
          <w:lang w:val="cs-CZ"/>
        </w:rPr>
        <w:t>-</w:t>
      </w:r>
    </w:p>
    <w:p w:rsidR="000E00D4" w:rsidRPr="007E0873" w:rsidRDefault="000E00D4" w:rsidP="007E0873">
      <w:pPr>
        <w:spacing w:after="0" w:line="360" w:lineRule="auto"/>
        <w:jc w:val="both"/>
        <w:rPr>
          <w:rFonts w:asciiTheme="majorHAnsi" w:hAnsiTheme="majorHAnsi" w:cs="Times New Roman"/>
          <w:sz w:val="21"/>
          <w:szCs w:val="21"/>
          <w:lang w:val="cs-CZ"/>
        </w:rPr>
      </w:pPr>
    </w:p>
    <w:p w:rsidR="00AA3465" w:rsidRPr="007E0873" w:rsidRDefault="00AA3465" w:rsidP="007E0873">
      <w:pPr>
        <w:spacing w:after="0" w:line="360" w:lineRule="auto"/>
        <w:jc w:val="both"/>
        <w:rPr>
          <w:rFonts w:asciiTheme="majorHAnsi" w:hAnsiTheme="majorHAnsi" w:cs="Times New Roman"/>
          <w:b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b/>
          <w:sz w:val="21"/>
          <w:szCs w:val="21"/>
          <w:lang w:val="cs-CZ"/>
        </w:rPr>
        <w:t>Zpracování a metodologie. Argumentace</w:t>
      </w:r>
    </w:p>
    <w:p w:rsidR="00696EA6" w:rsidRPr="007E0873" w:rsidRDefault="003D7850" w:rsidP="007E0873">
      <w:pPr>
        <w:spacing w:after="0" w:line="360" w:lineRule="auto"/>
        <w:jc w:val="both"/>
        <w:rPr>
          <w:rFonts w:asciiTheme="majorHAnsi" w:hAnsiTheme="majorHAnsi" w:cs="Times New Roman"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sz w:val="21"/>
          <w:szCs w:val="21"/>
          <w:lang w:val="cs-CZ"/>
        </w:rPr>
        <w:t>Je pravda, že v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e snaze pojmout téma v pramenech 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>málo dostupné se autor častěji rozhodl vytvořit obecné informační rámce</w:t>
      </w:r>
      <w:r w:rsidR="001E0DA9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pro te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>matické celky své práce (</w:t>
      </w:r>
      <w:r w:rsidR="001E0DA9" w:rsidRPr="007E0873">
        <w:rPr>
          <w:rFonts w:asciiTheme="majorHAnsi" w:hAnsiTheme="majorHAnsi" w:cs="Times New Roman"/>
          <w:sz w:val="21"/>
          <w:szCs w:val="21"/>
          <w:lang w:val="cs-CZ"/>
        </w:rPr>
        <w:t>zejm. kap. 1)</w:t>
      </w:r>
      <w:r w:rsidR="00933A8A" w:rsidRPr="007E0873">
        <w:rPr>
          <w:rFonts w:asciiTheme="majorHAnsi" w:hAnsiTheme="majorHAnsi" w:cs="Times New Roman"/>
          <w:sz w:val="21"/>
          <w:szCs w:val="21"/>
          <w:lang w:val="cs-CZ"/>
        </w:rPr>
        <w:t>.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Tento postup je pochopitelný</w:t>
      </w:r>
      <w:r w:rsidR="00342544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(kapitola o vzniku měst v českém království například proto, že nymburský klášter je úzce svázán právě se vznikem Nymburku jako města)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, </w:t>
      </w:r>
      <w:r w:rsidR="00696EA6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přesto však vytváří na první pohled nerovnováhu mezi obecnými </w:t>
      </w:r>
      <w:r w:rsidR="00805BEE" w:rsidRPr="007E0873">
        <w:rPr>
          <w:rFonts w:asciiTheme="majorHAnsi" w:hAnsiTheme="majorHAnsi" w:cs="Times New Roman"/>
          <w:sz w:val="21"/>
          <w:szCs w:val="21"/>
          <w:lang w:val="cs-CZ"/>
        </w:rPr>
        <w:lastRenderedPageBreak/>
        <w:t xml:space="preserve">kapitolami </w:t>
      </w:r>
      <w:r w:rsidR="00696EA6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a konkrétními „nymburskými“ příklady. </w:t>
      </w:r>
      <w:r w:rsidR="002E5B7F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Až podrobnější optikou shledáváme, že konkrétní </w:t>
      </w:r>
      <w:r w:rsidR="00342544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informace o Nymburku a jeho klášterní komunitě </w:t>
      </w:r>
      <w:r w:rsidR="002E5B7F" w:rsidRPr="007E0873">
        <w:rPr>
          <w:rFonts w:asciiTheme="majorHAnsi" w:hAnsiTheme="majorHAnsi" w:cs="Times New Roman"/>
          <w:sz w:val="21"/>
          <w:szCs w:val="21"/>
          <w:lang w:val="cs-CZ"/>
        </w:rPr>
        <w:t>se objevuj</w:t>
      </w:r>
      <w:r w:rsidR="00342544" w:rsidRPr="007E0873">
        <w:rPr>
          <w:rFonts w:asciiTheme="majorHAnsi" w:hAnsiTheme="majorHAnsi" w:cs="Times New Roman"/>
          <w:sz w:val="21"/>
          <w:szCs w:val="21"/>
          <w:lang w:val="cs-CZ"/>
        </w:rPr>
        <w:t>í</w:t>
      </w:r>
      <w:r w:rsidR="002E5B7F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na patřičných místech obecných kapitol, čímž autor dostává svému úkolu (</w:t>
      </w:r>
      <w:r w:rsidR="002E5B7F" w:rsidRPr="007E0873">
        <w:rPr>
          <w:rFonts w:asciiTheme="majorHAnsi" w:hAnsiTheme="majorHAnsi" w:cs="Times New Roman"/>
          <w:sz w:val="21"/>
          <w:szCs w:val="21"/>
          <w:lang w:val="cs-CZ"/>
        </w:rPr>
        <w:t>alespoň stručně</w:t>
      </w:r>
      <w:r w:rsidR="002E5B7F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) a provazuje městský historický kontext s obecnými ději v českém království, potažmo v Evropě.  </w:t>
      </w:r>
    </w:p>
    <w:p w:rsidR="005364F6" w:rsidRPr="007E0873" w:rsidRDefault="000659AE" w:rsidP="007E0873">
      <w:pPr>
        <w:spacing w:after="0" w:line="360" w:lineRule="auto"/>
        <w:jc w:val="both"/>
        <w:rPr>
          <w:rFonts w:asciiTheme="majorHAnsi" w:hAnsiTheme="majorHAnsi" w:cs="Times New Roman"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sz w:val="21"/>
          <w:szCs w:val="21"/>
          <w:lang w:val="cs-CZ"/>
        </w:rPr>
        <w:t>Konkrétnější obraz Nymburku a kláštera u jeho hradeb pak vysvítá z kapitoly 2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>.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a 4. Zde je například šikovně zdokumentován proces provázanosti vzniku města a kláštera v něm, 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>městské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komunikační trasy (které byly 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>tak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důležité 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právě 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>pro mendikantské kazatele)</w:t>
      </w:r>
      <w:r w:rsidR="00805BEE" w:rsidRPr="007E0873">
        <w:rPr>
          <w:rFonts w:asciiTheme="majorHAnsi" w:hAnsiTheme="majorHAnsi" w:cs="Times New Roman"/>
          <w:sz w:val="21"/>
          <w:szCs w:val="21"/>
          <w:lang w:val="cs-CZ"/>
        </w:rPr>
        <w:t>, či historikovy nejasnosti nad věrohodností zakládací listiny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. </w:t>
      </w:r>
      <w:r w:rsidR="00805BEE" w:rsidRPr="007E0873">
        <w:rPr>
          <w:rFonts w:asciiTheme="majorHAnsi" w:hAnsiTheme="majorHAnsi" w:cs="Times New Roman"/>
          <w:sz w:val="21"/>
          <w:szCs w:val="21"/>
          <w:lang w:val="cs-CZ"/>
        </w:rPr>
        <w:t>I při nedostatečné pramenné základně se a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>utorovi d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>aří vyvozovat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hypotetické předpoklady 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>za pomocí obecných znalostí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tam, kde konkrétní pramenná svědectví chybí, a naopak kriticky nahlížet na některá „fakta“ starší literatury, pro něž on osobně podporu nenachází (zejm. v případě </w:t>
      </w:r>
      <w:proofErr w:type="spellStart"/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>Jos</w:t>
      </w:r>
      <w:proofErr w:type="spellEnd"/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. </w:t>
      </w:r>
      <w:proofErr w:type="spellStart"/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>Merkela</w:t>
      </w:r>
      <w:proofErr w:type="spellEnd"/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>, s. 29n)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>.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</w:t>
      </w:r>
      <w:r w:rsidR="00805BEE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K doplnění zcela chybějících informací ke každodennosti nymburské komunity a jejího fungování v rámci města pak slouží </w:t>
      </w:r>
      <w:r w:rsidR="001E0DA9" w:rsidRPr="007E0873">
        <w:rPr>
          <w:rFonts w:asciiTheme="majorHAnsi" w:hAnsiTheme="majorHAnsi" w:cs="Times New Roman"/>
          <w:sz w:val="21"/>
          <w:szCs w:val="21"/>
          <w:lang w:val="cs-CZ"/>
        </w:rPr>
        <w:t>kap. 3. a její stručný exkurz do vývoje dominikánského řádu v Čechách, ve které autor akcentuje i taková „praktická“ témata jako jsou obecné zákonitosti klášterní architektury, majetkové a hospodářské zvyklosti, či vztah mendikantů s farním klérem</w:t>
      </w:r>
      <w:r w:rsidR="00805BEE" w:rsidRPr="007E0873">
        <w:rPr>
          <w:rFonts w:asciiTheme="majorHAnsi" w:hAnsiTheme="majorHAnsi" w:cs="Times New Roman"/>
          <w:sz w:val="21"/>
          <w:szCs w:val="21"/>
          <w:lang w:val="cs-CZ"/>
        </w:rPr>
        <w:t>.</w:t>
      </w:r>
      <w:r w:rsidR="00847DC4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 </w:t>
      </w:r>
      <w:r w:rsidR="006928F5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    </w:t>
      </w:r>
      <w:r w:rsidR="007669D4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</w:t>
      </w:r>
      <w:r w:rsidR="005D71E0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</w:t>
      </w:r>
    </w:p>
    <w:p w:rsidR="00AA3465" w:rsidRPr="007E0873" w:rsidRDefault="00AA3465" w:rsidP="007E0873">
      <w:pPr>
        <w:spacing w:after="0" w:line="360" w:lineRule="auto"/>
        <w:jc w:val="both"/>
        <w:rPr>
          <w:rFonts w:asciiTheme="majorHAnsi" w:hAnsiTheme="majorHAnsi" w:cs="Times New Roman"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sz w:val="21"/>
          <w:szCs w:val="21"/>
          <w:lang w:val="cs-CZ"/>
        </w:rPr>
        <w:t>Hodnocení</w:t>
      </w:r>
      <w:r w:rsidR="00805BEE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(vzhledem k obtížím badatelskému tématu)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: </w:t>
      </w:r>
      <w:r w:rsidR="00933A8A" w:rsidRPr="007E0873">
        <w:rPr>
          <w:rFonts w:asciiTheme="majorHAnsi" w:hAnsiTheme="majorHAnsi" w:cs="Times New Roman"/>
          <w:sz w:val="21"/>
          <w:szCs w:val="21"/>
          <w:lang w:val="cs-CZ"/>
        </w:rPr>
        <w:t>1</w:t>
      </w:r>
      <w:r w:rsidR="00805BEE" w:rsidRPr="007E0873">
        <w:rPr>
          <w:rFonts w:asciiTheme="majorHAnsi" w:hAnsiTheme="majorHAnsi" w:cs="Times New Roman"/>
          <w:sz w:val="21"/>
          <w:szCs w:val="21"/>
          <w:lang w:val="cs-CZ"/>
        </w:rPr>
        <w:t>-</w:t>
      </w:r>
      <w:r w:rsidR="00437602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          </w:t>
      </w:r>
    </w:p>
    <w:p w:rsidR="00AA3465" w:rsidRPr="007E0873" w:rsidRDefault="00AA3465" w:rsidP="007E0873">
      <w:pPr>
        <w:spacing w:after="0" w:line="360" w:lineRule="auto"/>
        <w:jc w:val="both"/>
        <w:rPr>
          <w:rFonts w:asciiTheme="majorHAnsi" w:hAnsiTheme="majorHAnsi" w:cs="Times New Roman"/>
          <w:sz w:val="21"/>
          <w:szCs w:val="21"/>
          <w:lang w:val="cs-CZ"/>
        </w:rPr>
      </w:pPr>
    </w:p>
    <w:p w:rsidR="00AA3465" w:rsidRPr="007E0873" w:rsidRDefault="00AA3465" w:rsidP="007E0873">
      <w:pPr>
        <w:spacing w:after="0" w:line="360" w:lineRule="auto"/>
        <w:jc w:val="both"/>
        <w:rPr>
          <w:rFonts w:asciiTheme="majorHAnsi" w:hAnsiTheme="majorHAnsi" w:cs="Times New Roman"/>
          <w:b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b/>
          <w:sz w:val="21"/>
          <w:szCs w:val="21"/>
          <w:lang w:val="cs-CZ"/>
        </w:rPr>
        <w:t>Styl a jazyk</w:t>
      </w:r>
    </w:p>
    <w:p w:rsidR="00AA3465" w:rsidRPr="007E0873" w:rsidRDefault="005364F6" w:rsidP="007E0873">
      <w:pPr>
        <w:spacing w:after="0" w:line="360" w:lineRule="auto"/>
        <w:jc w:val="both"/>
        <w:rPr>
          <w:rFonts w:asciiTheme="majorHAnsi" w:hAnsiTheme="majorHAnsi" w:cs="Times New Roman"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sz w:val="21"/>
          <w:szCs w:val="21"/>
          <w:lang w:val="cs-CZ"/>
        </w:rPr>
        <w:t>Autor</w:t>
      </w:r>
      <w:r w:rsidR="00696EA6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a je třeba pochválit za dosti vyzrálý </w:t>
      </w:r>
      <w:r w:rsidR="002E5B7F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a čtivý </w:t>
      </w:r>
      <w:r w:rsidR="00696EA6" w:rsidRPr="007E0873">
        <w:rPr>
          <w:rFonts w:asciiTheme="majorHAnsi" w:hAnsiTheme="majorHAnsi" w:cs="Times New Roman"/>
          <w:sz w:val="21"/>
          <w:szCs w:val="21"/>
          <w:lang w:val="cs-CZ"/>
        </w:rPr>
        <w:t>styl psaní</w:t>
      </w:r>
      <w:r w:rsidR="002E5B7F" w:rsidRPr="007E0873">
        <w:rPr>
          <w:rFonts w:asciiTheme="majorHAnsi" w:hAnsiTheme="majorHAnsi" w:cs="Times New Roman"/>
          <w:sz w:val="21"/>
          <w:szCs w:val="21"/>
          <w:lang w:val="cs-CZ"/>
        </w:rPr>
        <w:t>, za přehledné strukturování textu i</w:t>
      </w:r>
      <w:r w:rsidR="00696EA6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kladení argumentů, stejně jako i za relativně kritický přístup k sekundární literatuře. Pozitivně hodnotím i </w:t>
      </w:r>
      <w:r w:rsidR="002E5B7F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úspěšné </w:t>
      </w:r>
      <w:r w:rsidR="00696EA6" w:rsidRPr="007E0873">
        <w:rPr>
          <w:rFonts w:asciiTheme="majorHAnsi" w:hAnsiTheme="majorHAnsi" w:cs="Times New Roman"/>
          <w:sz w:val="21"/>
          <w:szCs w:val="21"/>
          <w:lang w:val="cs-CZ"/>
        </w:rPr>
        <w:t>úsilí propracovat se přes bariéru latiny k podrobnému rozboru pramenů</w:t>
      </w:r>
      <w:r w:rsidR="00805BEE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a k dokonce k vlastnímu překladu klíčové zakládací listiny</w:t>
      </w:r>
      <w:r w:rsidR="00696EA6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. </w:t>
      </w:r>
      <w:r w:rsidR="002E5B7F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Výtka patří ve spěchu psanému úvodu, do něhož se dostali jak </w:t>
      </w:r>
      <w:proofErr w:type="spellStart"/>
      <w:r w:rsidR="002E5B7F" w:rsidRPr="007E0873">
        <w:rPr>
          <w:rFonts w:asciiTheme="majorHAnsi" w:hAnsiTheme="majorHAnsi" w:cs="Times New Roman"/>
          <w:sz w:val="21"/>
          <w:szCs w:val="21"/>
          <w:lang w:val="cs-CZ"/>
        </w:rPr>
        <w:t>gramacko</w:t>
      </w:r>
      <w:proofErr w:type="spellEnd"/>
      <w:r w:rsidR="002E5B7F" w:rsidRPr="007E0873">
        <w:rPr>
          <w:rFonts w:asciiTheme="majorHAnsi" w:hAnsiTheme="majorHAnsi" w:cs="Times New Roman"/>
          <w:sz w:val="21"/>
          <w:szCs w:val="21"/>
          <w:lang w:val="cs-CZ"/>
        </w:rPr>
        <w:t>-syntaktické chyby, tak i zrychleně interpretovaná tvrzení.</w:t>
      </w:r>
      <w:r w:rsidR="00933A8A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</w:t>
      </w:r>
      <w:r w:rsidR="007E0873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Naopak velmi specificky se autor vyrovnává se závěrem práce, v níž sám upozorňuje na nedostatky díla a na další možné směry pokračujícího bádání, což dokládá jeho dobrou průpravu a přehled v tématu. </w:t>
      </w:r>
      <w:r w:rsidR="00933A8A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</w:t>
      </w:r>
      <w:r w:rsidR="00272CE8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</w:t>
      </w:r>
      <w:r w:rsidR="00AA3465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</w:t>
      </w:r>
    </w:p>
    <w:p w:rsidR="00AA3465" w:rsidRPr="007E0873" w:rsidRDefault="00AF4F48" w:rsidP="007E0873">
      <w:pPr>
        <w:spacing w:after="0" w:line="360" w:lineRule="auto"/>
        <w:jc w:val="both"/>
        <w:rPr>
          <w:rFonts w:asciiTheme="majorHAnsi" w:hAnsiTheme="majorHAnsi" w:cs="Times New Roman"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Hodnocení: </w:t>
      </w:r>
      <w:r w:rsidR="00933A8A" w:rsidRPr="007E0873">
        <w:rPr>
          <w:rFonts w:asciiTheme="majorHAnsi" w:hAnsiTheme="majorHAnsi" w:cs="Times New Roman"/>
          <w:sz w:val="21"/>
          <w:szCs w:val="21"/>
          <w:lang w:val="cs-CZ"/>
        </w:rPr>
        <w:t>1</w:t>
      </w:r>
      <w:r w:rsidR="00AA3465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</w:t>
      </w:r>
    </w:p>
    <w:p w:rsidR="00AA3465" w:rsidRPr="007E0873" w:rsidRDefault="00AA3465" w:rsidP="007E0873">
      <w:pPr>
        <w:spacing w:after="0" w:line="360" w:lineRule="auto"/>
        <w:jc w:val="both"/>
        <w:rPr>
          <w:rFonts w:asciiTheme="majorHAnsi" w:hAnsiTheme="majorHAnsi" w:cs="Times New Roman"/>
          <w:sz w:val="21"/>
          <w:szCs w:val="21"/>
          <w:lang w:val="cs-CZ"/>
        </w:rPr>
      </w:pPr>
    </w:p>
    <w:p w:rsidR="00AA3465" w:rsidRPr="007E0873" w:rsidRDefault="00697459" w:rsidP="007E0873">
      <w:pPr>
        <w:spacing w:after="0" w:line="360" w:lineRule="auto"/>
        <w:jc w:val="both"/>
        <w:rPr>
          <w:rFonts w:asciiTheme="majorHAnsi" w:hAnsiTheme="majorHAnsi" w:cs="Times New Roman"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sz w:val="21"/>
          <w:szCs w:val="21"/>
          <w:lang w:val="cs-CZ"/>
        </w:rPr>
        <w:t>Celkové h</w:t>
      </w:r>
      <w:r w:rsidR="00AA3465" w:rsidRPr="007E0873">
        <w:rPr>
          <w:rFonts w:asciiTheme="majorHAnsi" w:hAnsiTheme="majorHAnsi" w:cs="Times New Roman"/>
          <w:sz w:val="21"/>
          <w:szCs w:val="21"/>
          <w:lang w:val="cs-CZ"/>
        </w:rPr>
        <w:t>odnocení práce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>:</w:t>
      </w:r>
      <w:r w:rsidR="00933A8A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</w:t>
      </w:r>
      <w:r w:rsidR="007E0873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Byť zvolené téma nedávalo </w:t>
      </w:r>
      <w:r w:rsidR="007E0873">
        <w:rPr>
          <w:rFonts w:asciiTheme="majorHAnsi" w:hAnsiTheme="majorHAnsi" w:cs="Times New Roman"/>
          <w:sz w:val="21"/>
          <w:szCs w:val="21"/>
          <w:lang w:val="cs-CZ"/>
        </w:rPr>
        <w:t xml:space="preserve">příliš </w:t>
      </w:r>
      <w:r w:rsidR="007E0873" w:rsidRPr="007E0873">
        <w:rPr>
          <w:rFonts w:asciiTheme="majorHAnsi" w:hAnsiTheme="majorHAnsi" w:cs="Times New Roman"/>
          <w:sz w:val="21"/>
          <w:szCs w:val="21"/>
          <w:lang w:val="cs-CZ"/>
        </w:rPr>
        <w:t>možnost</w:t>
      </w:r>
      <w:r w:rsidR="007E0873">
        <w:rPr>
          <w:rFonts w:asciiTheme="majorHAnsi" w:hAnsiTheme="majorHAnsi" w:cs="Times New Roman"/>
          <w:sz w:val="21"/>
          <w:szCs w:val="21"/>
          <w:lang w:val="cs-CZ"/>
        </w:rPr>
        <w:t>í</w:t>
      </w:r>
      <w:r w:rsidR="007E0873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přinést nové informace, přesto autor prokázal velmi dobrou orientaci v problému i schopnost dovozovat a argumentovat, stejně jako i kriticky hodnotit ty informace, které dostupné jsou. Jeho práci navrhuji </w:t>
      </w:r>
      <w:r w:rsidR="00933A8A" w:rsidRPr="007E0873">
        <w:rPr>
          <w:rFonts w:asciiTheme="majorHAnsi" w:hAnsiTheme="majorHAnsi" w:cs="Times New Roman"/>
          <w:sz w:val="21"/>
          <w:szCs w:val="21"/>
          <w:lang w:val="cs-CZ"/>
        </w:rPr>
        <w:t>hodno</w:t>
      </w:r>
      <w:r w:rsidR="007E0873" w:rsidRPr="007E0873">
        <w:rPr>
          <w:rFonts w:asciiTheme="majorHAnsi" w:hAnsiTheme="majorHAnsi" w:cs="Times New Roman"/>
          <w:sz w:val="21"/>
          <w:szCs w:val="21"/>
          <w:lang w:val="cs-CZ"/>
        </w:rPr>
        <w:t>tit</w:t>
      </w:r>
      <w:r w:rsidR="00933A8A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</w:t>
      </w:r>
      <w:r w:rsidR="007E0873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známkou </w:t>
      </w:r>
      <w:r w:rsidR="00933A8A" w:rsidRPr="007E0873">
        <w:rPr>
          <w:rFonts w:asciiTheme="majorHAnsi" w:hAnsiTheme="majorHAnsi" w:cs="Times New Roman"/>
          <w:b/>
          <w:sz w:val="21"/>
          <w:szCs w:val="21"/>
          <w:lang w:val="cs-CZ"/>
        </w:rPr>
        <w:t>výborně</w:t>
      </w:r>
      <w:r w:rsidR="007E0873" w:rsidRPr="007E0873">
        <w:rPr>
          <w:rFonts w:asciiTheme="majorHAnsi" w:hAnsiTheme="majorHAnsi" w:cs="Times New Roman"/>
          <w:b/>
          <w:sz w:val="21"/>
          <w:szCs w:val="21"/>
          <w:lang w:val="cs-CZ"/>
        </w:rPr>
        <w:t xml:space="preserve"> – velmi dobře</w:t>
      </w:r>
      <w:r w:rsidR="007E0873" w:rsidRPr="007E0873">
        <w:rPr>
          <w:rFonts w:asciiTheme="majorHAnsi" w:hAnsiTheme="majorHAnsi" w:cs="Times New Roman"/>
          <w:sz w:val="21"/>
          <w:szCs w:val="21"/>
          <w:lang w:val="cs-CZ"/>
        </w:rPr>
        <w:t>, samozřejmě s přihlédnutím k průběhu obhajoby</w:t>
      </w:r>
      <w:r w:rsidR="00933A8A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. </w:t>
      </w:r>
      <w:r w:rsidR="00AA3465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</w:t>
      </w:r>
    </w:p>
    <w:p w:rsidR="00AA3465" w:rsidRPr="007E0873" w:rsidRDefault="00AA3465" w:rsidP="007E0873">
      <w:pPr>
        <w:spacing w:after="0" w:line="360" w:lineRule="auto"/>
        <w:jc w:val="both"/>
        <w:rPr>
          <w:rFonts w:asciiTheme="majorHAnsi" w:hAnsiTheme="majorHAnsi" w:cs="Times New Roman"/>
          <w:sz w:val="21"/>
          <w:szCs w:val="21"/>
          <w:lang w:val="cs-CZ"/>
        </w:rPr>
      </w:pPr>
    </w:p>
    <w:p w:rsidR="005A1439" w:rsidRPr="007E0873" w:rsidRDefault="00AA3465" w:rsidP="007E0873">
      <w:pPr>
        <w:spacing w:after="0" w:line="360" w:lineRule="auto"/>
        <w:jc w:val="both"/>
        <w:rPr>
          <w:rFonts w:asciiTheme="majorHAnsi" w:hAnsiTheme="majorHAnsi"/>
          <w:sz w:val="21"/>
          <w:szCs w:val="21"/>
          <w:lang w:val="cs-CZ"/>
        </w:rPr>
      </w:pPr>
      <w:r w:rsidRPr="007E0873">
        <w:rPr>
          <w:rFonts w:asciiTheme="majorHAnsi" w:hAnsiTheme="majorHAnsi" w:cs="Times New Roman"/>
          <w:sz w:val="21"/>
          <w:szCs w:val="21"/>
          <w:lang w:val="cs-CZ"/>
        </w:rPr>
        <w:t>V </w:t>
      </w:r>
      <w:r w:rsidR="00272CE8"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Praze dne </w:t>
      </w:r>
      <w:r w:rsidR="00892026">
        <w:rPr>
          <w:rFonts w:asciiTheme="majorHAnsi" w:hAnsiTheme="majorHAnsi" w:cs="Times New Roman"/>
          <w:sz w:val="21"/>
          <w:szCs w:val="21"/>
          <w:lang w:val="cs-CZ"/>
        </w:rPr>
        <w:t>26</w:t>
      </w:r>
      <w:bookmarkStart w:id="0" w:name="_GoBack"/>
      <w:bookmarkEnd w:id="0"/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. </w:t>
      </w:r>
      <w:r w:rsidR="00892026">
        <w:rPr>
          <w:rFonts w:asciiTheme="majorHAnsi" w:hAnsiTheme="majorHAnsi" w:cs="Times New Roman"/>
          <w:sz w:val="21"/>
          <w:szCs w:val="21"/>
          <w:lang w:val="cs-CZ"/>
        </w:rPr>
        <w:t>července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 xml:space="preserve"> 201</w:t>
      </w:r>
      <w:r w:rsidR="00892026">
        <w:rPr>
          <w:rFonts w:asciiTheme="majorHAnsi" w:hAnsiTheme="majorHAnsi" w:cs="Times New Roman"/>
          <w:sz w:val="21"/>
          <w:szCs w:val="21"/>
          <w:lang w:val="cs-CZ"/>
        </w:rPr>
        <w:t>6</w:t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ab/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ab/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ab/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ab/>
      </w:r>
      <w:r w:rsidRPr="007E0873">
        <w:rPr>
          <w:rFonts w:asciiTheme="majorHAnsi" w:hAnsiTheme="majorHAnsi" w:cs="Times New Roman"/>
          <w:sz w:val="21"/>
          <w:szCs w:val="21"/>
          <w:lang w:val="cs-CZ"/>
        </w:rPr>
        <w:tab/>
        <w:t xml:space="preserve">Kateřina </w:t>
      </w:r>
      <w:r w:rsidR="00272CE8" w:rsidRPr="007E0873">
        <w:rPr>
          <w:rFonts w:asciiTheme="majorHAnsi" w:hAnsiTheme="majorHAnsi" w:cs="Times New Roman"/>
          <w:sz w:val="21"/>
          <w:szCs w:val="21"/>
          <w:lang w:val="cs-CZ"/>
        </w:rPr>
        <w:t>Ptáčková</w:t>
      </w:r>
    </w:p>
    <w:sectPr w:rsidR="005A1439" w:rsidRPr="007E0873">
      <w:head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36AD" w:rsidRDefault="00B936AD" w:rsidP="00AA3465">
      <w:pPr>
        <w:spacing w:after="0" w:line="240" w:lineRule="auto"/>
      </w:pPr>
      <w:r>
        <w:separator/>
      </w:r>
    </w:p>
  </w:endnote>
  <w:endnote w:type="continuationSeparator" w:id="0">
    <w:p w:rsidR="00B936AD" w:rsidRDefault="00B936AD" w:rsidP="00AA34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36AD" w:rsidRDefault="00B936AD" w:rsidP="00AA3465">
      <w:pPr>
        <w:spacing w:after="0" w:line="240" w:lineRule="auto"/>
      </w:pPr>
      <w:r>
        <w:separator/>
      </w:r>
    </w:p>
  </w:footnote>
  <w:footnote w:type="continuationSeparator" w:id="0">
    <w:p w:rsidR="00B936AD" w:rsidRDefault="00B936AD" w:rsidP="00AA34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817" w:rsidRPr="00D63817" w:rsidRDefault="00CF53C9" w:rsidP="00D63817">
    <w:pPr>
      <w:pStyle w:val="Zhlav"/>
      <w:jc w:val="both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>Ústav historických věd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  <w:t>Posudek bakalářské práce</w:t>
    </w:r>
  </w:p>
  <w:p w:rsidR="00D63817" w:rsidRPr="00D63817" w:rsidRDefault="00CF53C9">
    <w:pPr>
      <w:pStyle w:val="Zhlav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 xml:space="preserve">Filozofická fakulta 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="006C2179">
      <w:rPr>
        <w:rFonts w:ascii="Garamond" w:hAnsi="Garamond" w:cs="Times New Roman"/>
        <w:sz w:val="24"/>
        <w:szCs w:val="24"/>
        <w:lang w:val="cs-CZ"/>
      </w:rPr>
      <w:t>Ondřeje Matyse</w:t>
    </w:r>
    <w:r w:rsidRPr="00D63817">
      <w:rPr>
        <w:rFonts w:ascii="Garamond" w:hAnsi="Garamond" w:cs="Times New Roman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163396"/>
    <w:multiLevelType w:val="hybridMultilevel"/>
    <w:tmpl w:val="ED58D1A2"/>
    <w:lvl w:ilvl="0" w:tplc="15EEB2EE"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3740"/>
    <w:rsid w:val="000659AE"/>
    <w:rsid w:val="00080BE4"/>
    <w:rsid w:val="000E00D4"/>
    <w:rsid w:val="000F2C68"/>
    <w:rsid w:val="00112B04"/>
    <w:rsid w:val="001D5211"/>
    <w:rsid w:val="001E0DA9"/>
    <w:rsid w:val="001F6A4C"/>
    <w:rsid w:val="00272CE8"/>
    <w:rsid w:val="002E5B7F"/>
    <w:rsid w:val="00342544"/>
    <w:rsid w:val="003D7850"/>
    <w:rsid w:val="003E263B"/>
    <w:rsid w:val="00437602"/>
    <w:rsid w:val="00453829"/>
    <w:rsid w:val="0046388B"/>
    <w:rsid w:val="00474329"/>
    <w:rsid w:val="005364F6"/>
    <w:rsid w:val="005D71E0"/>
    <w:rsid w:val="005F76F2"/>
    <w:rsid w:val="00607BCE"/>
    <w:rsid w:val="006928F5"/>
    <w:rsid w:val="00696EA6"/>
    <w:rsid w:val="00697459"/>
    <w:rsid w:val="006A486D"/>
    <w:rsid w:val="006C2179"/>
    <w:rsid w:val="00744169"/>
    <w:rsid w:val="00762A3E"/>
    <w:rsid w:val="0076435F"/>
    <w:rsid w:val="007669D4"/>
    <w:rsid w:val="007E0873"/>
    <w:rsid w:val="00805BEE"/>
    <w:rsid w:val="00806B71"/>
    <w:rsid w:val="00847DC4"/>
    <w:rsid w:val="00892026"/>
    <w:rsid w:val="00933A8A"/>
    <w:rsid w:val="0098585A"/>
    <w:rsid w:val="009905A4"/>
    <w:rsid w:val="009F5B32"/>
    <w:rsid w:val="00AA3465"/>
    <w:rsid w:val="00AC75F3"/>
    <w:rsid w:val="00AF4F48"/>
    <w:rsid w:val="00B936AD"/>
    <w:rsid w:val="00BB3740"/>
    <w:rsid w:val="00C26420"/>
    <w:rsid w:val="00C668BE"/>
    <w:rsid w:val="00CF53C9"/>
    <w:rsid w:val="00D05C73"/>
    <w:rsid w:val="00DC0C18"/>
    <w:rsid w:val="00E82C1F"/>
    <w:rsid w:val="00EA01A7"/>
    <w:rsid w:val="00FA0A4F"/>
    <w:rsid w:val="00FE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809</TotalTime>
  <Pages>2</Pages>
  <Words>718</Words>
  <Characters>4243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spravce</cp:lastModifiedBy>
  <cp:revision>12</cp:revision>
  <dcterms:created xsi:type="dcterms:W3CDTF">2015-01-08T15:04:00Z</dcterms:created>
  <dcterms:modified xsi:type="dcterms:W3CDTF">2016-07-25T17:33:00Z</dcterms:modified>
</cp:coreProperties>
</file>