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</w:pPr>
      <w:r>
        <w:rPr>
          <w:b/>
          <w:sz w:val="28"/>
          <w:szCs w:val="28"/>
        </w:rPr>
        <w:t>Posudek vedoucího bakalářské práce</w:t>
      </w:r>
    </w:p>
    <w:p>
      <w:pPr>
        <w:pStyle w:val="style0"/>
        <w:jc w:val="center"/>
      </w:pPr>
      <w:r>
        <w:rPr/>
      </w:r>
    </w:p>
    <w:tbl>
      <w:tblPr>
        <w:jc w:val="left"/>
        <w:tblInd w:type="dxa" w:w="-324"/>
        <w:tblBorders/>
      </w:tblPr>
      <w:tblGrid>
        <w:gridCol w:w="2985"/>
        <w:gridCol w:w="6759"/>
      </w:tblGrid>
      <w:tr>
        <w:trPr>
          <w:cantSplit w:val="false"/>
        </w:trPr>
        <w:tc>
          <w:tcPr>
            <w:tcW w:type="dxa" w:w="298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Jméno studenta:</w:t>
            </w:r>
          </w:p>
        </w:tc>
        <w:tc>
          <w:tcPr>
            <w:tcW w:type="dxa" w:w="6759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fldChar w:fldCharType="begin">
                <w:ffData>
                  <w:name w:val="__Fieldmark__3207_1397464561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0" w:name="__Fieldmark__3207_1397464561"/>
            <w:bookmarkStart w:id="1" w:name="__Fieldmark__202_530752518"/>
            <w:bookmarkStart w:id="2" w:name="Text1"/>
            <w:bookmarkStart w:id="3" w:name="__Fieldmark__3207_1397464561"/>
            <w:bookmarkEnd w:id="1"/>
            <w:bookmarkEnd w:id="2"/>
            <w:bookmarkEnd w:id="3"/>
            <w:r>
              <w:rPr/>
              <w:t>Marek Eliáš</w:t>
            </w:r>
            <w:bookmarkStart w:id="4" w:name="__Fieldmark__202_5307525181"/>
            <w:bookmarkStart w:id="5" w:name="Text11"/>
            <w:bookmarkStart w:id="6" w:name="__Fieldmark__3207_1397464561"/>
            <w:bookmarkEnd w:id="4"/>
            <w:bookmarkEnd w:id="5"/>
            <w:bookmarkEnd w:id="6"/>
            <w:r>
              <w:rPr/>
            </w:r>
            <w:r>
              <w:fldChar w:fldCharType="end"/>
            </w:r>
          </w:p>
        </w:tc>
      </w:tr>
      <w:tr>
        <w:trPr>
          <w:cantSplit w:val="false"/>
        </w:trPr>
        <w:tc>
          <w:tcPr>
            <w:tcW w:type="dxa" w:w="298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Téma práce:</w:t>
            </w:r>
          </w:p>
        </w:tc>
        <w:tc>
          <w:tcPr>
            <w:tcW w:type="dxa" w:w="6759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fldChar w:fldCharType="begin">
                <w:ffData>
                  <w:name w:val="__Fieldmark__3225_1397464561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7" w:name="__Fieldmark__3225_1397464561"/>
            <w:bookmarkStart w:id="8" w:name="__Fieldmark__214_530752518"/>
            <w:bookmarkStart w:id="9" w:name="Text2"/>
            <w:bookmarkStart w:id="10" w:name="__Fieldmark__3225_1397464561"/>
            <w:bookmarkEnd w:id="8"/>
            <w:bookmarkEnd w:id="9"/>
            <w:bookmarkEnd w:id="10"/>
            <w:r>
              <w:rPr/>
              <w:t>Detektor ionizujícího záření</w:t>
            </w:r>
            <w:bookmarkStart w:id="11" w:name="__Fieldmark__214_5307525181"/>
            <w:bookmarkStart w:id="12" w:name="Text21"/>
            <w:bookmarkStart w:id="13" w:name="__Fieldmark__3225_1397464561"/>
            <w:bookmarkEnd w:id="11"/>
            <w:bookmarkEnd w:id="12"/>
            <w:bookmarkEnd w:id="13"/>
            <w:r>
              <w:rPr/>
            </w:r>
            <w:r>
              <w:fldChar w:fldCharType="end"/>
            </w:r>
          </w:p>
        </w:tc>
      </w:tr>
      <w:tr>
        <w:trPr>
          <w:cantSplit w:val="false"/>
        </w:trPr>
        <w:tc>
          <w:tcPr>
            <w:tcW w:type="dxa" w:w="298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6759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3"/>
              <w:spacing w:after="100" w:before="10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98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Cíl práce:</w:t>
            </w:r>
          </w:p>
        </w:tc>
        <w:tc>
          <w:tcPr>
            <w:tcW w:type="dxa" w:w="6759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3"/>
              <w:spacing w:after="100" w:before="100"/>
            </w:pPr>
            <w:r>
              <w:fldChar w:fldCharType="begin">
                <w:ffData>
                  <w:name w:val="__Fieldmark__3243_1397464561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4" w:name="__Fieldmark__3243_1397464561"/>
            <w:bookmarkStart w:id="15" w:name="__Fieldmark__226_530752518"/>
            <w:bookmarkStart w:id="16" w:name="Text3"/>
            <w:bookmarkStart w:id="17" w:name="__Fieldmark__3243_1397464561"/>
            <w:bookmarkEnd w:id="15"/>
            <w:bookmarkEnd w:id="16"/>
            <w:bookmarkEnd w:id="17"/>
            <w:r>
              <w:rPr>
                <w:sz w:val="20"/>
                <w:szCs w:val="20"/>
              </w:rPr>
              <w:t>Tématem práce je realizace detektoru ionizujícího záření určeného pro pro relativně malé dávky záření. Řešení bude sestávat z návrhu a hardwarové realizace detektoru, který bude schopen předávat výsledky měření pro vyhodnocení, případně statistické zpracování.</w:t>
            </w:r>
            <w:bookmarkStart w:id="18" w:name="__Fieldmark__226_5307525181"/>
            <w:bookmarkStart w:id="19" w:name="Text31"/>
            <w:bookmarkStart w:id="20" w:name="__Fieldmark__3243_1397464561"/>
            <w:bookmarkEnd w:id="18"/>
            <w:bookmarkEnd w:id="19"/>
            <w:bookmarkEnd w:id="20"/>
            <w:r>
              <w:rPr>
                <w:sz w:val="20"/>
                <w:szCs w:val="20"/>
              </w:rPr>
            </w:r>
            <w:r>
              <w:fldChar w:fldCharType="end"/>
            </w:r>
          </w:p>
        </w:tc>
      </w:tr>
    </w:tbl>
    <w:p>
      <w:pPr>
        <w:pStyle w:val="style0"/>
        <w:spacing w:after="0" w:before="120"/>
      </w:pPr>
      <w:r>
        <w:rPr>
          <w:b/>
        </w:rPr>
        <w:t>Slovní hodnocení:</w:t>
      </w:r>
    </w:p>
    <w:tbl>
      <w:tblPr>
        <w:jc w:val="left"/>
        <w:tblInd w:type="dxa" w:w="-324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tblBorders>
      </w:tblPr>
      <w:tblGrid>
        <w:gridCol w:w="9210"/>
      </w:tblGrid>
      <w:tr>
        <w:trPr>
          <w:trHeight w:hRule="atLeast" w:val="305"/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rPr>
                <w:b/>
                <w:sz w:val="18"/>
                <w:szCs w:val="18"/>
              </w:rPr>
              <w:t>Naplnění cílů práce:</w:t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fldChar w:fldCharType="begin">
                <w:ffData>
                  <w:name w:val="__Fieldmark__3279_1397464561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1" w:name="__Fieldmark__3279_1397464561"/>
            <w:bookmarkStart w:id="22" w:name="__Fieldmark__256_530752518"/>
            <w:bookmarkStart w:id="23" w:name="Text4"/>
            <w:bookmarkStart w:id="24" w:name="__Fieldmark__3279_1397464561"/>
            <w:bookmarkEnd w:id="22"/>
            <w:bookmarkEnd w:id="23"/>
            <w:bookmarkEnd w:id="24"/>
            <w:r>
              <w:rPr>
                <w:sz w:val="20"/>
                <w:szCs w:val="20"/>
              </w:rPr>
              <w:t>Práce splňuje zadání za pomoci Geiger-Müllerovy trubice. Osobní dozimetr je napájen z 9V baterievní části práce popisuje signál DCF77 a jeho parametry. V praktické části je navržen vysokonapěťový generátor jako zdroj napětí pro GM trubici. Vyhodnocení je provedeno pomocí procesoru Atmega8 a výsledky měření jsou zobrazovány na displeji. Zadání bakalářské práce bylo splněno ve všech bodech.</w:t>
            </w:r>
            <w:bookmarkStart w:id="25" w:name="__Fieldmark__256_5307525181"/>
            <w:bookmarkStart w:id="26" w:name="Text41"/>
            <w:bookmarkStart w:id="27" w:name="__Fieldmark__3279_1397464561"/>
            <w:bookmarkEnd w:id="25"/>
            <w:bookmarkEnd w:id="26"/>
            <w:bookmarkEnd w:id="27"/>
            <w:r>
              <w:rPr>
                <w:sz w:val="20"/>
                <w:szCs w:val="20"/>
              </w:rPr>
            </w:r>
            <w:r>
              <w:fldChar w:fldCharType="end"/>
            </w:r>
          </w:p>
          <w:p>
            <w:pPr>
              <w:pStyle w:val="style0"/>
              <w:spacing w:after="0" w:before="12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fldChar w:fldCharType="begin">
                <w:ffData>
                  <w:name w:val="__Fieldmark__3297_1397464561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8" w:name="__Fieldmark__3297_1397464561"/>
            <w:bookmarkStart w:id="29" w:name="__Fieldmark__268_530752518"/>
            <w:bookmarkStart w:id="30" w:name="__Fieldmark__85_530752518"/>
            <w:bookmarkStart w:id="31" w:name="__Fieldmark__3297_1397464561"/>
            <w:bookmarkEnd w:id="29"/>
            <w:bookmarkEnd w:id="30"/>
            <w:bookmarkEnd w:id="31"/>
            <w:r>
              <w:rPr>
                <w:sz w:val="20"/>
                <w:szCs w:val="20"/>
              </w:rPr>
              <w:t>Práce je členěna přehledně, jednotlivé části na sebe navzájem navazují. Stylistická úroveň je vyhovující a gramatické chyby se v textu nevyskytují. Práce čerpá z elektronických zdrojů - odborných článků a datasheetů, citace jsou uváděny podle normy.</w:t>
            </w:r>
            <w:bookmarkStart w:id="32" w:name="__Fieldmark__268_5307525181"/>
            <w:bookmarkStart w:id="33" w:name="__Fieldmark__85_5307525181"/>
            <w:bookmarkStart w:id="34" w:name="__Fieldmark__3297_1397464561"/>
            <w:bookmarkEnd w:id="32"/>
            <w:bookmarkEnd w:id="33"/>
            <w:bookmarkEnd w:id="34"/>
            <w:r>
              <w:rPr>
                <w:sz w:val="20"/>
                <w:szCs w:val="20"/>
              </w:rPr>
            </w:r>
            <w:r>
              <w:fldChar w:fldCharType="end"/>
            </w:r>
          </w:p>
          <w:p>
            <w:pPr>
              <w:pStyle w:val="style0"/>
              <w:spacing w:after="0" w:before="12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bookmarkStart w:id="35" w:name="__Fieldmark__280_530752518"/>
            <w:bookmarkStart w:id="36" w:name="__Fieldmark__91_530752518"/>
            <w:bookmarkEnd w:id="35"/>
            <w:bookmarkEnd w:id="36"/>
            <w:r>
              <w:rPr>
                <w:sz w:val="20"/>
                <w:szCs w:val="20"/>
              </w:rPr>
              <w:t>Osobní dozimetr je možné po kalibraci použít k zamýšlenému účelu. Rozšířením může být např. komunikace s nadřazeným systémem sběru dat</w:t>
            </w:r>
            <w:bookmarkStart w:id="37" w:name="__Fieldmark__91_5307525181"/>
            <w:bookmarkEnd w:id="37"/>
            <w:r>
              <w:rPr>
                <w:sz w:val="20"/>
                <w:szCs w:val="20"/>
              </w:rPr>
              <w:t>.</w:t>
            </w:r>
          </w:p>
          <w:p>
            <w:pPr>
              <w:pStyle w:val="style0"/>
              <w:spacing w:after="0" w:before="12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fldChar w:fldCharType="begin">
                <w:ffData>
                  <w:name w:val="__Fieldmark__3327_1397464561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38" w:name="__Fieldmark__3327_1397464561"/>
            <w:bookmarkStart w:id="39" w:name="__Fieldmark__291_530752518"/>
            <w:bookmarkStart w:id="40" w:name="__Fieldmark__96_530752518"/>
            <w:bookmarkStart w:id="41" w:name="__Fieldmark__96_5307525181"/>
            <w:bookmarkStart w:id="42" w:name="__Fieldmark__3327_1397464561"/>
            <w:bookmarkEnd w:id="39"/>
            <w:bookmarkEnd w:id="40"/>
            <w:bookmarkEnd w:id="41"/>
            <w:bookmarkEnd w:id="42"/>
            <w:r>
              <w:rPr>
                <w:sz w:val="20"/>
                <w:szCs w:val="20"/>
              </w:rPr>
              <w:t xml:space="preserve">Student pracoval samostatně a pravidelně využíval konzultace.  </w:t>
            </w:r>
            <w:bookmarkStart w:id="43" w:name="__Fieldmark__3327_1397464561"/>
            <w:bookmarkEnd w:id="43"/>
            <w:r>
              <w:rPr>
                <w:sz w:val="20"/>
                <w:szCs w:val="20"/>
              </w:rPr>
            </w:r>
            <w:r>
              <w:fldChar w:fldCharType="end"/>
            </w:r>
          </w:p>
          <w:p>
            <w:pPr>
              <w:pStyle w:val="style0"/>
              <w:spacing w:after="0" w:before="120"/>
            </w:pPr>
            <w:r>
              <w:rPr/>
            </w:r>
          </w:p>
        </w:tc>
      </w:tr>
    </w:tbl>
    <w:p>
      <w:pPr>
        <w:pStyle w:val="style0"/>
        <w:spacing w:after="0" w:before="120"/>
      </w:pPr>
      <w:r>
        <w:rPr/>
      </w:r>
    </w:p>
    <w:p>
      <w:pPr>
        <w:pStyle w:val="style0"/>
        <w:spacing w:after="0" w:before="120"/>
      </w:pPr>
      <w:r>
        <w:rPr>
          <w:b/>
        </w:rPr>
        <w:t xml:space="preserve">Otázky k obhajobě </w:t>
      </w:r>
      <w:r>
        <w:rPr/>
        <w:t>(max 2)</w:t>
      </w:r>
      <w:r>
        <w:rPr>
          <w:b/>
        </w:rPr>
        <w:t>:</w:t>
      </w:r>
    </w:p>
    <w:p>
      <w:pPr>
        <w:pStyle w:val="style0"/>
        <w:numPr>
          <w:ilvl w:val="0"/>
          <w:numId w:val="1"/>
        </w:numPr>
      </w:pPr>
      <w:r>
        <w:fldChar w:fldCharType="begin">
          <w:ffData>
            <w:name w:val="__Fieldmark__3366_139746456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4" w:name="__Fieldmark__3366_1397464561"/>
      <w:bookmarkStart w:id="45" w:name="__Fieldmark__324_530752518"/>
      <w:bookmarkStart w:id="46" w:name="Text5"/>
      <w:bookmarkStart w:id="47" w:name="__Fieldmark__3366_1397464561"/>
      <w:bookmarkEnd w:id="45"/>
      <w:bookmarkEnd w:id="46"/>
      <w:bookmarkEnd w:id="47"/>
      <w:r>
        <w:rPr>
          <w:b/>
        </w:rPr>
      </w:r>
      <w:bookmarkStart w:id="48" w:name="Text511"/>
      <w:r>
        <w:rPr>
          <w:b/>
        </w:rPr>
        <w:t>Jakým způsobem je možné detektor kalibrovat?</w:t>
      </w:r>
      <w:bookmarkStart w:id="49" w:name="__Fieldmark__324_5307525181"/>
      <w:bookmarkStart w:id="50" w:name="Text51"/>
      <w:bookmarkStart w:id="51" w:name="__Fieldmark__3366_1397464561"/>
      <w:bookmarkEnd w:id="48"/>
      <w:bookmarkEnd w:id="49"/>
      <w:bookmarkEnd w:id="50"/>
      <w:bookmarkEnd w:id="51"/>
      <w:r>
        <w:rPr>
          <w:b/>
        </w:rPr>
      </w:r>
      <w:r>
        <w:fldChar w:fldCharType="end"/>
      </w:r>
    </w:p>
    <w:p>
      <w:pPr>
        <w:pStyle w:val="style0"/>
        <w:numPr>
          <w:ilvl w:val="0"/>
          <w:numId w:val="1"/>
        </w:numPr>
      </w:pPr>
      <w:r>
        <w:fldChar w:fldCharType="begin">
          <w:ffData>
            <w:name w:val="__Fieldmark__3385_139746456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52" w:name="__Fieldmark__3385_1397464561"/>
      <w:bookmarkStart w:id="53" w:name="__Fieldmark__337_530752518"/>
      <w:bookmarkStart w:id="54" w:name="Text6"/>
      <w:bookmarkStart w:id="55" w:name="__Fieldmark__3385_1397464561"/>
      <w:bookmarkEnd w:id="53"/>
      <w:bookmarkEnd w:id="54"/>
      <w:bookmarkEnd w:id="55"/>
      <w:r>
        <w:rPr>
          <w:b/>
        </w:rPr>
      </w:r>
      <w:bookmarkStart w:id="56" w:name="Text611"/>
      <w:r>
        <w:rPr>
          <w:b/>
        </w:rPr>
        <w:t>Pro jaké druhy záření je možné dozimetr použít?</w:t>
      </w:r>
      <w:bookmarkStart w:id="57" w:name="__Fieldmark__337_5307525181"/>
      <w:bookmarkStart w:id="58" w:name="Text61"/>
      <w:bookmarkStart w:id="59" w:name="__Fieldmark__3385_1397464561"/>
      <w:bookmarkEnd w:id="56"/>
      <w:bookmarkEnd w:id="57"/>
      <w:bookmarkEnd w:id="58"/>
      <w:bookmarkEnd w:id="59"/>
      <w:r>
        <w:rPr>
          <w:b/>
        </w:rPr>
      </w:r>
      <w:r>
        <w:fldChar w:fldCharType="end"/>
      </w:r>
    </w:p>
    <w:p>
      <w:pPr>
        <w:pStyle w:val="style0"/>
      </w:pPr>
      <w:r>
        <w:rPr/>
      </w:r>
    </w:p>
    <w:p>
      <w:pPr>
        <w:pStyle w:val="style0"/>
        <w:tabs>
          <w:tab w:leader="none" w:pos="708" w:val="left"/>
          <w:tab w:leader="none" w:pos="4320" w:val="left"/>
        </w:tabs>
      </w:pPr>
      <w:r>
        <w:rPr>
          <w:b/>
        </w:rPr>
        <w:t>Doporučení práce k obhajobě</w:t>
      </w:r>
      <w:r>
        <w:rPr/>
        <w:t>:</w:t>
      </w:r>
      <w:r>
        <w:rPr>
          <w:b/>
        </w:rPr>
        <w:t xml:space="preserve"> </w:t>
        <w:tab/>
      </w:r>
      <w:r>
        <w:fldChar w:fldCharType="begin">
          <w:ffData>
            <w:name w:val="__Fieldmark__3400_1397464561"/>
            <w:enabled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>
        <w:instrText> FORMDROPDOWN </w:instrText>
      </w:r>
      <w:r>
        <w:fldChar w:fldCharType="separate"/>
      </w:r>
      <w:bookmarkStart w:id="60" w:name="__Fieldmark__3400_1397464561"/>
      <w:bookmarkStart w:id="61" w:name="__Fieldmark__349_530752518"/>
      <w:bookmarkStart w:id="62" w:name="__Fieldmark__149_530752518"/>
      <w:bookmarkStart w:id="63" w:name="__Fieldmark__3400_1397464561"/>
      <w:bookmarkStart w:id="64" w:name="__Fieldmark__3400_1397464561"/>
      <w:bookmarkEnd w:id="61"/>
      <w:bookmarkEnd w:id="62"/>
      <w:bookmarkEnd w:id="64"/>
      <w:r>
        <w:rPr>
          <w:b/>
        </w:rPr>
      </w:r>
      <w:r>
        <w:fldChar w:fldCharType="end"/>
      </w:r>
    </w:p>
    <w:p>
      <w:pPr>
        <w:pStyle w:val="style0"/>
        <w:tabs>
          <w:tab w:leader="none" w:pos="708" w:val="left"/>
          <w:tab w:leader="none" w:pos="4320" w:val="left"/>
        </w:tabs>
      </w:pPr>
      <w:r>
        <w:rPr/>
      </w:r>
    </w:p>
    <w:p>
      <w:pPr>
        <w:pStyle w:val="style0"/>
        <w:tabs>
          <w:tab w:leader="none" w:pos="708" w:val="left"/>
          <w:tab w:leader="none" w:pos="4320" w:val="left"/>
        </w:tabs>
      </w:pPr>
      <w:r>
        <w:rPr>
          <w:b/>
        </w:rPr>
        <w:t>Navržený klasifikační stupeň:</w:t>
      </w:r>
      <w:bookmarkStart w:id="65" w:name="hodnocení"/>
      <w:r>
        <w:rPr>
          <w:b/>
        </w:rPr>
        <w:t xml:space="preserve"> </w:t>
        <w:tab/>
      </w:r>
      <w:r>
        <w:fldChar w:fldCharType="begin">
          <w:ffData>
            <w:name w:val="__Fieldmark__3416_1397464561"/>
            <w:enabled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>
        <w:instrText> FORMDROPDOWN </w:instrText>
      </w:r>
      <w:r>
        <w:fldChar w:fldCharType="separate"/>
      </w:r>
      <w:bookmarkStart w:id="66" w:name="__Fieldmark__3416_1397464561"/>
      <w:bookmarkStart w:id="67" w:name="__Fieldmark__362_530752518"/>
      <w:bookmarkStart w:id="68" w:name="__Fieldmark__157_530752518"/>
      <w:bookmarkStart w:id="69" w:name="__Fieldmark__3416_1397464561"/>
      <w:bookmarkStart w:id="70" w:name="__Fieldmark__3416_1397464561"/>
      <w:bookmarkEnd w:id="65"/>
      <w:bookmarkEnd w:id="67"/>
      <w:bookmarkEnd w:id="68"/>
      <w:bookmarkEnd w:id="70"/>
      <w:r>
        <w:rPr>
          <w:b/>
        </w:rPr>
      </w:r>
      <w:r>
        <w:fldChar w:fldCharType="end"/>
      </w:r>
    </w:p>
    <w:p>
      <w:pPr>
        <w:pStyle w:val="style0"/>
      </w:pPr>
      <w:r>
        <w:rPr/>
      </w:r>
    </w:p>
    <w:p>
      <w:pPr>
        <w:pStyle w:val="style0"/>
        <w:keepNext/>
      </w:pPr>
      <w:r>
        <w:rPr>
          <w:b/>
        </w:rPr>
        <w:t>Posudek vypracoval:</w:t>
      </w:r>
    </w:p>
    <w:p>
      <w:pPr>
        <w:pStyle w:val="style0"/>
        <w:ind w:hanging="0" w:left="284" w:right="0"/>
      </w:pPr>
      <w:r>
        <w:rPr/>
        <w:t xml:space="preserve">Jméno, tituly:        </w:t>
        <w:tab/>
      </w:r>
      <w:r>
        <w:fldChar w:fldCharType="begin">
          <w:ffData>
            <w:name w:val="__Fieldmark__3436_139746456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71" w:name="__Fieldmark__3436_1397464561"/>
      <w:bookmarkStart w:id="72" w:name="__Fieldmark__377_530752518"/>
      <w:bookmarkStart w:id="73" w:name="Text8"/>
      <w:bookmarkStart w:id="74" w:name="__Fieldmark__3436_1397464561"/>
      <w:bookmarkEnd w:id="72"/>
      <w:bookmarkEnd w:id="73"/>
      <w:bookmarkEnd w:id="74"/>
      <w:r>
        <w:rPr/>
        <w:t>Ing. Jiří Roleček</w:t>
      </w:r>
      <w:bookmarkStart w:id="75" w:name="__Fieldmark__377_5307525181"/>
      <w:bookmarkStart w:id="76" w:name="Text81"/>
      <w:bookmarkStart w:id="77" w:name="__Fieldmark__3436_1397464561"/>
      <w:bookmarkEnd w:id="75"/>
      <w:bookmarkEnd w:id="76"/>
      <w:bookmarkEnd w:id="77"/>
      <w:r>
        <w:rPr/>
      </w:r>
      <w:r>
        <w:fldChar w:fldCharType="end"/>
      </w:r>
      <w:r>
        <w:rPr/>
        <w:br/>
        <w:t>Zaměstnavatel:</w:t>
        <w:tab/>
      </w:r>
      <w:r>
        <w:fldChar w:fldCharType="begin">
          <w:ffData>
            <w:name w:val="__Fieldmark__3457_139746456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78" w:name="__Fieldmark__3457_1397464561"/>
      <w:bookmarkStart w:id="79" w:name="__Fieldmark__392_530752518"/>
      <w:bookmarkStart w:id="80" w:name="__Fieldmark__180_530752518"/>
      <w:bookmarkStart w:id="81" w:name="__Fieldmark__3457_1397464561"/>
      <w:bookmarkEnd w:id="79"/>
      <w:bookmarkEnd w:id="80"/>
      <w:bookmarkEnd w:id="81"/>
      <w:r>
        <w:rPr/>
        <w:t>FEI, Univerzita Pardubice</w:t>
      </w:r>
    </w:p>
    <w:p>
      <w:pPr>
        <w:pStyle w:val="style0"/>
        <w:ind w:hanging="0" w:left="284" w:right="0"/>
      </w:pPr>
      <w:r>
        <w:rPr/>
      </w:r>
    </w:p>
    <w:p>
      <w:pPr>
        <w:pStyle w:val="style0"/>
        <w:ind w:hanging="0" w:left="284" w:right="0"/>
      </w:pPr>
      <w:r>
        <w:rPr/>
        <w:t>V Pardubicích dne 29.5.2015</w:t>
      </w:r>
      <w:bookmarkStart w:id="82" w:name="__Fieldmark__392_5307525181"/>
      <w:bookmarkStart w:id="83" w:name="__Fieldmark__180_5307525181"/>
      <w:bookmarkStart w:id="84" w:name="__Fieldmark__3457_1397464561"/>
      <w:bookmarkEnd w:id="82"/>
      <w:bookmarkEnd w:id="83"/>
      <w:bookmarkEnd w:id="84"/>
      <w:r>
        <w:rPr/>
      </w:r>
      <w:r>
        <w:fldChar w:fldCharType="end"/>
      </w:r>
      <w:r>
        <w:rPr/>
        <w:tab/>
        <w:tab/>
        <w:tab/>
        <w:tab/>
        <w:t>Podpis:</w:t>
      </w:r>
    </w:p>
    <w:sectPr>
      <w:headerReference r:id="rId2" w:type="default"/>
      <w:type w:val="nextPage"/>
      <w:pgSz w:h="16838" w:w="11906"/>
      <w:pgMar w:bottom="1276" w:footer="0" w:gutter="0" w:header="709" w:left="1418" w:right="1418" w:top="766"/>
      <w:pgNumType w:fmt="decimal"/>
      <w:formProt w:val="false"/>
      <w:textDirection w:val="lrTb"/>
      <w:docGrid w:charSpace="0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8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5"/>
      <w:jc w:val="right"/>
    </w:pPr>
    <w:r>
      <w:rPr/>
    </w:r>
  </w:p>
  <w:p>
    <w:pPr>
      <w:pStyle w:val="style25"/>
    </w:pPr>
    <w:r>
      <w:rPr/>
    </w:r>
  </w:p>
</w:hdr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  <w:lvlJc w:val="left"/>
      <w:pPr>
        <w:tabs>
          <w:tab w:pos="720" w:val="num"/>
        </w:tabs>
        <w:ind w:hanging="360" w:left="720"/>
      </w:pPr>
    </w:lvl>
    <w:lvl w:ilvl="1">
      <w:start w:val="1"/>
      <w:numFmt w:val="lowerLetter"/>
      <w:lvlText w:val="%2."/>
      <w:lvlJc w:val="left"/>
      <w:pPr>
        <w:tabs>
          <w:tab w:pos="1440" w:val="num"/>
        </w:tabs>
        <w:ind w:hanging="360" w:left="1440"/>
      </w:pPr>
    </w:lvl>
    <w:lvl w:ilvl="2">
      <w:start w:val="1"/>
      <w:numFmt w:val="lowerRoman"/>
      <w:lvlText w:val="%3."/>
      <w:lvlJc w:val="right"/>
      <w:pPr>
        <w:tabs>
          <w:tab w:pos="2160" w:val="num"/>
        </w:tabs>
        <w:ind w:hanging="180" w:left="2160"/>
      </w:pPr>
    </w:lvl>
    <w:lvl w:ilvl="3">
      <w:start w:val="1"/>
      <w:numFmt w:val="decimal"/>
      <w:lvlText w:val="%4."/>
      <w:lvlJc w:val="left"/>
      <w:pPr>
        <w:tabs>
          <w:tab w:pos="2880" w:val="num"/>
        </w:tabs>
        <w:ind w:hanging="360" w:left="2880"/>
      </w:pPr>
    </w:lvl>
    <w:lvl w:ilvl="4">
      <w:start w:val="1"/>
      <w:numFmt w:val="lowerLetter"/>
      <w:lvlText w:val="%5."/>
      <w:lvlJc w:val="left"/>
      <w:pPr>
        <w:tabs>
          <w:tab w:pos="3600" w:val="num"/>
        </w:tabs>
        <w:ind w:hanging="360" w:left="3600"/>
      </w:pPr>
    </w:lvl>
    <w:lvl w:ilvl="5">
      <w:start w:val="1"/>
      <w:numFmt w:val="lowerRoman"/>
      <w:lvlText w:val="%6."/>
      <w:lvlJc w:val="right"/>
      <w:pPr>
        <w:tabs>
          <w:tab w:pos="4320" w:val="num"/>
        </w:tabs>
        <w:ind w:hanging="180" w:left="4320"/>
      </w:pPr>
    </w:lvl>
    <w:lvl w:ilvl="6">
      <w:start w:val="1"/>
      <w:numFmt w:val="decimal"/>
      <w:lvlText w:val="%7."/>
      <w:lvlJc w:val="left"/>
      <w:pPr>
        <w:tabs>
          <w:tab w:pos="5040" w:val="num"/>
        </w:tabs>
        <w:ind w:hanging="360" w:left="5040"/>
      </w:pPr>
    </w:lvl>
    <w:lvl w:ilvl="7">
      <w:start w:val="1"/>
      <w:numFmt w:val="lowerLetter"/>
      <w:lvlText w:val="%8."/>
      <w:lvlJc w:val="left"/>
      <w:pPr>
        <w:tabs>
          <w:tab w:pos="5760" w:val="num"/>
        </w:tabs>
        <w:ind w:hanging="360" w:left="5760"/>
      </w:pPr>
    </w:lvl>
    <w:lvl w:ilvl="8">
      <w:start w:val="1"/>
      <w:numFmt w:val="lowerRoman"/>
      <w:lvlText w:val="%9."/>
      <w:lvlJc w:val="right"/>
      <w:pPr>
        <w:tabs>
          <w:tab w:pos="6480" w:val="num"/>
        </w:tabs>
        <w:ind w:hanging="180" w:left="64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Výchozí"/>
    <w:next w:val="style0"/>
    <w:pPr>
      <w:widowControl/>
      <w:tabs>
        <w:tab w:leader="none" w:pos="708" w:val="left"/>
      </w:tabs>
      <w:suppressAutoHyphens w:val="true"/>
    </w:pPr>
    <w:rPr>
      <w:rFonts w:ascii="Times New Roman" w:cs="Times New Roman" w:eastAsia="Times New Roman" w:hAnsi="Times New Roman"/>
      <w:color w:val="00000A"/>
      <w:sz w:val="24"/>
      <w:szCs w:val="24"/>
      <w:lang w:bidi="ar-SA" w:eastAsia="cs-CZ" w:val="cs-CZ"/>
    </w:rPr>
  </w:style>
  <w:style w:styleId="style15" w:type="character">
    <w:name w:val="Default Paragraph Font"/>
    <w:next w:val="style15"/>
    <w:rPr/>
  </w:style>
  <w:style w:styleId="style16" w:type="character">
    <w:name w:val="Záhlaví Char"/>
    <w:basedOn w:val="style15"/>
    <w:next w:val="style16"/>
    <w:rPr>
      <w:sz w:val="24"/>
      <w:szCs w:val="24"/>
    </w:rPr>
  </w:style>
  <w:style w:styleId="style17" w:type="character">
    <w:name w:val="Zápatí Char"/>
    <w:basedOn w:val="style15"/>
    <w:next w:val="style17"/>
    <w:rPr>
      <w:sz w:val="24"/>
      <w:szCs w:val="24"/>
    </w:rPr>
  </w:style>
  <w:style w:styleId="style18" w:type="paragraph">
    <w:name w:val="Nadpis"/>
    <w:basedOn w:val="style0"/>
    <w:next w:val="style19"/>
    <w:pPr>
      <w:keepNext/>
      <w:spacing w:after="120" w:before="240"/>
    </w:pPr>
    <w:rPr>
      <w:rFonts w:ascii="Arial" w:cs="DejaVu Sans" w:eastAsia="DejaVu Sans" w:hAnsi="Arial"/>
      <w:sz w:val="28"/>
      <w:szCs w:val="28"/>
    </w:rPr>
  </w:style>
  <w:style w:styleId="style19" w:type="paragraph">
    <w:name w:val="Tělo textu"/>
    <w:basedOn w:val="style0"/>
    <w:next w:val="style19"/>
    <w:pPr>
      <w:spacing w:after="120" w:before="0"/>
    </w:pPr>
    <w:rPr/>
  </w:style>
  <w:style w:styleId="style20" w:type="paragraph">
    <w:name w:val="Seznam"/>
    <w:basedOn w:val="style19"/>
    <w:next w:val="style20"/>
    <w:pPr/>
    <w:rPr/>
  </w:style>
  <w:style w:styleId="style21" w:type="paragraph">
    <w:name w:val="Popisek"/>
    <w:basedOn w:val="style0"/>
    <w:next w:val="style21"/>
    <w:pPr>
      <w:suppressLineNumbers/>
      <w:spacing w:after="120" w:before="120"/>
    </w:pPr>
    <w:rPr>
      <w:i/>
      <w:iCs/>
      <w:sz w:val="24"/>
      <w:szCs w:val="24"/>
    </w:rPr>
  </w:style>
  <w:style w:styleId="style22" w:type="paragraph">
    <w:name w:val="Rejstřík"/>
    <w:basedOn w:val="style0"/>
    <w:next w:val="style22"/>
    <w:pPr>
      <w:suppressLineNumbers/>
    </w:pPr>
    <w:rPr/>
  </w:style>
  <w:style w:styleId="style23" w:type="paragraph">
    <w:name w:val="Normal (Web)"/>
    <w:basedOn w:val="style0"/>
    <w:next w:val="style23"/>
    <w:pPr>
      <w:spacing w:after="100" w:before="100"/>
    </w:pPr>
    <w:rPr/>
  </w:style>
  <w:style w:styleId="style24" w:type="paragraph">
    <w:name w:val="Balloon Text"/>
    <w:basedOn w:val="style0"/>
    <w:next w:val="style24"/>
    <w:pPr/>
    <w:rPr>
      <w:rFonts w:ascii="Tahoma" w:cs="Tahoma" w:hAnsi="Tahoma"/>
      <w:sz w:val="16"/>
      <w:szCs w:val="16"/>
    </w:rPr>
  </w:style>
  <w:style w:styleId="style25" w:type="paragraph">
    <w:name w:val="Záhlaví"/>
    <w:basedOn w:val="style0"/>
    <w:next w:val="style25"/>
    <w:pPr>
      <w:suppressLineNumbers/>
      <w:tabs>
        <w:tab w:leader="none" w:pos="4536" w:val="center"/>
        <w:tab w:leader="none" w:pos="9072" w:val="right"/>
      </w:tabs>
    </w:pPr>
    <w:rPr/>
  </w:style>
  <w:style w:styleId="style26" w:type="paragraph">
    <w:name w:val="Zápatí"/>
    <w:basedOn w:val="style0"/>
    <w:next w:val="style26"/>
    <w:pPr>
      <w:suppressLineNumbers/>
      <w:tabs>
        <w:tab w:leader="none" w:pos="4536" w:val="center"/>
        <w:tab w:leader="none" w:pos="9072" w:val="right"/>
      </w:tabs>
    </w:pPr>
    <w:rPr/>
  </w:style>
  <w:style w:styleId="style27" w:type="paragraph">
    <w:name w:val="Document Map"/>
    <w:basedOn w:val="style0"/>
    <w:next w:val="style27"/>
    <w:pPr>
      <w:shd w:fill="000080" w:val="clear"/>
    </w:pPr>
    <w:rPr>
      <w:rFonts w:ascii="Tahoma" w:cs="Tahoma" w:hAnsi="Tahoma"/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Application>LibreOffice/3.5$Linux_X86_64 LibreOffice_project/350m1$Build-2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2014-06-05T13:00:00.00Z</dcterms:created>
  <dc:creator>DZ</dc:creator>
  <cp:lastModifiedBy>Jiří Roleček</cp:lastModifiedBy>
  <cp:lastPrinted>2014-06-05T13:19:00.00Z</cp:lastPrinted>
  <dcterms:modified xsi:type="dcterms:W3CDTF">2015-01-08T13:51:00.00Z</dcterms:modified>
  <cp:revision>8</cp:revision>
  <dc:title>Univerzita Pardubice</dc:title>
</cp:coreProperties>
</file>