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0C89A" w14:textId="746B24A8" w:rsidR="007F2F0A" w:rsidRPr="00C94240" w:rsidRDefault="00E20749" w:rsidP="00C94240">
      <w:pPr>
        <w:spacing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 xml:space="preserve">Posudek oponenta diplomové práce Bc. Nikoly </w:t>
      </w:r>
      <w:proofErr w:type="spellStart"/>
      <w:r w:rsidRPr="00C94240">
        <w:rPr>
          <w:rFonts w:ascii="Times New Roman" w:hAnsi="Times New Roman" w:cs="Times New Roman"/>
        </w:rPr>
        <w:t>Kozderové</w:t>
      </w:r>
      <w:proofErr w:type="spellEnd"/>
    </w:p>
    <w:p w14:paraId="5CE9122D" w14:textId="078F9059" w:rsidR="00E20749" w:rsidRPr="00C94240" w:rsidRDefault="00E20749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  <w:proofErr w:type="spellStart"/>
      <w:r w:rsidRPr="00C94240">
        <w:rPr>
          <w:rFonts w:ascii="Times New Roman" w:hAnsi="Times New Roman" w:cs="Times New Roman"/>
          <w:i/>
          <w:iCs/>
        </w:rPr>
        <w:t>Women</w:t>
      </w:r>
      <w:proofErr w:type="spellEnd"/>
      <w:r w:rsidRPr="00C94240">
        <w:rPr>
          <w:rFonts w:ascii="Times New Roman" w:hAnsi="Times New Roman" w:cs="Times New Roman"/>
          <w:i/>
          <w:iCs/>
        </w:rPr>
        <w:t xml:space="preserve"> in </w:t>
      </w:r>
      <w:proofErr w:type="spellStart"/>
      <w:r w:rsidRPr="00C94240">
        <w:rPr>
          <w:rFonts w:ascii="Times New Roman" w:hAnsi="Times New Roman" w:cs="Times New Roman"/>
          <w:i/>
          <w:iCs/>
        </w:rPr>
        <w:t>the</w:t>
      </w:r>
      <w:proofErr w:type="spellEnd"/>
      <w:r w:rsidRPr="00C94240">
        <w:rPr>
          <w:rFonts w:ascii="Times New Roman" w:hAnsi="Times New Roman" w:cs="Times New Roman"/>
          <w:i/>
          <w:iCs/>
        </w:rPr>
        <w:t xml:space="preserve"> Works </w:t>
      </w:r>
      <w:proofErr w:type="spellStart"/>
      <w:r w:rsidRPr="00C94240">
        <w:rPr>
          <w:rFonts w:ascii="Times New Roman" w:hAnsi="Times New Roman" w:cs="Times New Roman"/>
          <w:i/>
          <w:iCs/>
        </w:rPr>
        <w:t>of</w:t>
      </w:r>
      <w:proofErr w:type="spellEnd"/>
      <w:r w:rsidRPr="00C94240">
        <w:rPr>
          <w:rFonts w:ascii="Times New Roman" w:hAnsi="Times New Roman" w:cs="Times New Roman"/>
          <w:i/>
          <w:iCs/>
        </w:rPr>
        <w:t xml:space="preserve"> F. S. Fitzgerald</w:t>
      </w:r>
    </w:p>
    <w:p w14:paraId="2F04C01B" w14:textId="77777777" w:rsidR="00E20749" w:rsidRPr="00C94240" w:rsidRDefault="00E20749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</w:p>
    <w:p w14:paraId="190551B8" w14:textId="24742FEC" w:rsidR="00C94240" w:rsidRDefault="00774BF8" w:rsidP="00C94240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 xml:space="preserve">Diplomová práce Nikoly </w:t>
      </w:r>
      <w:proofErr w:type="spellStart"/>
      <w:r w:rsidRPr="00C94240">
        <w:rPr>
          <w:rFonts w:ascii="Times New Roman" w:hAnsi="Times New Roman" w:cs="Times New Roman"/>
        </w:rPr>
        <w:t>Kozderové</w:t>
      </w:r>
      <w:proofErr w:type="spellEnd"/>
      <w:r w:rsidRPr="00C94240">
        <w:rPr>
          <w:rFonts w:ascii="Times New Roman" w:hAnsi="Times New Roman" w:cs="Times New Roman"/>
        </w:rPr>
        <w:t xml:space="preserve"> se pohybuje na pomezí feministické literární kritiky a kulturních studií a zkoumá postavení žen ve 20. letech 20. století ve vybrané povídkové tvorbě F. S. Fitzgeralda. Jak diplomantka uvádí hned v úvodu, je otázka, proč se dnes po sto letech a dalších třech vlnách feminismu ještě vracet k tomuto autorovi, </w:t>
      </w:r>
      <w:r w:rsidR="0039341C" w:rsidRPr="00C94240">
        <w:rPr>
          <w:rFonts w:ascii="Times New Roman" w:hAnsi="Times New Roman" w:cs="Times New Roman"/>
        </w:rPr>
        <w:t>jehož proslavil</w:t>
      </w:r>
      <w:r w:rsidR="005D772F">
        <w:rPr>
          <w:rFonts w:ascii="Times New Roman" w:hAnsi="Times New Roman" w:cs="Times New Roman"/>
        </w:rPr>
        <w:t>i</w:t>
      </w:r>
      <w:r w:rsidR="0039341C" w:rsidRPr="00C94240">
        <w:rPr>
          <w:rFonts w:ascii="Times New Roman" w:hAnsi="Times New Roman" w:cs="Times New Roman"/>
        </w:rPr>
        <w:t xml:space="preserve"> spíše mužští protagonisté. Odpověď, k níž diplomantka dochází v závěru své práce – zvědomením minulosti tříbit pokoru v přítomném okamžiku –, je jistě možná</w:t>
      </w:r>
      <w:r w:rsidR="005D772F">
        <w:rPr>
          <w:rFonts w:ascii="Times New Roman" w:hAnsi="Times New Roman" w:cs="Times New Roman"/>
        </w:rPr>
        <w:t xml:space="preserve"> – </w:t>
      </w:r>
      <w:r w:rsidR="0039341C" w:rsidRPr="00C94240">
        <w:rPr>
          <w:rFonts w:ascii="Times New Roman" w:hAnsi="Times New Roman" w:cs="Times New Roman"/>
        </w:rPr>
        <w:t>v této souvislosti si kladu otázku, do jaké míry je dnes obraz moderní, noblesní, samostatné ženy z 20. let (</w:t>
      </w:r>
      <w:proofErr w:type="spellStart"/>
      <w:r w:rsidR="0039341C" w:rsidRPr="00C94240">
        <w:rPr>
          <w:rFonts w:ascii="Times New Roman" w:hAnsi="Times New Roman" w:cs="Times New Roman"/>
          <w:i/>
          <w:iCs/>
        </w:rPr>
        <w:t>flapper</w:t>
      </w:r>
      <w:proofErr w:type="spellEnd"/>
      <w:r w:rsidR="0039341C" w:rsidRPr="00C94240">
        <w:rPr>
          <w:rFonts w:ascii="Times New Roman" w:hAnsi="Times New Roman" w:cs="Times New Roman"/>
        </w:rPr>
        <w:t xml:space="preserve">) </w:t>
      </w:r>
      <w:r w:rsidR="006C6701" w:rsidRPr="00C94240">
        <w:rPr>
          <w:rFonts w:ascii="Times New Roman" w:hAnsi="Times New Roman" w:cs="Times New Roman"/>
        </w:rPr>
        <w:t xml:space="preserve">stále </w:t>
      </w:r>
      <w:r w:rsidR="0039341C" w:rsidRPr="00C94240">
        <w:rPr>
          <w:rFonts w:ascii="Times New Roman" w:hAnsi="Times New Roman" w:cs="Times New Roman"/>
        </w:rPr>
        <w:t>vnímán jako vzor emancipace</w:t>
      </w:r>
      <w:r w:rsidR="005D772F">
        <w:rPr>
          <w:rFonts w:ascii="Times New Roman" w:hAnsi="Times New Roman" w:cs="Times New Roman"/>
        </w:rPr>
        <w:t>.</w:t>
      </w:r>
      <w:r w:rsidR="0039341C" w:rsidRPr="00C94240">
        <w:rPr>
          <w:rFonts w:ascii="Times New Roman" w:hAnsi="Times New Roman" w:cs="Times New Roman"/>
        </w:rPr>
        <w:t xml:space="preserve"> (</w:t>
      </w:r>
      <w:r w:rsidR="005D772F">
        <w:rPr>
          <w:rFonts w:ascii="Times New Roman" w:hAnsi="Times New Roman" w:cs="Times New Roman"/>
        </w:rPr>
        <w:t>J</w:t>
      </w:r>
      <w:r w:rsidR="006C6701" w:rsidRPr="00C94240">
        <w:rPr>
          <w:rFonts w:ascii="Times New Roman" w:hAnsi="Times New Roman" w:cs="Times New Roman"/>
        </w:rPr>
        <w:t xml:space="preserve">aký životní styl by </w:t>
      </w:r>
      <w:r w:rsidR="005D772F">
        <w:rPr>
          <w:rFonts w:ascii="Times New Roman" w:hAnsi="Times New Roman" w:cs="Times New Roman"/>
        </w:rPr>
        <w:t xml:space="preserve">měl </w:t>
      </w:r>
      <w:r w:rsidR="006C6701" w:rsidRPr="00C94240">
        <w:rPr>
          <w:rFonts w:ascii="Times New Roman" w:hAnsi="Times New Roman" w:cs="Times New Roman"/>
        </w:rPr>
        <w:t>v</w:t>
      </w:r>
      <w:r w:rsidR="005D772F">
        <w:rPr>
          <w:rFonts w:ascii="Times New Roman" w:hAnsi="Times New Roman" w:cs="Times New Roman"/>
        </w:rPr>
        <w:t> </w:t>
      </w:r>
      <w:r w:rsidR="006C6701" w:rsidRPr="00C94240">
        <w:rPr>
          <w:rFonts w:ascii="Times New Roman" w:hAnsi="Times New Roman" w:cs="Times New Roman"/>
        </w:rPr>
        <w:t>současnosti</w:t>
      </w:r>
      <w:r w:rsidR="005D772F">
        <w:rPr>
          <w:rFonts w:ascii="Times New Roman" w:hAnsi="Times New Roman" w:cs="Times New Roman"/>
        </w:rPr>
        <w:t xml:space="preserve"> hodnotově blízko k </w:t>
      </w:r>
      <w:proofErr w:type="spellStart"/>
      <w:r w:rsidR="006C6701" w:rsidRPr="00C94240">
        <w:rPr>
          <w:rFonts w:ascii="Times New Roman" w:hAnsi="Times New Roman" w:cs="Times New Roman"/>
        </w:rPr>
        <w:t>flapper</w:t>
      </w:r>
      <w:r w:rsidR="005D772F">
        <w:rPr>
          <w:rFonts w:ascii="Times New Roman" w:hAnsi="Times New Roman" w:cs="Times New Roman"/>
        </w:rPr>
        <w:t>kám</w:t>
      </w:r>
      <w:proofErr w:type="spellEnd"/>
      <w:r w:rsidR="006C6701" w:rsidRPr="00C94240">
        <w:rPr>
          <w:rFonts w:ascii="Times New Roman" w:hAnsi="Times New Roman" w:cs="Times New Roman"/>
        </w:rPr>
        <w:t>?)</w:t>
      </w:r>
    </w:p>
    <w:p w14:paraId="327F8F10" w14:textId="3C51610F" w:rsidR="006C6701" w:rsidRPr="00C94240" w:rsidRDefault="006C6701" w:rsidP="00C94240">
      <w:pPr>
        <w:spacing w:after="0" w:line="276" w:lineRule="auto"/>
        <w:ind w:firstLine="708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>Práce je tradičně rozdělena na teoretickou a praktickou část, obě části působí vyváženě, soudržně a dobře na sebe navazují.</w:t>
      </w:r>
    </w:p>
    <w:p w14:paraId="0481E440" w14:textId="3C36758E" w:rsidR="00C23554" w:rsidRPr="00C94240" w:rsidRDefault="006C6701" w:rsidP="00C94240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ab/>
        <w:t xml:space="preserve">Úvodní teoretická kapitola je věnována feminismu a feministické literární kritice; diplomantka zde definuje některé charakteristické rysy </w:t>
      </w:r>
      <w:proofErr w:type="spellStart"/>
      <w:r w:rsidRPr="00C94240">
        <w:rPr>
          <w:rFonts w:ascii="Times New Roman" w:hAnsi="Times New Roman" w:cs="Times New Roman"/>
        </w:rPr>
        <w:t>flapperky</w:t>
      </w:r>
      <w:proofErr w:type="spellEnd"/>
      <w:r w:rsidRPr="00C94240">
        <w:rPr>
          <w:rFonts w:ascii="Times New Roman" w:hAnsi="Times New Roman" w:cs="Times New Roman"/>
        </w:rPr>
        <w:t>, sleduje etymologii pojmu feminismus, v poslední části pak přechází k vývoji feministické literární kritiky.</w:t>
      </w:r>
      <w:r w:rsidR="00AA4BAE" w:rsidRPr="00C94240">
        <w:rPr>
          <w:rFonts w:ascii="Times New Roman" w:hAnsi="Times New Roman" w:cs="Times New Roman"/>
        </w:rPr>
        <w:t xml:space="preserve"> Myslím si, že je škoda, že diplomantka věnuje poměrně dost prostoru definování poznatků, které lze označit za „</w:t>
      </w:r>
      <w:proofErr w:type="spellStart"/>
      <w:r w:rsidR="00AA4BAE" w:rsidRPr="00C94240">
        <w:rPr>
          <w:rFonts w:ascii="Times New Roman" w:hAnsi="Times New Roman" w:cs="Times New Roman"/>
        </w:rPr>
        <w:t>stating</w:t>
      </w:r>
      <w:proofErr w:type="spellEnd"/>
      <w:r w:rsidR="00AA4BAE" w:rsidRPr="00C94240">
        <w:rPr>
          <w:rFonts w:ascii="Times New Roman" w:hAnsi="Times New Roman" w:cs="Times New Roman"/>
        </w:rPr>
        <w:t xml:space="preserve"> </w:t>
      </w:r>
      <w:proofErr w:type="spellStart"/>
      <w:r w:rsidR="00AA4BAE" w:rsidRPr="00C94240">
        <w:rPr>
          <w:rFonts w:ascii="Times New Roman" w:hAnsi="Times New Roman" w:cs="Times New Roman"/>
        </w:rPr>
        <w:t>the</w:t>
      </w:r>
      <w:proofErr w:type="spellEnd"/>
      <w:r w:rsidR="00AA4BAE" w:rsidRPr="00C94240">
        <w:rPr>
          <w:rFonts w:ascii="Times New Roman" w:hAnsi="Times New Roman" w:cs="Times New Roman"/>
        </w:rPr>
        <w:t xml:space="preserve"> </w:t>
      </w:r>
      <w:proofErr w:type="spellStart"/>
      <w:r w:rsidR="00AA4BAE" w:rsidRPr="00C94240">
        <w:rPr>
          <w:rFonts w:ascii="Times New Roman" w:hAnsi="Times New Roman" w:cs="Times New Roman"/>
        </w:rPr>
        <w:t>obvious</w:t>
      </w:r>
      <w:proofErr w:type="spellEnd"/>
      <w:r w:rsidR="00AA4BAE" w:rsidRPr="00C94240">
        <w:rPr>
          <w:rFonts w:ascii="Times New Roman" w:hAnsi="Times New Roman" w:cs="Times New Roman"/>
        </w:rPr>
        <w:t xml:space="preserve">“ a že se tak děje právě na úkor propracovanějšího představení vln feminismu i vývoje feministické literární kritiky. Z bibliografického hlediska diplomantka čerpá ponejvíce z přehledových studií, což je v pořádku, ale </w:t>
      </w:r>
      <w:r w:rsidR="005D772F">
        <w:rPr>
          <w:rFonts w:ascii="Times New Roman" w:hAnsi="Times New Roman" w:cs="Times New Roman"/>
        </w:rPr>
        <w:t xml:space="preserve">na této úrovni </w:t>
      </w:r>
      <w:r w:rsidR="00AA4BAE" w:rsidRPr="00C94240">
        <w:rPr>
          <w:rFonts w:ascii="Times New Roman" w:hAnsi="Times New Roman" w:cs="Times New Roman"/>
        </w:rPr>
        <w:t>studia bych přeci jen očekával</w:t>
      </w:r>
      <w:r w:rsidR="005D772F">
        <w:rPr>
          <w:rFonts w:ascii="Times New Roman" w:hAnsi="Times New Roman" w:cs="Times New Roman"/>
        </w:rPr>
        <w:t xml:space="preserve">, že se bude </w:t>
      </w:r>
      <w:r w:rsidR="00AA4BAE" w:rsidRPr="00C94240">
        <w:rPr>
          <w:rFonts w:ascii="Times New Roman" w:hAnsi="Times New Roman" w:cs="Times New Roman"/>
        </w:rPr>
        <w:t>více pr</w:t>
      </w:r>
      <w:r w:rsidR="005D772F">
        <w:rPr>
          <w:rFonts w:ascii="Times New Roman" w:hAnsi="Times New Roman" w:cs="Times New Roman"/>
        </w:rPr>
        <w:t xml:space="preserve">acovat </w:t>
      </w:r>
      <w:r w:rsidR="00AA4BAE" w:rsidRPr="00C94240">
        <w:rPr>
          <w:rFonts w:ascii="Times New Roman" w:hAnsi="Times New Roman" w:cs="Times New Roman"/>
        </w:rPr>
        <w:t xml:space="preserve">s významnými primárními texty (od </w:t>
      </w:r>
      <w:proofErr w:type="spellStart"/>
      <w:r w:rsidR="00AA4BAE" w:rsidRPr="00C94240">
        <w:rPr>
          <w:rFonts w:ascii="Times New Roman" w:hAnsi="Times New Roman" w:cs="Times New Roman"/>
        </w:rPr>
        <w:t>Wollstonecraft</w:t>
      </w:r>
      <w:proofErr w:type="spellEnd"/>
      <w:r w:rsidR="00AA4BAE" w:rsidRPr="00C94240">
        <w:rPr>
          <w:rFonts w:ascii="Times New Roman" w:hAnsi="Times New Roman" w:cs="Times New Roman"/>
        </w:rPr>
        <w:t xml:space="preserve"> přes Simone de </w:t>
      </w:r>
      <w:proofErr w:type="spellStart"/>
      <w:r w:rsidR="00AA4BAE" w:rsidRPr="00C94240">
        <w:rPr>
          <w:rFonts w:ascii="Times New Roman" w:hAnsi="Times New Roman" w:cs="Times New Roman"/>
        </w:rPr>
        <w:t>Beauvoir</w:t>
      </w:r>
      <w:proofErr w:type="spellEnd"/>
      <w:r w:rsidR="00AA4BAE" w:rsidRPr="00C94240">
        <w:rPr>
          <w:rFonts w:ascii="Times New Roman" w:hAnsi="Times New Roman" w:cs="Times New Roman"/>
        </w:rPr>
        <w:t xml:space="preserve"> po Betty </w:t>
      </w:r>
      <w:proofErr w:type="spellStart"/>
      <w:r w:rsidR="00AA4BAE" w:rsidRPr="00C94240">
        <w:rPr>
          <w:rFonts w:ascii="Times New Roman" w:hAnsi="Times New Roman" w:cs="Times New Roman"/>
        </w:rPr>
        <w:t>Friedan</w:t>
      </w:r>
      <w:proofErr w:type="spellEnd"/>
      <w:r w:rsidR="00AA4BAE" w:rsidRPr="00C94240">
        <w:rPr>
          <w:rFonts w:ascii="Times New Roman" w:hAnsi="Times New Roman" w:cs="Times New Roman"/>
        </w:rPr>
        <w:t xml:space="preserve">) a </w:t>
      </w:r>
      <w:r w:rsidR="00D172C6" w:rsidRPr="00C94240">
        <w:rPr>
          <w:rFonts w:ascii="Times New Roman" w:hAnsi="Times New Roman" w:cs="Times New Roman"/>
        </w:rPr>
        <w:t xml:space="preserve">významnými literárněkritickými texty (S. Gilbert a S. </w:t>
      </w:r>
      <w:proofErr w:type="spellStart"/>
      <w:r w:rsidR="00D172C6" w:rsidRPr="00C94240">
        <w:rPr>
          <w:rFonts w:ascii="Times New Roman" w:hAnsi="Times New Roman" w:cs="Times New Roman"/>
        </w:rPr>
        <w:t>Gubar</w:t>
      </w:r>
      <w:proofErr w:type="spellEnd"/>
      <w:r w:rsidR="00D172C6" w:rsidRPr="00C94240">
        <w:rPr>
          <w:rFonts w:ascii="Times New Roman" w:hAnsi="Times New Roman" w:cs="Times New Roman"/>
        </w:rPr>
        <w:t xml:space="preserve">: </w:t>
      </w:r>
      <w:proofErr w:type="spellStart"/>
      <w:r w:rsidR="00D172C6" w:rsidRPr="00C94240">
        <w:rPr>
          <w:rFonts w:ascii="Times New Roman" w:hAnsi="Times New Roman" w:cs="Times New Roman"/>
          <w:i/>
          <w:iCs/>
        </w:rPr>
        <w:t>The</w:t>
      </w:r>
      <w:proofErr w:type="spellEnd"/>
      <w:r w:rsidR="00D172C6" w:rsidRPr="00C9424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172C6" w:rsidRPr="00C94240">
        <w:rPr>
          <w:rFonts w:ascii="Times New Roman" w:hAnsi="Times New Roman" w:cs="Times New Roman"/>
          <w:i/>
          <w:iCs/>
        </w:rPr>
        <w:t>Madwoman</w:t>
      </w:r>
      <w:proofErr w:type="spellEnd"/>
      <w:r w:rsidR="00D172C6" w:rsidRPr="00C94240">
        <w:rPr>
          <w:rFonts w:ascii="Times New Roman" w:hAnsi="Times New Roman" w:cs="Times New Roman"/>
          <w:i/>
          <w:iCs/>
        </w:rPr>
        <w:t xml:space="preserve"> in </w:t>
      </w:r>
      <w:proofErr w:type="spellStart"/>
      <w:r w:rsidR="00D172C6" w:rsidRPr="00C94240">
        <w:rPr>
          <w:rFonts w:ascii="Times New Roman" w:hAnsi="Times New Roman" w:cs="Times New Roman"/>
          <w:i/>
          <w:iCs/>
        </w:rPr>
        <w:t>the</w:t>
      </w:r>
      <w:proofErr w:type="spellEnd"/>
      <w:r w:rsidR="00D172C6" w:rsidRPr="00C9424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172C6" w:rsidRPr="00C94240">
        <w:rPr>
          <w:rFonts w:ascii="Times New Roman" w:hAnsi="Times New Roman" w:cs="Times New Roman"/>
          <w:i/>
          <w:iCs/>
        </w:rPr>
        <w:t>Attic</w:t>
      </w:r>
      <w:proofErr w:type="spellEnd"/>
      <w:r w:rsidR="00D172C6" w:rsidRPr="00C94240">
        <w:rPr>
          <w:rFonts w:ascii="Times New Roman" w:hAnsi="Times New Roman" w:cs="Times New Roman"/>
        </w:rPr>
        <w:t xml:space="preserve">; K. </w:t>
      </w:r>
      <w:proofErr w:type="spellStart"/>
      <w:r w:rsidR="00D172C6" w:rsidRPr="00C94240">
        <w:rPr>
          <w:rFonts w:ascii="Times New Roman" w:hAnsi="Times New Roman" w:cs="Times New Roman"/>
        </w:rPr>
        <w:t>Millett</w:t>
      </w:r>
      <w:proofErr w:type="spellEnd"/>
      <w:r w:rsidR="00D172C6" w:rsidRPr="00C94240">
        <w:rPr>
          <w:rFonts w:ascii="Times New Roman" w:hAnsi="Times New Roman" w:cs="Times New Roman"/>
        </w:rPr>
        <w:t xml:space="preserve">: </w:t>
      </w:r>
      <w:proofErr w:type="spellStart"/>
      <w:r w:rsidR="00D172C6" w:rsidRPr="00C94240">
        <w:rPr>
          <w:rFonts w:ascii="Times New Roman" w:hAnsi="Times New Roman" w:cs="Times New Roman"/>
          <w:i/>
          <w:iCs/>
        </w:rPr>
        <w:t>Sexual</w:t>
      </w:r>
      <w:proofErr w:type="spellEnd"/>
      <w:r w:rsidR="00D172C6" w:rsidRPr="00C9424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172C6" w:rsidRPr="00C94240">
        <w:rPr>
          <w:rFonts w:ascii="Times New Roman" w:hAnsi="Times New Roman" w:cs="Times New Roman"/>
          <w:i/>
          <w:iCs/>
        </w:rPr>
        <w:t>Politics</w:t>
      </w:r>
      <w:proofErr w:type="spellEnd"/>
      <w:r w:rsidR="00D172C6" w:rsidRPr="00C94240">
        <w:rPr>
          <w:rFonts w:ascii="Times New Roman" w:hAnsi="Times New Roman" w:cs="Times New Roman"/>
        </w:rPr>
        <w:t xml:space="preserve"> apod.). Zejména v americké literární kritice se od 70. let operuje s mnoha koncepty, jejichž konfrontace s postavením ženy v 20. letech 20. století by byla jistě zajímavá (ekofeminismus, </w:t>
      </w:r>
      <w:proofErr w:type="spellStart"/>
      <w:r w:rsidR="00D172C6" w:rsidRPr="00C94240">
        <w:rPr>
          <w:rFonts w:ascii="Times New Roman" w:hAnsi="Times New Roman" w:cs="Times New Roman"/>
        </w:rPr>
        <w:t>womanismus</w:t>
      </w:r>
      <w:proofErr w:type="spellEnd"/>
      <w:r w:rsidR="00C23554" w:rsidRPr="00C94240">
        <w:rPr>
          <w:rFonts w:ascii="Times New Roman" w:hAnsi="Times New Roman" w:cs="Times New Roman"/>
        </w:rPr>
        <w:t xml:space="preserve">, </w:t>
      </w:r>
      <w:proofErr w:type="spellStart"/>
      <w:r w:rsidR="00C23554" w:rsidRPr="00C94240">
        <w:rPr>
          <w:rFonts w:ascii="Times New Roman" w:hAnsi="Times New Roman" w:cs="Times New Roman"/>
        </w:rPr>
        <w:t>intersekcionalita</w:t>
      </w:r>
      <w:proofErr w:type="spellEnd"/>
      <w:r w:rsidR="00D172C6" w:rsidRPr="00C94240">
        <w:rPr>
          <w:rFonts w:ascii="Times New Roman" w:hAnsi="Times New Roman" w:cs="Times New Roman"/>
        </w:rPr>
        <w:t xml:space="preserve"> </w:t>
      </w:r>
      <w:r w:rsidR="00C23554" w:rsidRPr="00C94240">
        <w:rPr>
          <w:rFonts w:ascii="Times New Roman" w:hAnsi="Times New Roman" w:cs="Times New Roman"/>
        </w:rPr>
        <w:t xml:space="preserve">apod.). Jako neopodstatněné vnímám odkazy na online </w:t>
      </w:r>
      <w:proofErr w:type="spellStart"/>
      <w:r w:rsidR="00C23554" w:rsidRPr="00C94240">
        <w:rPr>
          <w:rFonts w:ascii="Times New Roman" w:hAnsi="Times New Roman" w:cs="Times New Roman"/>
        </w:rPr>
        <w:t>forum</w:t>
      </w:r>
      <w:proofErr w:type="spellEnd"/>
      <w:r w:rsidR="00C23554" w:rsidRPr="00C94240">
        <w:rPr>
          <w:rFonts w:ascii="Times New Roman" w:hAnsi="Times New Roman" w:cs="Times New Roman"/>
        </w:rPr>
        <w:t xml:space="preserve"> </w:t>
      </w:r>
      <w:proofErr w:type="spellStart"/>
      <w:r w:rsidR="00C23554" w:rsidRPr="00C94240">
        <w:rPr>
          <w:rFonts w:ascii="Times New Roman" w:hAnsi="Times New Roman" w:cs="Times New Roman"/>
        </w:rPr>
        <w:t>Quaora</w:t>
      </w:r>
      <w:proofErr w:type="spellEnd"/>
      <w:r w:rsidR="00C23554" w:rsidRPr="00C94240">
        <w:rPr>
          <w:rFonts w:ascii="Times New Roman" w:hAnsi="Times New Roman" w:cs="Times New Roman"/>
        </w:rPr>
        <w:t>: výběr argumentů zde působí náhodně a povšechně.</w:t>
      </w:r>
    </w:p>
    <w:p w14:paraId="1A3B3719" w14:textId="22957B96" w:rsidR="00E20749" w:rsidRPr="00C94240" w:rsidRDefault="00C23554" w:rsidP="00C94240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ab/>
        <w:t xml:space="preserve">Druhá teoretická kapitola je laděna více kulturologicky, diplomantka mapuje změny –společenské, kulturní i legislativní –, s nimiž se musely ženy ve 20. letech 20. století vypořádat. Diplomantka rovněž načrtává marxistický pohled, který je v souvislosti se zkoumanou problematickou a zkoumaným obdobím jistě relevantní, nicméně </w:t>
      </w:r>
      <w:r w:rsidR="005D772F">
        <w:rPr>
          <w:rFonts w:ascii="Times New Roman" w:hAnsi="Times New Roman" w:cs="Times New Roman"/>
        </w:rPr>
        <w:t>postrádá</w:t>
      </w:r>
      <w:r w:rsidRPr="00C94240">
        <w:rPr>
          <w:rFonts w:ascii="Times New Roman" w:hAnsi="Times New Roman" w:cs="Times New Roman"/>
        </w:rPr>
        <w:t xml:space="preserve"> souvislejší argumentaci. </w:t>
      </w:r>
      <w:r w:rsidR="00C47545" w:rsidRPr="00C94240">
        <w:rPr>
          <w:rFonts w:ascii="Times New Roman" w:hAnsi="Times New Roman" w:cs="Times New Roman"/>
        </w:rPr>
        <w:t>V této souvislosti by mě zajímalo, zdali diplomantka vnímá přechod od „Gibson Girl“ k „</w:t>
      </w:r>
      <w:proofErr w:type="spellStart"/>
      <w:r w:rsidR="00C47545" w:rsidRPr="00C94240">
        <w:rPr>
          <w:rFonts w:ascii="Times New Roman" w:hAnsi="Times New Roman" w:cs="Times New Roman"/>
        </w:rPr>
        <w:t>flapper</w:t>
      </w:r>
      <w:proofErr w:type="spellEnd"/>
      <w:r w:rsidR="00C47545" w:rsidRPr="00C94240">
        <w:rPr>
          <w:rFonts w:ascii="Times New Roman" w:hAnsi="Times New Roman" w:cs="Times New Roman"/>
        </w:rPr>
        <w:t>“ jako přechod motivovaný třídním bojem.</w:t>
      </w:r>
    </w:p>
    <w:p w14:paraId="5BF62D4C" w14:textId="63925E28" w:rsidR="00C47545" w:rsidRPr="00C94240" w:rsidRDefault="00C47545" w:rsidP="00C94240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ab/>
        <w:t>Samotný rozbor je dle mého soudu nejzdařilejší částí práce. Metodologie rozboru (kvalitativní obsahová analýza) je představena jasně a srozumitelně, rovněž výběr analyzovaných textů. (</w:t>
      </w:r>
      <w:r w:rsidR="005D772F">
        <w:rPr>
          <w:rFonts w:ascii="Times New Roman" w:hAnsi="Times New Roman" w:cs="Times New Roman"/>
        </w:rPr>
        <w:t xml:space="preserve">Z hlediska výběru primárních textů </w:t>
      </w:r>
      <w:r w:rsidRPr="00C94240">
        <w:rPr>
          <w:rFonts w:ascii="Times New Roman" w:hAnsi="Times New Roman" w:cs="Times New Roman"/>
        </w:rPr>
        <w:t>by mě za</w:t>
      </w:r>
      <w:r w:rsidR="00290A31" w:rsidRPr="00C94240">
        <w:rPr>
          <w:rFonts w:ascii="Times New Roman" w:hAnsi="Times New Roman" w:cs="Times New Roman"/>
        </w:rPr>
        <w:t>jímalo, proč studentka do výběru nezahrnula i povídku „</w:t>
      </w:r>
      <w:proofErr w:type="spellStart"/>
      <w:r w:rsidR="00290A31" w:rsidRPr="00C94240">
        <w:rPr>
          <w:rFonts w:ascii="Times New Roman" w:hAnsi="Times New Roman" w:cs="Times New Roman"/>
        </w:rPr>
        <w:t>The</w:t>
      </w:r>
      <w:proofErr w:type="spellEnd"/>
      <w:r w:rsidR="00290A31" w:rsidRPr="00C94240">
        <w:rPr>
          <w:rFonts w:ascii="Times New Roman" w:hAnsi="Times New Roman" w:cs="Times New Roman"/>
        </w:rPr>
        <w:t xml:space="preserve"> </w:t>
      </w:r>
      <w:proofErr w:type="spellStart"/>
      <w:r w:rsidR="00290A31" w:rsidRPr="00C94240">
        <w:rPr>
          <w:rFonts w:ascii="Times New Roman" w:hAnsi="Times New Roman" w:cs="Times New Roman"/>
        </w:rPr>
        <w:t>Jeally</w:t>
      </w:r>
      <w:proofErr w:type="spellEnd"/>
      <w:r w:rsidR="00290A31" w:rsidRPr="00C94240">
        <w:rPr>
          <w:rFonts w:ascii="Times New Roman" w:hAnsi="Times New Roman" w:cs="Times New Roman"/>
        </w:rPr>
        <w:t>-Bean“</w:t>
      </w:r>
      <w:r w:rsidR="005D772F">
        <w:rPr>
          <w:rFonts w:ascii="Times New Roman" w:hAnsi="Times New Roman" w:cs="Times New Roman"/>
        </w:rPr>
        <w:t xml:space="preserve">, v níž má ženská postava sice marginální, ale </w:t>
      </w:r>
      <w:r w:rsidR="00681E63">
        <w:rPr>
          <w:rFonts w:ascii="Times New Roman" w:hAnsi="Times New Roman" w:cs="Times New Roman"/>
        </w:rPr>
        <w:t>pro zkoumané téma významnou roli.</w:t>
      </w:r>
      <w:r w:rsidR="00290A31" w:rsidRPr="00C94240">
        <w:rPr>
          <w:rFonts w:ascii="Times New Roman" w:hAnsi="Times New Roman" w:cs="Times New Roman"/>
        </w:rPr>
        <w:t>)</w:t>
      </w:r>
      <w:r w:rsidRPr="00C94240">
        <w:rPr>
          <w:rFonts w:ascii="Times New Roman" w:hAnsi="Times New Roman" w:cs="Times New Roman"/>
        </w:rPr>
        <w:t xml:space="preserve"> Třebaže zvolenou metodu, založenou na kvalitativní převaze klíčových slov, považuji spíše za limitující, diplomantka ji dokáže</w:t>
      </w:r>
      <w:r w:rsidR="00681E63">
        <w:rPr>
          <w:rFonts w:ascii="Times New Roman" w:hAnsi="Times New Roman" w:cs="Times New Roman"/>
        </w:rPr>
        <w:t xml:space="preserve"> umně</w:t>
      </w:r>
      <w:r w:rsidRPr="00C94240">
        <w:rPr>
          <w:rFonts w:ascii="Times New Roman" w:hAnsi="Times New Roman" w:cs="Times New Roman"/>
        </w:rPr>
        <w:t xml:space="preserve"> vytěžit</w:t>
      </w:r>
      <w:r w:rsidR="00681E63">
        <w:rPr>
          <w:rFonts w:ascii="Times New Roman" w:hAnsi="Times New Roman" w:cs="Times New Roman"/>
        </w:rPr>
        <w:t xml:space="preserve"> a své úsilí dovést</w:t>
      </w:r>
      <w:r w:rsidRPr="00C94240">
        <w:rPr>
          <w:rFonts w:ascii="Times New Roman" w:hAnsi="Times New Roman" w:cs="Times New Roman"/>
        </w:rPr>
        <w:t xml:space="preserve"> k solidní, věcné, argumentačně dobře podložené analýze čtyř typů žen, které se ve Fitzgeraldových povídkách objevují. </w:t>
      </w:r>
    </w:p>
    <w:p w14:paraId="14795490" w14:textId="5CED7A80" w:rsidR="00C47545" w:rsidRPr="00CC1568" w:rsidRDefault="00C94240" w:rsidP="00C94240">
      <w:pPr>
        <w:spacing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ab/>
        <w:t>Po stránce bibliografické, formální a jazykové práce splňuje nároky na takovýto typ práce kladené, k obhajobě ji jednoznačně doporučuji a hodnotím celkově jako velmi dobrou</w:t>
      </w:r>
      <w:r w:rsidR="00CC1568">
        <w:rPr>
          <w:rFonts w:ascii="Times New Roman" w:hAnsi="Times New Roman" w:cs="Times New Roman"/>
        </w:rPr>
        <w:t xml:space="preserve"> (</w:t>
      </w:r>
      <w:r w:rsidR="00CC1568">
        <w:rPr>
          <w:rFonts w:ascii="Times New Roman" w:hAnsi="Times New Roman" w:cs="Times New Roman"/>
          <w:b/>
          <w:bCs/>
        </w:rPr>
        <w:t>C</w:t>
      </w:r>
      <w:r w:rsidR="00CC1568" w:rsidRPr="00CC1568">
        <w:rPr>
          <w:rFonts w:ascii="Times New Roman" w:hAnsi="Times New Roman" w:cs="Times New Roman"/>
        </w:rPr>
        <w:t>)</w:t>
      </w:r>
      <w:r w:rsidR="00CC1568">
        <w:rPr>
          <w:rFonts w:ascii="Times New Roman" w:hAnsi="Times New Roman" w:cs="Times New Roman"/>
        </w:rPr>
        <w:t>.</w:t>
      </w:r>
    </w:p>
    <w:p w14:paraId="4B66C543" w14:textId="77777777" w:rsidR="00C94240" w:rsidRDefault="00C94240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</w:p>
    <w:p w14:paraId="66B7535F" w14:textId="77777777" w:rsidR="00C94240" w:rsidRDefault="00C94240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</w:p>
    <w:p w14:paraId="68352BC8" w14:textId="77777777" w:rsidR="00C94240" w:rsidRDefault="00C94240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</w:p>
    <w:p w14:paraId="00DE52B2" w14:textId="77777777" w:rsidR="00C94240" w:rsidRDefault="00C94240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</w:p>
    <w:p w14:paraId="7A101557" w14:textId="5ADD8FB1" w:rsidR="00C47545" w:rsidRPr="00C94240" w:rsidRDefault="00C47545" w:rsidP="00C94240">
      <w:pPr>
        <w:spacing w:line="276" w:lineRule="auto"/>
        <w:jc w:val="both"/>
        <w:rPr>
          <w:rFonts w:ascii="Times New Roman" w:hAnsi="Times New Roman" w:cs="Times New Roman"/>
          <w:i/>
          <w:iCs/>
        </w:rPr>
      </w:pPr>
      <w:r w:rsidRPr="00C94240">
        <w:rPr>
          <w:rFonts w:ascii="Times New Roman" w:hAnsi="Times New Roman" w:cs="Times New Roman"/>
          <w:i/>
          <w:iCs/>
        </w:rPr>
        <w:t>Otázky a podněty k</w:t>
      </w:r>
      <w:r w:rsidR="00290A31" w:rsidRPr="00C94240">
        <w:rPr>
          <w:rFonts w:ascii="Times New Roman" w:hAnsi="Times New Roman" w:cs="Times New Roman"/>
          <w:i/>
          <w:iCs/>
        </w:rPr>
        <w:t> </w:t>
      </w:r>
      <w:r w:rsidRPr="00C94240">
        <w:rPr>
          <w:rFonts w:ascii="Times New Roman" w:hAnsi="Times New Roman" w:cs="Times New Roman"/>
          <w:i/>
          <w:iCs/>
        </w:rPr>
        <w:t>diskus</w:t>
      </w:r>
      <w:r w:rsidR="00290A31" w:rsidRPr="00C94240">
        <w:rPr>
          <w:rFonts w:ascii="Times New Roman" w:hAnsi="Times New Roman" w:cs="Times New Roman"/>
          <w:i/>
          <w:iCs/>
        </w:rPr>
        <w:t>i:</w:t>
      </w:r>
    </w:p>
    <w:p w14:paraId="60341A30" w14:textId="0D3F509B" w:rsidR="00290A31" w:rsidRPr="00C94240" w:rsidRDefault="00290A31" w:rsidP="00C94240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 xml:space="preserve">Hraje ve </w:t>
      </w:r>
      <w:proofErr w:type="spellStart"/>
      <w:r w:rsidRPr="00C94240">
        <w:rPr>
          <w:rFonts w:ascii="Times New Roman" w:hAnsi="Times New Roman" w:cs="Times New Roman"/>
        </w:rPr>
        <w:t>Fitzgeraldově</w:t>
      </w:r>
      <w:proofErr w:type="spellEnd"/>
      <w:r w:rsidRPr="00C94240">
        <w:rPr>
          <w:rFonts w:ascii="Times New Roman" w:hAnsi="Times New Roman" w:cs="Times New Roman"/>
        </w:rPr>
        <w:t xml:space="preserve"> </w:t>
      </w:r>
      <w:r w:rsidR="00681E63">
        <w:rPr>
          <w:rFonts w:ascii="Times New Roman" w:hAnsi="Times New Roman" w:cs="Times New Roman"/>
        </w:rPr>
        <w:t>zo</w:t>
      </w:r>
      <w:r w:rsidRPr="00C94240">
        <w:rPr>
          <w:rFonts w:ascii="Times New Roman" w:hAnsi="Times New Roman" w:cs="Times New Roman"/>
        </w:rPr>
        <w:t>brazení různých typů žen roli vedle třídního</w:t>
      </w:r>
      <w:r w:rsidR="00681E63">
        <w:rPr>
          <w:rFonts w:ascii="Times New Roman" w:hAnsi="Times New Roman" w:cs="Times New Roman"/>
        </w:rPr>
        <w:t xml:space="preserve"> původu i původ </w:t>
      </w:r>
      <w:r w:rsidRPr="00C94240">
        <w:rPr>
          <w:rFonts w:ascii="Times New Roman" w:hAnsi="Times New Roman" w:cs="Times New Roman"/>
        </w:rPr>
        <w:t>geografický</w:t>
      </w:r>
      <w:r w:rsidR="00681E63">
        <w:rPr>
          <w:rFonts w:ascii="Times New Roman" w:hAnsi="Times New Roman" w:cs="Times New Roman"/>
        </w:rPr>
        <w:t xml:space="preserve">, rasový či etnický </w:t>
      </w:r>
      <w:r w:rsidRPr="00C94240">
        <w:rPr>
          <w:rFonts w:ascii="Times New Roman" w:hAnsi="Times New Roman" w:cs="Times New Roman"/>
        </w:rPr>
        <w:t>(Nová Anglie, Jih</w:t>
      </w:r>
      <w:r w:rsidR="00681E63">
        <w:rPr>
          <w:rFonts w:ascii="Times New Roman" w:hAnsi="Times New Roman" w:cs="Times New Roman"/>
        </w:rPr>
        <w:t>, barva pleti, národnost, přistěhovalectví, konfese</w:t>
      </w:r>
      <w:r w:rsidRPr="00C94240">
        <w:rPr>
          <w:rFonts w:ascii="Times New Roman" w:hAnsi="Times New Roman" w:cs="Times New Roman"/>
        </w:rPr>
        <w:t xml:space="preserve"> apod.)?</w:t>
      </w:r>
    </w:p>
    <w:p w14:paraId="49FCE000" w14:textId="2A4EE169" w:rsidR="00290A31" w:rsidRPr="00C94240" w:rsidRDefault="00290A31" w:rsidP="00C94240">
      <w:pPr>
        <w:pStyle w:val="Odstavecseseznamem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C94240">
        <w:rPr>
          <w:rFonts w:ascii="Times New Roman" w:hAnsi="Times New Roman" w:cs="Times New Roman"/>
        </w:rPr>
        <w:t xml:space="preserve">Liší se v něčem </w:t>
      </w:r>
      <w:r w:rsidR="00681E63">
        <w:rPr>
          <w:rFonts w:ascii="Times New Roman" w:hAnsi="Times New Roman" w:cs="Times New Roman"/>
        </w:rPr>
        <w:t>zo</w:t>
      </w:r>
      <w:r w:rsidRPr="00C94240">
        <w:rPr>
          <w:rFonts w:ascii="Times New Roman" w:hAnsi="Times New Roman" w:cs="Times New Roman"/>
        </w:rPr>
        <w:t xml:space="preserve">brazení žen ve </w:t>
      </w:r>
      <w:proofErr w:type="spellStart"/>
      <w:r w:rsidRPr="00C94240">
        <w:rPr>
          <w:rFonts w:ascii="Times New Roman" w:hAnsi="Times New Roman" w:cs="Times New Roman"/>
        </w:rPr>
        <w:t>Fitzgeraldově</w:t>
      </w:r>
      <w:proofErr w:type="spellEnd"/>
      <w:r w:rsidR="00C94240" w:rsidRPr="00C94240">
        <w:rPr>
          <w:rFonts w:ascii="Times New Roman" w:hAnsi="Times New Roman" w:cs="Times New Roman"/>
        </w:rPr>
        <w:t xml:space="preserve"> povídkové tvorbě v průběhu „</w:t>
      </w:r>
      <w:proofErr w:type="spellStart"/>
      <w:r w:rsidR="00C94240" w:rsidRPr="00C94240">
        <w:rPr>
          <w:rFonts w:ascii="Times New Roman" w:hAnsi="Times New Roman" w:cs="Times New Roman"/>
        </w:rPr>
        <w:t>Roaring</w:t>
      </w:r>
      <w:proofErr w:type="spellEnd"/>
      <w:r w:rsidR="00C94240" w:rsidRPr="00C94240">
        <w:rPr>
          <w:rFonts w:ascii="Times New Roman" w:hAnsi="Times New Roman" w:cs="Times New Roman"/>
        </w:rPr>
        <w:t xml:space="preserve"> </w:t>
      </w:r>
      <w:proofErr w:type="spellStart"/>
      <w:r w:rsidR="00C94240" w:rsidRPr="00C94240">
        <w:rPr>
          <w:rFonts w:ascii="Times New Roman" w:hAnsi="Times New Roman" w:cs="Times New Roman"/>
        </w:rPr>
        <w:t>Twenties</w:t>
      </w:r>
      <w:proofErr w:type="spellEnd"/>
      <w:r w:rsidR="00C94240" w:rsidRPr="00C94240">
        <w:rPr>
          <w:rFonts w:ascii="Times New Roman" w:hAnsi="Times New Roman" w:cs="Times New Roman"/>
        </w:rPr>
        <w:t>“?</w:t>
      </w:r>
      <w:r w:rsidRPr="00C94240">
        <w:rPr>
          <w:rFonts w:ascii="Times New Roman" w:hAnsi="Times New Roman" w:cs="Times New Roman"/>
        </w:rPr>
        <w:t xml:space="preserve"> </w:t>
      </w:r>
    </w:p>
    <w:p w14:paraId="061D377A" w14:textId="77777777" w:rsidR="00C94240" w:rsidRPr="00C94240" w:rsidRDefault="00C94240" w:rsidP="00C94240">
      <w:pPr>
        <w:spacing w:line="276" w:lineRule="auto"/>
        <w:jc w:val="both"/>
        <w:rPr>
          <w:rFonts w:ascii="Times New Roman" w:hAnsi="Times New Roman" w:cs="Times New Roman"/>
        </w:rPr>
      </w:pPr>
    </w:p>
    <w:p w14:paraId="526ADA3F" w14:textId="213B4C8B" w:rsidR="00C94240" w:rsidRPr="00C94240" w:rsidRDefault="00681E63" w:rsidP="00681E63">
      <w:pPr>
        <w:spacing w:line="276" w:lineRule="auto"/>
        <w:ind w:left="637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</w:t>
      </w:r>
    </w:p>
    <w:p w14:paraId="434E8C86" w14:textId="5B866A72" w:rsidR="00C94240" w:rsidRDefault="00C94240" w:rsidP="00C94240">
      <w:pPr>
        <w:spacing w:line="276" w:lineRule="auto"/>
        <w:jc w:val="both"/>
      </w:pPr>
      <w:r w:rsidRPr="00C94240">
        <w:rPr>
          <w:rFonts w:ascii="Times New Roman" w:hAnsi="Times New Roman" w:cs="Times New Roman"/>
        </w:rPr>
        <w:t>V Pardubicích 19. srpna 2024</w:t>
      </w:r>
      <w:r w:rsidRPr="00C94240">
        <w:rPr>
          <w:rFonts w:ascii="Times New Roman" w:hAnsi="Times New Roman" w:cs="Times New Roman"/>
        </w:rPr>
        <w:tab/>
      </w:r>
      <w:r w:rsidRPr="00C94240">
        <w:rPr>
          <w:rFonts w:ascii="Times New Roman" w:hAnsi="Times New Roman" w:cs="Times New Roman"/>
        </w:rPr>
        <w:tab/>
      </w:r>
      <w:r w:rsidRPr="00C94240">
        <w:rPr>
          <w:rFonts w:ascii="Times New Roman" w:hAnsi="Times New Roman" w:cs="Times New Roman"/>
        </w:rPr>
        <w:tab/>
      </w:r>
      <w:r w:rsidRPr="00C94240">
        <w:rPr>
          <w:rFonts w:ascii="Times New Roman" w:hAnsi="Times New Roman" w:cs="Times New Roman"/>
        </w:rPr>
        <w:tab/>
      </w:r>
      <w:r w:rsidRPr="00C94240">
        <w:rPr>
          <w:rFonts w:ascii="Times New Roman" w:hAnsi="Times New Roman" w:cs="Times New Roman"/>
        </w:rPr>
        <w:tab/>
      </w:r>
      <w:r w:rsidRPr="00C94240">
        <w:rPr>
          <w:rFonts w:ascii="Times New Roman" w:hAnsi="Times New Roman" w:cs="Times New Roman"/>
        </w:rPr>
        <w:tab/>
        <w:t>Mgr. Michal Kleprlík, Ph.D.</w:t>
      </w:r>
      <w:r w:rsidRPr="00C94240">
        <w:rPr>
          <w:rFonts w:ascii="Times New Roman" w:hAnsi="Times New Roman" w:cs="Times New Roman"/>
        </w:rPr>
        <w:tab/>
      </w:r>
      <w:r>
        <w:tab/>
      </w:r>
      <w:r>
        <w:tab/>
      </w:r>
      <w:r>
        <w:tab/>
      </w:r>
      <w:r>
        <w:tab/>
      </w:r>
    </w:p>
    <w:p w14:paraId="4D836D22" w14:textId="77777777" w:rsidR="00C94240" w:rsidRPr="00E20749" w:rsidRDefault="00C94240" w:rsidP="00C94240">
      <w:pPr>
        <w:jc w:val="both"/>
      </w:pPr>
    </w:p>
    <w:sectPr w:rsidR="00C94240" w:rsidRPr="00E207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2BA3EFD"/>
    <w:multiLevelType w:val="hybridMultilevel"/>
    <w:tmpl w:val="3E0EF02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4690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749"/>
    <w:rsid w:val="00095D82"/>
    <w:rsid w:val="001D59DE"/>
    <w:rsid w:val="00290A31"/>
    <w:rsid w:val="0039341C"/>
    <w:rsid w:val="003B7752"/>
    <w:rsid w:val="00542736"/>
    <w:rsid w:val="005D772F"/>
    <w:rsid w:val="00681E63"/>
    <w:rsid w:val="006C6701"/>
    <w:rsid w:val="00774BF8"/>
    <w:rsid w:val="007E28B2"/>
    <w:rsid w:val="007F2F0A"/>
    <w:rsid w:val="0088606C"/>
    <w:rsid w:val="008921FD"/>
    <w:rsid w:val="009D52AB"/>
    <w:rsid w:val="00AA4BAE"/>
    <w:rsid w:val="00C23554"/>
    <w:rsid w:val="00C47545"/>
    <w:rsid w:val="00C94240"/>
    <w:rsid w:val="00CC1568"/>
    <w:rsid w:val="00D172C6"/>
    <w:rsid w:val="00DA50CD"/>
    <w:rsid w:val="00E20749"/>
    <w:rsid w:val="00F3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B030A"/>
  <w15:chartTrackingRefBased/>
  <w15:docId w15:val="{F51F1E36-1E5A-42DC-BB88-D403C69379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90A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567</Words>
  <Characters>3350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2024-08-13T04:29:00Z</dcterms:created>
  <dcterms:modified xsi:type="dcterms:W3CDTF">2024-08-19T06:56:00Z</dcterms:modified>
</cp:coreProperties>
</file>