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0627" w:rsidRPr="002203E5" w:rsidRDefault="002C0627" w:rsidP="002C0627">
      <w:pPr>
        <w:pStyle w:val="Bezmezer"/>
        <w:jc w:val="both"/>
        <w:rPr>
          <w:b/>
        </w:rPr>
      </w:pPr>
      <w:r>
        <w:rPr>
          <w:b/>
        </w:rPr>
        <w:t xml:space="preserve">Kateřina </w:t>
      </w:r>
      <w:proofErr w:type="spellStart"/>
      <w:r>
        <w:rPr>
          <w:b/>
        </w:rPr>
        <w:t>Rošková</w:t>
      </w:r>
      <w:proofErr w:type="spellEnd"/>
      <w:r w:rsidRPr="002203E5">
        <w:rPr>
          <w:b/>
        </w:rPr>
        <w:t xml:space="preserve">: Historie </w:t>
      </w:r>
      <w:r>
        <w:rPr>
          <w:b/>
        </w:rPr>
        <w:t xml:space="preserve">šachu a šachových oddílů na Náchodsku a okolí od konce 19. století do současnosti. Bakalářská práce. </w:t>
      </w:r>
      <w:r w:rsidRPr="002203E5">
        <w:rPr>
          <w:b/>
        </w:rPr>
        <w:t>ÚHV FF Univ</w:t>
      </w:r>
      <w:r>
        <w:rPr>
          <w:b/>
        </w:rPr>
        <w:t>erzity Pardubice, Pardubice 2018</w:t>
      </w:r>
      <w:r w:rsidRPr="002203E5">
        <w:rPr>
          <w:b/>
        </w:rPr>
        <w:t xml:space="preserve">. </w:t>
      </w:r>
    </w:p>
    <w:p w:rsidR="002C0627" w:rsidRDefault="002C0627" w:rsidP="002C0627">
      <w:pPr>
        <w:pStyle w:val="Bezmezer"/>
        <w:jc w:val="both"/>
      </w:pPr>
    </w:p>
    <w:p w:rsidR="002C0627" w:rsidRDefault="002C0627" w:rsidP="002C0627">
      <w:pPr>
        <w:pStyle w:val="Bezmezer"/>
        <w:jc w:val="both"/>
        <w:rPr>
          <w:b/>
        </w:rPr>
      </w:pPr>
      <w:r w:rsidRPr="002203E5">
        <w:rPr>
          <w:b/>
        </w:rPr>
        <w:t>Posudek oponentky</w:t>
      </w:r>
    </w:p>
    <w:p w:rsidR="00F2534A" w:rsidRDefault="002C0627" w:rsidP="002C0627">
      <w:pPr>
        <w:pStyle w:val="Bezmezer"/>
        <w:jc w:val="both"/>
      </w:pPr>
      <w:r>
        <w:tab/>
        <w:t xml:space="preserve">Téma bakalářské práce Kateřiny </w:t>
      </w:r>
      <w:proofErr w:type="spellStart"/>
      <w:r>
        <w:t>Roškové</w:t>
      </w:r>
      <w:proofErr w:type="spellEnd"/>
      <w:r>
        <w:t xml:space="preserve"> mapuje historii šachu a šachových oddílů na Náchodsku a okolí od konce 19. století, tedy v době, kdy začala být tato hra rozvíjena organizovaně prostřednictvím šachových klubů či hráčských sdružení. Vzhledem k tomu, že téma je poněkud specifické, potýkala se autorka s nedostatkem klasických </w:t>
      </w:r>
      <w:r w:rsidR="005A460A">
        <w:t xml:space="preserve">archivních </w:t>
      </w:r>
      <w:r>
        <w:t xml:space="preserve">pramenů, které se snažila nahradit rozhovory s pamětníky, </w:t>
      </w:r>
      <w:r w:rsidR="005A460A">
        <w:t>využitím současných i historických</w:t>
      </w:r>
      <w:r w:rsidR="00D60F3A">
        <w:t xml:space="preserve"> šachových periodik,</w:t>
      </w:r>
      <w:r w:rsidR="005A460A">
        <w:t xml:space="preserve"> literatury a v neposlední řadě také vlastní nezpochybnitelnou erudicí.</w:t>
      </w:r>
    </w:p>
    <w:p w:rsidR="005A460A" w:rsidRDefault="005A460A" w:rsidP="005A460A">
      <w:pPr>
        <w:pStyle w:val="Bezmezer"/>
        <w:jc w:val="both"/>
      </w:pPr>
      <w:r>
        <w:tab/>
        <w:t xml:space="preserve">Práce je rozdělena do jedenácti kapitol, v nichž Kateřina </w:t>
      </w:r>
      <w:proofErr w:type="spellStart"/>
      <w:r>
        <w:t>Rošková</w:t>
      </w:r>
      <w:proofErr w:type="spellEnd"/>
      <w:r>
        <w:t xml:space="preserve"> postupně vysvětluje principy a základní pravidla </w:t>
      </w:r>
      <w:r>
        <w:t>šachové hry</w:t>
      </w:r>
      <w:r>
        <w:t xml:space="preserve"> (kap. 2), historii šachu ve světě a u nás (kap. 3, 4), pozornost věnuje nejvýznamnějších hráčům v ČSR  a ČR (kap. 5) a práci uzavírají tři kapitoly (kap. 6-8), které tvoří samotný výzkum autorky a přibližují šachovou problematiku na regionální úrovni Náchodska a okolí, včetně medailonků</w:t>
      </w:r>
      <w:r w:rsidR="00D60F3A">
        <w:t xml:space="preserve"> tamních</w:t>
      </w:r>
      <w:r>
        <w:t xml:space="preserve"> současných úspěšných šachistů.</w:t>
      </w:r>
    </w:p>
    <w:p w:rsidR="005A460A" w:rsidRDefault="005A460A" w:rsidP="005A460A">
      <w:pPr>
        <w:pStyle w:val="Bezmezer"/>
        <w:jc w:val="both"/>
      </w:pPr>
      <w:r>
        <w:tab/>
        <w:t xml:space="preserve">Již z prvních řádků je zjevné, že téma je </w:t>
      </w:r>
      <w:r w:rsidR="003E7414">
        <w:t xml:space="preserve">pro studentku </w:t>
      </w:r>
      <w:r>
        <w:t xml:space="preserve">velmi osobní, což ovšem není obsahu na škodu. </w:t>
      </w:r>
      <w:r w:rsidR="003E7414">
        <w:t>Text je dobře strukturovaný a logicky rozvíjí historii šachu od počátků po so</w:t>
      </w:r>
      <w:r w:rsidR="00ED6CC8">
        <w:t xml:space="preserve">učasnost. </w:t>
      </w:r>
      <w:r w:rsidR="003E7414">
        <w:t xml:space="preserve">Autorce nechybí schopnost srozumitelně vysvětlit poměrně specifickou terminologii a poutavě přiblížit vývoj šachu včetně osudů světových i domácích </w:t>
      </w:r>
      <w:r w:rsidR="00ED6CC8">
        <w:t>hráčů</w:t>
      </w:r>
      <w:r w:rsidR="003E7414">
        <w:t xml:space="preserve">, </w:t>
      </w:r>
      <w:r w:rsidR="00ED6CC8">
        <w:t>kteří</w:t>
      </w:r>
      <w:r w:rsidR="003E7414">
        <w:t xml:space="preserve"> se do je</w:t>
      </w:r>
      <w:r w:rsidR="00ED6CC8">
        <w:t>ho historie nesmazatelně zapsali</w:t>
      </w:r>
      <w:r w:rsidR="003E7414">
        <w:t xml:space="preserve">. </w:t>
      </w:r>
      <w:r w:rsidR="008C315E">
        <w:t>M</w:t>
      </w:r>
      <w:r w:rsidR="00ED6CC8">
        <w:t xml:space="preserve">nožství jmen </w:t>
      </w:r>
      <w:r w:rsidR="008C315E">
        <w:t xml:space="preserve">a šachových organizací sice místy činí text poněkud popisným, avšak autorka se snaží </w:t>
      </w:r>
      <w:r w:rsidR="000876FF">
        <w:t>usnadnit orientaci</w:t>
      </w:r>
      <w:r w:rsidR="008C315E">
        <w:t xml:space="preserve"> tabulkami a přehledy. Absenci pramenů </w:t>
      </w:r>
      <w:r w:rsidR="003E7414">
        <w:t>v</w:t>
      </w:r>
      <w:r w:rsidR="000876FF">
        <w:t>yva</w:t>
      </w:r>
      <w:r w:rsidR="003E7414">
        <w:t>ž</w:t>
      </w:r>
      <w:r w:rsidR="008C315E">
        <w:t>uje</w:t>
      </w:r>
      <w:r w:rsidR="003E7414">
        <w:t xml:space="preserve"> vzpomínkami pamětníků i vlastními postřehy a komentáři, které dosvědčují </w:t>
      </w:r>
      <w:r w:rsidR="00ED6CC8">
        <w:t>její hluboké zaujetí problematikou, což obohacuje</w:t>
      </w:r>
      <w:r w:rsidR="003E7414">
        <w:t xml:space="preserve"> text o další zajímavý rozměr.</w:t>
      </w:r>
    </w:p>
    <w:p w:rsidR="007B2E10" w:rsidRDefault="003E7414" w:rsidP="005A460A">
      <w:pPr>
        <w:pStyle w:val="Bezmezer"/>
        <w:jc w:val="both"/>
      </w:pPr>
      <w:r>
        <w:tab/>
        <w:t xml:space="preserve">Tato skutečnost se však zároveň stává úskalím, zejména co se týče stylistiky. Kateřina </w:t>
      </w:r>
      <w:proofErr w:type="spellStart"/>
      <w:r>
        <w:t>Rošková</w:t>
      </w:r>
      <w:proofErr w:type="spellEnd"/>
      <w:r>
        <w:t xml:space="preserve"> </w:t>
      </w:r>
      <w:r w:rsidR="00ED6CC8">
        <w:t xml:space="preserve">si nedokáže vždy udržet odstup od tématu, </w:t>
      </w:r>
      <w:r>
        <w:t xml:space="preserve">svoje postřehy </w:t>
      </w:r>
      <w:r w:rsidR="00ED6CC8">
        <w:t>někdy</w:t>
      </w:r>
      <w:r>
        <w:t xml:space="preserve"> formuluje příliš osobním tónem, </w:t>
      </w:r>
      <w:r w:rsidR="00ED6CC8">
        <w:t>což se v textu projevuje</w:t>
      </w:r>
      <w:r w:rsidR="008C315E">
        <w:t xml:space="preserve"> častým používáním</w:t>
      </w:r>
      <w:r w:rsidR="00ED6CC8">
        <w:t xml:space="preserve"> hovorových výrazů (např. „</w:t>
      </w:r>
      <w:r w:rsidR="00ED6CC8" w:rsidRPr="00ED6CC8">
        <w:rPr>
          <w:i/>
        </w:rPr>
        <w:t>to mohu potvrdit z první ruky</w:t>
      </w:r>
      <w:r w:rsidR="00ED6CC8">
        <w:t>“; „</w:t>
      </w:r>
      <w:r w:rsidR="00ED6CC8" w:rsidRPr="00ED6CC8">
        <w:rPr>
          <w:i/>
        </w:rPr>
        <w:t>až do teď</w:t>
      </w:r>
      <w:r w:rsidR="00ED6CC8">
        <w:t>“ apod.)</w:t>
      </w:r>
      <w:r w:rsidR="007B2E10">
        <w:t xml:space="preserve"> či neobratných stylistických formulací (např. „</w:t>
      </w:r>
      <w:r w:rsidR="007B2E10" w:rsidRPr="007B2E10">
        <w:rPr>
          <w:i/>
        </w:rPr>
        <w:t>K tomuto roku došlo</w:t>
      </w:r>
      <w:r w:rsidR="007B2E10">
        <w:t xml:space="preserve">…“), objevují se i heslovité věty bez slovesa. </w:t>
      </w:r>
      <w:r w:rsidR="008C315E">
        <w:t>Z textu je také patrné, že v závěru nezbylo mnoho času na korekturu gramatiky a překlepů, takže místy narážíme až na komické překlepy (např. „</w:t>
      </w:r>
      <w:r w:rsidR="008C315E" w:rsidRPr="008C315E">
        <w:rPr>
          <w:i/>
        </w:rPr>
        <w:t>předal železo</w:t>
      </w:r>
      <w:r w:rsidR="008C315E">
        <w:t>“ místo žezlo, „</w:t>
      </w:r>
      <w:r w:rsidR="008C315E" w:rsidRPr="008C315E">
        <w:rPr>
          <w:i/>
        </w:rPr>
        <w:t>hracími</w:t>
      </w:r>
      <w:r w:rsidR="007B2E10">
        <w:rPr>
          <w:i/>
        </w:rPr>
        <w:t xml:space="preserve"> partiemi</w:t>
      </w:r>
      <w:r w:rsidR="008C315E">
        <w:t>“ místo hranými atp.)</w:t>
      </w:r>
      <w:r w:rsidR="007B2E10">
        <w:t xml:space="preserve"> Ke cti </w:t>
      </w:r>
      <w:r w:rsidR="008C315E">
        <w:t>autorce rozhodně</w:t>
      </w:r>
      <w:r w:rsidR="007B2E10">
        <w:t xml:space="preserve"> nejsou ani </w:t>
      </w:r>
      <w:r w:rsidR="007B2E10">
        <w:t>časté chyby ve shodě podmětu s</w:t>
      </w:r>
      <w:r w:rsidR="007B2E10">
        <w:t> </w:t>
      </w:r>
      <w:r w:rsidR="007B2E10">
        <w:t>přísudkem</w:t>
      </w:r>
      <w:r w:rsidR="008C315E">
        <w:t xml:space="preserve">. Jako celek je práce jazykově dosti nevyvážená, v některých pasážích chyby nenajdeme, v jiných je jich značné množství. </w:t>
      </w:r>
    </w:p>
    <w:p w:rsidR="003E7414" w:rsidRDefault="008C315E" w:rsidP="00D60F3A">
      <w:pPr>
        <w:pStyle w:val="Bezmezer"/>
        <w:ind w:firstLine="708"/>
        <w:jc w:val="both"/>
      </w:pPr>
      <w:r>
        <w:t xml:space="preserve">Po technické stránce </w:t>
      </w:r>
      <w:r w:rsidR="000876FF">
        <w:t>text</w:t>
      </w:r>
      <w:r>
        <w:t xml:space="preserve"> splňuje potřebné náležitosti, místy sice lze poukázat na nepřesné dodržování citační normy</w:t>
      </w:r>
      <w:r w:rsidR="007B2E10">
        <w:t xml:space="preserve">, ve výsledku se však jedná spíše o marginálie. </w:t>
      </w:r>
      <w:r w:rsidR="00D60F3A">
        <w:t>Pochválit lze soupis literatury, který dosvědčuje poctivou rešerši zdrojů, a také zajímavé fotografie v příloze. Autorka však mohla doplnit ještě</w:t>
      </w:r>
      <w:r w:rsidR="000876FF">
        <w:t xml:space="preserve"> seznam zkratek, kterých užívá</w:t>
      </w:r>
      <w:r w:rsidR="00D60F3A">
        <w:t xml:space="preserve"> značné množství, a ne všechny jsou vysvětleny. Podobně není jasné, proč se u dotazníku v příloze nedozvídáme také jeho výsledky, byť jsou zřejmě zakomponovány v textu.</w:t>
      </w:r>
    </w:p>
    <w:p w:rsidR="00D60F3A" w:rsidRDefault="00D60F3A" w:rsidP="00D60F3A">
      <w:pPr>
        <w:pStyle w:val="Bezmezer"/>
        <w:ind w:firstLine="708"/>
        <w:jc w:val="both"/>
      </w:pPr>
      <w:r>
        <w:t>Po zvážení všech těchto skutečností však nelze popřít, že text v sobě nese značnou dávku originality, přibližuje podrobně téma dosud nezpracované a dokládá autorčinu perfektní orientaci v problematice.</w:t>
      </w:r>
    </w:p>
    <w:p w:rsidR="000876FF" w:rsidRDefault="000876FF" w:rsidP="00D60F3A">
      <w:pPr>
        <w:pStyle w:val="Bezmezer"/>
        <w:ind w:firstLine="708"/>
        <w:jc w:val="both"/>
      </w:pPr>
      <w:bookmarkStart w:id="0" w:name="_GoBack"/>
      <w:bookmarkEnd w:id="0"/>
    </w:p>
    <w:p w:rsidR="00D60F3A" w:rsidRPr="000876FF" w:rsidRDefault="00D60F3A" w:rsidP="00D60F3A">
      <w:pPr>
        <w:pStyle w:val="Bezmezer"/>
        <w:ind w:firstLine="708"/>
        <w:jc w:val="both"/>
        <w:rPr>
          <w:b/>
        </w:rPr>
      </w:pPr>
      <w:r w:rsidRPr="000876FF">
        <w:rPr>
          <w:b/>
        </w:rPr>
        <w:t>Práci proto doporučuji k obhajobě a hodnotím známkou C (velmi dobře).</w:t>
      </w:r>
    </w:p>
    <w:p w:rsidR="00D60F3A" w:rsidRDefault="00D60F3A" w:rsidP="00D60F3A">
      <w:pPr>
        <w:pStyle w:val="Bezmezer"/>
        <w:ind w:firstLine="708"/>
        <w:jc w:val="both"/>
      </w:pPr>
    </w:p>
    <w:p w:rsidR="00D60F3A" w:rsidRDefault="00D60F3A" w:rsidP="00D60F3A">
      <w:pPr>
        <w:pStyle w:val="Bezmezer"/>
        <w:jc w:val="both"/>
      </w:pPr>
    </w:p>
    <w:p w:rsidR="00D60F3A" w:rsidRDefault="00D60F3A" w:rsidP="00D60F3A">
      <w:pPr>
        <w:pStyle w:val="Bezmezer"/>
        <w:jc w:val="both"/>
      </w:pPr>
      <w:r>
        <w:t>V Pardubicích 6. 8. 2018</w:t>
      </w:r>
      <w:r>
        <w:tab/>
      </w:r>
      <w:r>
        <w:tab/>
      </w:r>
      <w:r>
        <w:tab/>
      </w:r>
      <w:r>
        <w:tab/>
      </w:r>
      <w:r>
        <w:tab/>
        <w:t xml:space="preserve">         Mgr. Hana Stoklasová, Ph.D.</w:t>
      </w:r>
    </w:p>
    <w:sectPr w:rsidR="00D60F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0627"/>
    <w:rsid w:val="000876FF"/>
    <w:rsid w:val="002C0627"/>
    <w:rsid w:val="003E7414"/>
    <w:rsid w:val="004C4EBA"/>
    <w:rsid w:val="005A460A"/>
    <w:rsid w:val="00761A4D"/>
    <w:rsid w:val="007B2E10"/>
    <w:rsid w:val="008C315E"/>
    <w:rsid w:val="00B22240"/>
    <w:rsid w:val="00CC7F2D"/>
    <w:rsid w:val="00D60F3A"/>
    <w:rsid w:val="00ED6C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E236C4"/>
  <w15:chartTrackingRefBased/>
  <w15:docId w15:val="{73AC8525-00EB-46D6-9DEB-17FBB6AFB3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Pr>
      <w:noProof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4C4EBA"/>
    <w:pPr>
      <w:spacing w:after="0" w:line="240" w:lineRule="auto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516</Words>
  <Characters>3049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Stoklasova Hana</dc:creator>
  <cp:keywords/>
  <dc:description/>
  <cp:lastModifiedBy>Stoklasova Hana</cp:lastModifiedBy>
  <cp:revision>1</cp:revision>
  <dcterms:created xsi:type="dcterms:W3CDTF">2018-08-06T11:39:00Z</dcterms:created>
  <dcterms:modified xsi:type="dcterms:W3CDTF">2018-08-06T12:55:00Z</dcterms:modified>
</cp:coreProperties>
</file>