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E03A9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37354192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11216239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14:paraId="48C1D290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4EB7BE72" w14:textId="40D1BDE9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1E6CEE">
        <w:rPr>
          <w:b/>
        </w:rPr>
        <w:t>Václav Schejbal</w:t>
      </w:r>
    </w:p>
    <w:p w14:paraId="7A11F6F9" w14:textId="48CEDAE1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E6CEE">
        <w:rPr>
          <w:b/>
        </w:rPr>
        <w:t>Názory českých občanů na evropskou integraci</w:t>
      </w:r>
    </w:p>
    <w:p w14:paraId="1E3CAD50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18D19D79" w14:textId="1DD1A839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34E16">
        <w:rPr>
          <w:b/>
        </w:rPr>
        <w:tab/>
        <w:t>Mgr. Lucie Hájková</w:t>
      </w:r>
    </w:p>
    <w:p w14:paraId="3C92E268" w14:textId="29F3C52D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</w:t>
      </w:r>
      <w:r w:rsidR="00E853EE">
        <w:t xml:space="preserve"> 6107</w:t>
      </w:r>
    </w:p>
    <w:p w14:paraId="6A047324" w14:textId="5480C241" w:rsidR="00C620E5" w:rsidRPr="00BD54FF" w:rsidRDefault="00080D7A" w:rsidP="00C620E5">
      <w:pPr>
        <w:spacing w:before="60"/>
        <w:jc w:val="both"/>
      </w:pPr>
      <w:r w:rsidRPr="00BD54FF">
        <w:rPr>
          <w:b/>
        </w:rPr>
        <w:t>S</w:t>
      </w:r>
      <w:r w:rsidR="005E71E2"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 w:rsidR="005E71E2">
        <w:rPr>
          <w:b/>
        </w:rPr>
        <w:tab/>
      </w:r>
      <w:r w:rsidR="00E853EE">
        <w:t>Humanitní studia – 6107R003</w:t>
      </w:r>
    </w:p>
    <w:p w14:paraId="47C2113B" w14:textId="6D30C7F3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34E16">
        <w:rPr>
          <w:b/>
        </w:rPr>
        <w:t>202</w:t>
      </w:r>
      <w:r w:rsidR="001E6CEE">
        <w:rPr>
          <w:b/>
        </w:rPr>
        <w:t>3</w:t>
      </w:r>
    </w:p>
    <w:p w14:paraId="7B1BE683" w14:textId="77777777" w:rsidR="000F53CF" w:rsidRPr="00BD54FF" w:rsidRDefault="000F53CF" w:rsidP="00080D7A">
      <w:pPr>
        <w:spacing w:before="60"/>
        <w:rPr>
          <w:b/>
        </w:rPr>
      </w:pPr>
    </w:p>
    <w:p w14:paraId="786726DF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312F4D69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84B3FC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9DBB95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2D625A4F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5EC39F30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7EB97E45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2D2E280F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11A66C5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1BEE92E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4043D09" w14:textId="1FDC4E28" w:rsidR="00080D7A" w:rsidRPr="00BD54FF" w:rsidRDefault="00AB0FB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2D26E42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89833C8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2074D22" w14:textId="155CA92C" w:rsidR="00080D7A" w:rsidRPr="00BD54FF" w:rsidRDefault="007C1E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0F0BA88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0B54A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75BA819F" w14:textId="17DEC178" w:rsidR="00080D7A" w:rsidRPr="00BD54FF" w:rsidRDefault="007C1E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14:paraId="1B1B154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4BF42A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5E2DBE7" w14:textId="33EAE7B6" w:rsidR="00217BBE" w:rsidRPr="00BD54FF" w:rsidRDefault="007C1E92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12FD1E9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90CB922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782733DA" w14:textId="779B1C30" w:rsidR="00A66BF6" w:rsidRPr="00BD54FF" w:rsidRDefault="00AB0FB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5E249BF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8C66F2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0C5619B3" w14:textId="7B19A952" w:rsidR="00A66BF6" w:rsidRPr="00BD54FF" w:rsidRDefault="007C1E92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117DEE5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7FB4C2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67465D80" w14:textId="2281B510" w:rsidR="00391AAF" w:rsidRPr="00BD54FF" w:rsidRDefault="007C1E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144088C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72D363B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0C8638DF" w14:textId="40F6F12C" w:rsidR="0082081A" w:rsidRPr="00BD54FF" w:rsidRDefault="00AB0FB4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41C4A5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ACBCB88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74BCB57" w14:textId="414082F4" w:rsidR="00205A5E" w:rsidRPr="00BD54FF" w:rsidRDefault="007C1E9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2-3</w:t>
            </w:r>
          </w:p>
        </w:tc>
      </w:tr>
      <w:tr w:rsidR="00205A5E" w:rsidRPr="00BD54FF" w14:paraId="011C502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00E9BC9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B7B37E6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4F9057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63B49E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B8EC7B6" w14:textId="62ECA993" w:rsidR="00205A5E" w:rsidRPr="00BD54FF" w:rsidRDefault="007C1E92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74CB04E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6D2CD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A5D351A" w14:textId="7223B53B" w:rsidR="00205A5E" w:rsidRPr="00BD54FF" w:rsidRDefault="00AB0FB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2B03B19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88FA2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40F25069" w14:textId="33B72D69" w:rsidR="00205A5E" w:rsidRPr="00BD54FF" w:rsidRDefault="00AB0FB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24D4E8F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C1122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54E308C9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78755C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6F99BA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00D431CE" w14:textId="25D17775" w:rsidR="00205A5E" w:rsidRPr="00BD54FF" w:rsidRDefault="007C1E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4C149AA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F3422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083DF60A" w14:textId="1963D43A" w:rsidR="00205A5E" w:rsidRPr="00BD54FF" w:rsidRDefault="007C1E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4D7CC06B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ECBE26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5EEAFF9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70E1BAE5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B55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EBA0D3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12990757" w14:textId="6FE09ACB" w:rsidR="00205A5E" w:rsidRPr="00BD54FF" w:rsidRDefault="007C1E9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46B610E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4D447C4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14:paraId="2ED1EE77" w14:textId="406D6FD5" w:rsidR="002E47E2" w:rsidRPr="00BD54FF" w:rsidRDefault="00AB0FB4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1-2</w:t>
            </w:r>
          </w:p>
        </w:tc>
      </w:tr>
      <w:tr w:rsidR="002E47E2" w:rsidRPr="00BD54FF" w14:paraId="7357BE6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1B3B80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76A6AD6A" w14:textId="4F84A463" w:rsidR="002E47E2" w:rsidRPr="00BD54FF" w:rsidRDefault="001A2A3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08308236" w14:textId="77777777" w:rsidR="002A635B" w:rsidRPr="00BD54FF" w:rsidRDefault="002A635B" w:rsidP="001A2A31">
      <w:pPr>
        <w:spacing w:line="276" w:lineRule="auto"/>
        <w:jc w:val="both"/>
        <w:rPr>
          <w:b/>
        </w:rPr>
      </w:pPr>
    </w:p>
    <w:p w14:paraId="480010C8" w14:textId="77777777" w:rsidR="002A635B" w:rsidRPr="00BD54FF" w:rsidRDefault="002A635B" w:rsidP="001A2A31">
      <w:pPr>
        <w:spacing w:line="276" w:lineRule="auto"/>
        <w:jc w:val="both"/>
      </w:pPr>
      <w:r w:rsidRPr="00BD54FF">
        <w:rPr>
          <w:b/>
        </w:rPr>
        <w:t>Slovní vyjádření k hodnocení bakalářské práce:</w:t>
      </w:r>
    </w:p>
    <w:p w14:paraId="7DB96497" w14:textId="181A319F" w:rsidR="004C4CD1" w:rsidRDefault="002A635B" w:rsidP="008566A3">
      <w:pPr>
        <w:spacing w:line="276" w:lineRule="auto"/>
        <w:jc w:val="both"/>
      </w:pPr>
      <w:r w:rsidRPr="00BD54FF">
        <w:tab/>
      </w:r>
      <w:r w:rsidR="004C4CD1">
        <w:t>Student</w:t>
      </w:r>
      <w:r w:rsidR="008566A3">
        <w:t xml:space="preserve"> Václav Schejbal </w:t>
      </w:r>
      <w:r w:rsidR="004C4CD1">
        <w:t>předložil</w:t>
      </w:r>
      <w:r w:rsidR="004C4CD1">
        <w:rPr>
          <w:b/>
          <w:bCs/>
        </w:rPr>
        <w:t xml:space="preserve"> </w:t>
      </w:r>
      <w:r w:rsidR="004C4CD1">
        <w:rPr>
          <w:bCs/>
        </w:rPr>
        <w:t xml:space="preserve">bakalářskou práci v bakalářském studijním programu Humanitní </w:t>
      </w:r>
      <w:r w:rsidR="004C4CD1" w:rsidRPr="00AE277E">
        <w:rPr>
          <w:bCs/>
        </w:rPr>
        <w:t>studia</w:t>
      </w:r>
      <w:r w:rsidR="008566A3">
        <w:rPr>
          <w:bCs/>
        </w:rPr>
        <w:t xml:space="preserve">. </w:t>
      </w:r>
      <w:r w:rsidR="004C4CD1" w:rsidRPr="00AE277E">
        <w:t xml:space="preserve">Práce má rozsah </w:t>
      </w:r>
      <w:r w:rsidR="008566A3">
        <w:t>100</w:t>
      </w:r>
      <w:r w:rsidR="004C4CD1" w:rsidRPr="00AE277E">
        <w:t xml:space="preserve"> normostran </w:t>
      </w:r>
      <w:r w:rsidR="004C4CD1">
        <w:t xml:space="preserve">včetně příloh </w:t>
      </w:r>
      <w:r w:rsidR="004C4CD1" w:rsidRPr="00AE277E">
        <w:t xml:space="preserve">a je zaměřena na </w:t>
      </w:r>
      <w:r w:rsidR="008566A3">
        <w:t>názory obyvatel České republiky na evropskou integraci.</w:t>
      </w:r>
      <w:r w:rsidR="00EF272B">
        <w:t xml:space="preserve"> </w:t>
      </w:r>
    </w:p>
    <w:p w14:paraId="27112450" w14:textId="695EA9B5" w:rsidR="00B77736" w:rsidRDefault="004C4CD1" w:rsidP="001A2A31">
      <w:pPr>
        <w:spacing w:line="276" w:lineRule="auto"/>
        <w:ind w:firstLine="708"/>
        <w:jc w:val="both"/>
      </w:pPr>
      <w:r>
        <w:t xml:space="preserve">Práce je vhodně členěna do </w:t>
      </w:r>
      <w:r w:rsidR="008566A3">
        <w:t>5</w:t>
      </w:r>
      <w:r>
        <w:t xml:space="preserve"> základních kapitol, z nichž první</w:t>
      </w:r>
      <w:r w:rsidR="008566A3">
        <w:t xml:space="preserve"> čtyři </w:t>
      </w:r>
      <w:proofErr w:type="gramStart"/>
      <w:r>
        <w:t>tvoří</w:t>
      </w:r>
      <w:proofErr w:type="gramEnd"/>
      <w:r>
        <w:t xml:space="preserve"> teoretický základ</w:t>
      </w:r>
      <w:r w:rsidR="008566A3">
        <w:t xml:space="preserve"> a 5 kapitola je tvořena teorií užité metodologie a samotným výzkumným šetřením a jeho interpretací. Teoretická část v první kapitole předkládá evropskou integraci od samých počátku v období středověku, přes novověk až po období meziválečné. Není opomenuto ani významné Pan-evropské hnutí. </w:t>
      </w:r>
      <w:r w:rsidR="00B77736">
        <w:t xml:space="preserve">Druhá kapitola se zabývá již institucionalizovanou evropskou integrací, která započala po 2.sv. válce a pokračuje do současnosti (precizní vypracování). Třetí kapitole se věnuje České republice a jejímu členství v Evropské unii včetně plnění kodaňských kritérií a přístupových jednání. Autor neopomenul uvést také výsledky referenda o vstupu do Evropské unie. Na závěr 3. kapitoly jsou uvedeny výhody a nevýhody členství ČR v EU. Poslední kapitola teoretické části se zamýšlí nad budoucností evropské integrace, přičemž je zde rozebrán Brexit, a to nejen z pohledu, jaký to má a bude mít dopad na celou EU, ale také na Českou republiku. V této kapitole spatřuji problém v tom, že autor neaktualizoval informace, neboť na str. 52 uvádí, že </w:t>
      </w:r>
      <w:r w:rsidR="00B77736" w:rsidRPr="00B77736">
        <w:rPr>
          <w:i/>
          <w:iCs/>
        </w:rPr>
        <w:t>„v současné době panují obavy z ruské invaze na Ukrajinu. …“</w:t>
      </w:r>
      <w:r w:rsidR="00AD3FE5">
        <w:t>, přičemž v době odevzdání práce již půl roku probíhal</w:t>
      </w:r>
      <w:r w:rsidR="00AB0FB4">
        <w:t xml:space="preserve"> válečný konflikt</w:t>
      </w:r>
      <w:r w:rsidR="00AD3FE5">
        <w:t xml:space="preserve">. </w:t>
      </w:r>
    </w:p>
    <w:p w14:paraId="52FCB1D9" w14:textId="052688CF" w:rsidR="00B77736" w:rsidRDefault="00AD3FE5" w:rsidP="001A2A31">
      <w:pPr>
        <w:spacing w:line="276" w:lineRule="auto"/>
        <w:ind w:firstLine="708"/>
        <w:jc w:val="both"/>
      </w:pPr>
      <w:r>
        <w:t xml:space="preserve">Pátá kapitola </w:t>
      </w:r>
      <w:proofErr w:type="gramStart"/>
      <w:r>
        <w:t>tvoří</w:t>
      </w:r>
      <w:proofErr w:type="gramEnd"/>
      <w:r>
        <w:t xml:space="preserve"> výzkumnou část práce, která byla provedena kvantitativním výzkumem za užití dotazníku jako výzkumného nástroje. Autor si stanovil 5 výzkumných otázek, které doplnil 6 hypotézami. Výzkumný soubor činil 302 respondentů, kteří byli rozděleny do 2 výzkumných skupin (1 skupina byla tvořena respondenty, kteří se v roce 2003 mohli účastnit referenda (18+) a druhou skupinu tvořili respondenti, kteří v době referenda (2003) byli mladší </w:t>
      </w:r>
      <w:proofErr w:type="gramStart"/>
      <w:r>
        <w:t>18ti</w:t>
      </w:r>
      <w:proofErr w:type="gramEnd"/>
      <w:r>
        <w:t xml:space="preserve"> let). V této části bych upozornila na fakt, že z</w:t>
      </w:r>
      <w:r w:rsidR="00AB0FB4">
        <w:t>de oproti teoretické části autor již pracuje s faktem, že Ukrajina je ve válečném konfliktu.</w:t>
      </w:r>
      <w:r>
        <w:t xml:space="preserve"> </w:t>
      </w:r>
      <w:r w:rsidR="00AB0FB4">
        <w:t>Výzkum by si zasluhoval logičtější řazení jednotlivých položek a přehlednější grafické zpracování (není potřeba v grafu uvádět četnost numerickou i procentuální).</w:t>
      </w:r>
    </w:p>
    <w:p w14:paraId="71727BD1" w14:textId="7FE67AA2" w:rsidR="004C4CD1" w:rsidRDefault="004C4CD1" w:rsidP="001A2A31">
      <w:pPr>
        <w:spacing w:line="276" w:lineRule="auto"/>
        <w:ind w:firstLine="708"/>
        <w:jc w:val="both"/>
      </w:pPr>
      <w:r>
        <w:t xml:space="preserve">Práce je psána přehlednou a srozumitelnou formou, uvádí základní problematické okruhy, které se vztahují k tématu. </w:t>
      </w:r>
      <w:r w:rsidR="001A2A31">
        <w:t xml:space="preserve">Přestože práce nedosahuje vysoké odborné úrovně, lze ji považovat za kvalitně zpracovanou. </w:t>
      </w:r>
      <w:r>
        <w:t xml:space="preserve">Bakalářská práce splňuje formální požadavky, které jsou kladeny na závěrečné práce. Práci hodnotím jako </w:t>
      </w:r>
      <w:r w:rsidR="001A2A31">
        <w:t>velmi dobře</w:t>
      </w:r>
      <w:r>
        <w:t>.</w:t>
      </w:r>
    </w:p>
    <w:p w14:paraId="596BCBA9" w14:textId="77777777" w:rsidR="002A635B" w:rsidRPr="00BD54FF" w:rsidRDefault="002A635B" w:rsidP="002A635B">
      <w:pPr>
        <w:spacing w:line="360" w:lineRule="auto"/>
        <w:jc w:val="both"/>
      </w:pPr>
    </w:p>
    <w:p w14:paraId="35BF11A1" w14:textId="6C0CF067" w:rsidR="0082081A" w:rsidRPr="001A2A31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4608D5D6" w14:textId="175DDA5D" w:rsidR="00BE492B" w:rsidRDefault="00AB0FB4" w:rsidP="007C1E92">
      <w:pPr>
        <w:numPr>
          <w:ilvl w:val="0"/>
          <w:numId w:val="3"/>
        </w:numPr>
        <w:jc w:val="both"/>
      </w:pPr>
      <w:r>
        <w:t>Jaké výhody / nevýhody byly nejčastěji uváděny pro členství v EU? A jaké spatřujete ve členství v EU autor?</w:t>
      </w:r>
    </w:p>
    <w:p w14:paraId="26B6B0D9" w14:textId="00856463" w:rsidR="00AB0FB4" w:rsidRPr="00BD54FF" w:rsidRDefault="00AB0FB4" w:rsidP="007C1E92">
      <w:pPr>
        <w:numPr>
          <w:ilvl w:val="0"/>
          <w:numId w:val="3"/>
        </w:numPr>
        <w:jc w:val="both"/>
      </w:pPr>
      <w:r>
        <w:t>Jak vidí autor evropskou integraci do budoucna?</w:t>
      </w:r>
    </w:p>
    <w:p w14:paraId="65106060" w14:textId="77777777"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14:paraId="301E8FB2" w14:textId="77777777" w:rsidTr="00DC62EB">
        <w:trPr>
          <w:trHeight w:val="572"/>
        </w:trPr>
        <w:tc>
          <w:tcPr>
            <w:tcW w:w="9648" w:type="dxa"/>
            <w:gridSpan w:val="2"/>
          </w:tcPr>
          <w:p w14:paraId="193F6551" w14:textId="77777777"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lastRenderedPageBreak/>
              <w:t>Návrh výsledného hodnocení bakalářské práce</w:t>
            </w:r>
          </w:p>
        </w:tc>
      </w:tr>
      <w:tr w:rsidR="003239D3" w:rsidRPr="00DC62EB" w14:paraId="4F57F033" w14:textId="77777777" w:rsidTr="00DC62EB">
        <w:tc>
          <w:tcPr>
            <w:tcW w:w="5868" w:type="dxa"/>
          </w:tcPr>
          <w:p w14:paraId="1F7B6D24" w14:textId="77777777" w:rsidR="003239D3" w:rsidRPr="00BD54FF" w:rsidRDefault="00293625" w:rsidP="00DC62EB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proofErr w:type="gramStart"/>
            <w:r>
              <w:t xml:space="preserve">D  </w:t>
            </w:r>
            <w:r w:rsidRPr="00BD54FF">
              <w:t>–</w:t>
            </w:r>
            <w:proofErr w:type="gramEnd"/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Pr="00BD54FF">
              <w:t xml:space="preserve">   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DC62EB">
              <w:rPr>
                <w:i/>
              </w:rPr>
              <w:t>(</w:t>
            </w:r>
            <w:r w:rsidR="0082081A" w:rsidRPr="00DC62EB">
              <w:rPr>
                <w:i/>
              </w:rPr>
              <w:t>v</w:t>
            </w:r>
            <w:r w:rsidR="005D226D" w:rsidRPr="00DC62EB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5D16D0DF" w14:textId="78A7FEAF" w:rsidR="003239D3" w:rsidRPr="00DC62EB" w:rsidRDefault="007C1E92" w:rsidP="00DC62EB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18C88A52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22E9BB8C" w14:textId="3E2658B3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AB0FB4">
        <w:t>10.1.2023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BCCBCF4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F37F19" w14:textId="77777777" w:rsidR="002F6A34" w:rsidRDefault="002F6A34">
      <w:r>
        <w:separator/>
      </w:r>
    </w:p>
  </w:endnote>
  <w:endnote w:type="continuationSeparator" w:id="0">
    <w:p w14:paraId="46B0AA4E" w14:textId="77777777" w:rsidR="002F6A34" w:rsidRDefault="002F6A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461650" w14:textId="77777777" w:rsidR="002F6A34" w:rsidRDefault="002F6A34">
      <w:r>
        <w:separator/>
      </w:r>
    </w:p>
  </w:footnote>
  <w:footnote w:type="continuationSeparator" w:id="0">
    <w:p w14:paraId="2E36D90A" w14:textId="77777777" w:rsidR="002F6A34" w:rsidRDefault="002F6A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24B5A" w14:textId="7817C39F" w:rsidR="00B46FB5" w:rsidRDefault="00465B51">
    <w:pPr>
      <w:pStyle w:val="Zhlav"/>
    </w:pPr>
    <w:r>
      <w:rPr>
        <w:noProof/>
      </w:rPr>
      <w:drawing>
        <wp:inline distT="0" distB="0" distL="0" distR="0" wp14:anchorId="2ABC465C" wp14:editId="312BCB01">
          <wp:extent cx="1308100" cy="84455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8100" cy="844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BB16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9AB6799"/>
    <w:multiLevelType w:val="hybridMultilevel"/>
    <w:tmpl w:val="61A44BF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3233386">
    <w:abstractNumId w:val="1"/>
  </w:num>
  <w:num w:numId="2" w16cid:durableId="807091629">
    <w:abstractNumId w:val="0"/>
  </w:num>
  <w:num w:numId="3" w16cid:durableId="3949381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80D7A"/>
    <w:rsid w:val="000B660C"/>
    <w:rsid w:val="000E265B"/>
    <w:rsid w:val="000F53CF"/>
    <w:rsid w:val="00101049"/>
    <w:rsid w:val="001319D1"/>
    <w:rsid w:val="0014335F"/>
    <w:rsid w:val="00166C75"/>
    <w:rsid w:val="001A2A31"/>
    <w:rsid w:val="001D33C4"/>
    <w:rsid w:val="001E6CEE"/>
    <w:rsid w:val="00205A5E"/>
    <w:rsid w:val="00217BBE"/>
    <w:rsid w:val="00241843"/>
    <w:rsid w:val="00270E6A"/>
    <w:rsid w:val="00293625"/>
    <w:rsid w:val="002A635B"/>
    <w:rsid w:val="002B1E8E"/>
    <w:rsid w:val="002E47E2"/>
    <w:rsid w:val="002F6A34"/>
    <w:rsid w:val="0031107A"/>
    <w:rsid w:val="003239D3"/>
    <w:rsid w:val="0036745B"/>
    <w:rsid w:val="00384A59"/>
    <w:rsid w:val="00391AAF"/>
    <w:rsid w:val="00465B51"/>
    <w:rsid w:val="004A3341"/>
    <w:rsid w:val="004C4CD1"/>
    <w:rsid w:val="004D13D8"/>
    <w:rsid w:val="00516E71"/>
    <w:rsid w:val="00561996"/>
    <w:rsid w:val="005B5F2B"/>
    <w:rsid w:val="005D226D"/>
    <w:rsid w:val="005E71E2"/>
    <w:rsid w:val="006A21AF"/>
    <w:rsid w:val="006A2345"/>
    <w:rsid w:val="006D436B"/>
    <w:rsid w:val="006D65B2"/>
    <w:rsid w:val="006E2F33"/>
    <w:rsid w:val="00712468"/>
    <w:rsid w:val="0075372F"/>
    <w:rsid w:val="00780BC9"/>
    <w:rsid w:val="007C1E92"/>
    <w:rsid w:val="0082081A"/>
    <w:rsid w:val="00822448"/>
    <w:rsid w:val="00834E16"/>
    <w:rsid w:val="00856367"/>
    <w:rsid w:val="008566A3"/>
    <w:rsid w:val="008D6C87"/>
    <w:rsid w:val="009A55DF"/>
    <w:rsid w:val="00A13EA9"/>
    <w:rsid w:val="00A33211"/>
    <w:rsid w:val="00A66BF6"/>
    <w:rsid w:val="00AA349F"/>
    <w:rsid w:val="00AB0FB4"/>
    <w:rsid w:val="00AD3CE3"/>
    <w:rsid w:val="00AD3FE5"/>
    <w:rsid w:val="00B46FB5"/>
    <w:rsid w:val="00B57593"/>
    <w:rsid w:val="00B77736"/>
    <w:rsid w:val="00B9314D"/>
    <w:rsid w:val="00BD54FF"/>
    <w:rsid w:val="00BE3AC6"/>
    <w:rsid w:val="00BE492B"/>
    <w:rsid w:val="00BF19E0"/>
    <w:rsid w:val="00C620E5"/>
    <w:rsid w:val="00CB0EF2"/>
    <w:rsid w:val="00CC23C7"/>
    <w:rsid w:val="00CC46A2"/>
    <w:rsid w:val="00D22A58"/>
    <w:rsid w:val="00D41B46"/>
    <w:rsid w:val="00D7735D"/>
    <w:rsid w:val="00D852BD"/>
    <w:rsid w:val="00D96B68"/>
    <w:rsid w:val="00DA34AC"/>
    <w:rsid w:val="00DC62EB"/>
    <w:rsid w:val="00DE0DF1"/>
    <w:rsid w:val="00DE5DDD"/>
    <w:rsid w:val="00E2102D"/>
    <w:rsid w:val="00E61EDA"/>
    <w:rsid w:val="00E853EE"/>
    <w:rsid w:val="00E93E77"/>
    <w:rsid w:val="00EF0BA4"/>
    <w:rsid w:val="00EF272B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EBEB62E"/>
  <w15:chartTrackingRefBased/>
  <w15:docId w15:val="{97207180-5CF8-4D9A-9226-DE2B93BBC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624</Words>
  <Characters>3683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    </vt:lpstr>
    </vt:vector>
  </TitlesOfParts>
  <Company>Doma</Company>
  <LinksUpToDate>false</LinksUpToDate>
  <CharactersWithSpaces>4299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Komárkovi</dc:creator>
  <cp:keywords/>
  <cp:lastModifiedBy>Hajkova Lucie</cp:lastModifiedBy>
  <cp:revision>2</cp:revision>
  <cp:lastPrinted>1899-12-31T23:00:00Z</cp:lastPrinted>
  <dcterms:created xsi:type="dcterms:W3CDTF">2023-01-17T06:39:00Z</dcterms:created>
  <dcterms:modified xsi:type="dcterms:W3CDTF">2023-01-17T06:39:00Z</dcterms:modified>
</cp:coreProperties>
</file>