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1D6C" w:rsidRPr="00FB2D72" w:rsidRDefault="00FB2D72" w:rsidP="00FB2D72">
      <w:pPr>
        <w:spacing w:line="360" w:lineRule="auto"/>
        <w:jc w:val="both"/>
        <w:rPr>
          <w:rFonts w:ascii="Garamond" w:hAnsi="Garamond" w:cs="Courier New"/>
          <w:i/>
        </w:rPr>
      </w:pPr>
      <w:r>
        <w:rPr>
          <w:rFonts w:ascii="Garamond" w:hAnsi="Garamond" w:cs="Courier New"/>
        </w:rPr>
        <w:t>Steinová</w:t>
      </w:r>
      <w:r w:rsidR="00763AE3" w:rsidRPr="00E5483A">
        <w:rPr>
          <w:rFonts w:ascii="Garamond" w:hAnsi="Garamond" w:cs="Courier New"/>
        </w:rPr>
        <w:t xml:space="preserve">, </w:t>
      </w:r>
      <w:r>
        <w:rPr>
          <w:rFonts w:ascii="Garamond" w:hAnsi="Garamond" w:cs="Courier New"/>
        </w:rPr>
        <w:t>Jessica</w:t>
      </w:r>
      <w:r w:rsidR="00763AE3" w:rsidRPr="00E5483A">
        <w:rPr>
          <w:rFonts w:ascii="Garamond" w:hAnsi="Garamond" w:cs="Courier New"/>
        </w:rPr>
        <w:t xml:space="preserve">, </w:t>
      </w:r>
      <w:r w:rsidRPr="00FB2D72">
        <w:rPr>
          <w:rFonts w:ascii="Garamond" w:hAnsi="Garamond" w:cs="Courier New"/>
          <w:i/>
        </w:rPr>
        <w:t>František z Ditri</w:t>
      </w:r>
      <w:r>
        <w:rPr>
          <w:rFonts w:ascii="Garamond" w:hAnsi="Garamond" w:cs="Courier New"/>
          <w:i/>
        </w:rPr>
        <w:t xml:space="preserve">chštejna a jeho informační síť. </w:t>
      </w:r>
      <w:r w:rsidRPr="00FB2D72">
        <w:rPr>
          <w:rFonts w:ascii="Garamond" w:hAnsi="Garamond" w:cs="Courier New"/>
          <w:i/>
        </w:rPr>
        <w:t>Korespondence se španělským vyslancem v letech 1626 až 1630</w:t>
      </w:r>
      <w:r w:rsidR="00763AE3" w:rsidRPr="00E5483A">
        <w:rPr>
          <w:rFonts w:ascii="Garamond" w:hAnsi="Garamond" w:cs="Courier New"/>
        </w:rPr>
        <w:t>,</w:t>
      </w:r>
      <w:r w:rsidR="00540BC0" w:rsidRPr="00E5483A">
        <w:rPr>
          <w:rFonts w:ascii="Garamond" w:hAnsi="Garamond" w:cs="Courier New"/>
        </w:rPr>
        <w:t xml:space="preserve"> Pardubice 20</w:t>
      </w:r>
      <w:r>
        <w:rPr>
          <w:rFonts w:ascii="Garamond" w:hAnsi="Garamond" w:cs="Courier New"/>
        </w:rPr>
        <w:t>20</w:t>
      </w:r>
      <w:r w:rsidR="00540BC0" w:rsidRPr="00E5483A">
        <w:rPr>
          <w:rFonts w:ascii="Garamond" w:hAnsi="Garamond" w:cs="Courier New"/>
        </w:rPr>
        <w:t xml:space="preserve">, </w:t>
      </w:r>
      <w:r>
        <w:rPr>
          <w:rFonts w:ascii="Garamond" w:hAnsi="Garamond" w:cs="Courier New"/>
        </w:rPr>
        <w:t>54</w:t>
      </w:r>
      <w:r w:rsidR="00763AE3" w:rsidRPr="00E5483A">
        <w:rPr>
          <w:rFonts w:ascii="Garamond" w:hAnsi="Garamond" w:cs="Courier New"/>
        </w:rPr>
        <w:t xml:space="preserve"> s.</w:t>
      </w:r>
      <w:r w:rsidR="00E07203" w:rsidRPr="00E5483A">
        <w:rPr>
          <w:rFonts w:ascii="Garamond" w:hAnsi="Garamond" w:cs="Courier New"/>
        </w:rPr>
        <w:t xml:space="preserve"> (= bakalářská práce Ú</w:t>
      </w:r>
      <w:r w:rsidR="00864009" w:rsidRPr="00E5483A">
        <w:rPr>
          <w:rFonts w:ascii="Garamond" w:hAnsi="Garamond" w:cs="Courier New"/>
        </w:rPr>
        <w:t>HV UPCE)</w:t>
      </w:r>
      <w:r w:rsidR="009C1D6C" w:rsidRPr="00E5483A">
        <w:rPr>
          <w:rFonts w:ascii="Garamond" w:hAnsi="Garamond" w:cs="Courier New"/>
        </w:rPr>
        <w:t>.</w:t>
      </w:r>
    </w:p>
    <w:p w:rsidR="009C1D6C" w:rsidRPr="00E5483A" w:rsidRDefault="009C1D6C" w:rsidP="00E5483A">
      <w:pPr>
        <w:spacing w:line="360" w:lineRule="auto"/>
        <w:jc w:val="both"/>
        <w:rPr>
          <w:rFonts w:ascii="Garamond" w:hAnsi="Garamond" w:cs="Courier New"/>
        </w:rPr>
      </w:pPr>
    </w:p>
    <w:p w:rsidR="009C1D6C" w:rsidRPr="00E5483A" w:rsidRDefault="009C1D6C" w:rsidP="00E5483A">
      <w:pPr>
        <w:spacing w:line="360" w:lineRule="auto"/>
        <w:jc w:val="both"/>
        <w:rPr>
          <w:rFonts w:ascii="Garamond" w:hAnsi="Garamond" w:cs="Courier New"/>
          <w:i/>
        </w:rPr>
      </w:pPr>
      <w:r w:rsidRPr="00E5483A">
        <w:rPr>
          <w:rFonts w:ascii="Garamond" w:hAnsi="Garamond" w:cs="Courier New"/>
          <w:i/>
        </w:rPr>
        <w:t xml:space="preserve">Posudek </w:t>
      </w:r>
      <w:r w:rsidR="00864009" w:rsidRPr="00E5483A">
        <w:rPr>
          <w:rFonts w:ascii="Garamond" w:hAnsi="Garamond" w:cs="Courier New"/>
          <w:i/>
        </w:rPr>
        <w:t>vedoucího</w:t>
      </w:r>
      <w:r w:rsidRPr="00E5483A">
        <w:rPr>
          <w:rFonts w:ascii="Garamond" w:hAnsi="Garamond" w:cs="Courier New"/>
          <w:i/>
        </w:rPr>
        <w:t xml:space="preserve"> </w:t>
      </w:r>
      <w:r w:rsidR="001558D3" w:rsidRPr="00E5483A">
        <w:rPr>
          <w:rFonts w:ascii="Garamond" w:hAnsi="Garamond" w:cs="Courier New"/>
          <w:i/>
        </w:rPr>
        <w:t>bakalářské</w:t>
      </w:r>
      <w:r w:rsidRPr="00E5483A">
        <w:rPr>
          <w:rFonts w:ascii="Garamond" w:hAnsi="Garamond" w:cs="Courier New"/>
          <w:i/>
        </w:rPr>
        <w:t xml:space="preserve"> práce</w:t>
      </w:r>
    </w:p>
    <w:p w:rsidR="00540BC0" w:rsidRPr="00E5483A" w:rsidRDefault="00540BC0" w:rsidP="00E5483A">
      <w:pPr>
        <w:spacing w:line="360" w:lineRule="auto"/>
        <w:jc w:val="both"/>
        <w:rPr>
          <w:rFonts w:ascii="Garamond" w:hAnsi="Garamond" w:cs="Courier New"/>
          <w:i/>
        </w:rPr>
      </w:pPr>
    </w:p>
    <w:p w:rsidR="00F90D68" w:rsidRDefault="00911266" w:rsidP="00570B7D">
      <w:pPr>
        <w:spacing w:line="360" w:lineRule="auto"/>
        <w:jc w:val="both"/>
        <w:rPr>
          <w:rFonts w:ascii="Garamond" w:hAnsi="Garamond" w:cs="Courier New"/>
        </w:rPr>
      </w:pPr>
      <w:r>
        <w:rPr>
          <w:rFonts w:ascii="Garamond" w:hAnsi="Garamond" w:cs="Courier New"/>
        </w:rPr>
        <w:t>Ačkoliv moderní biografie k</w:t>
      </w:r>
      <w:r w:rsidR="00FB2D72">
        <w:rPr>
          <w:rFonts w:ascii="Garamond" w:hAnsi="Garamond" w:cs="Courier New"/>
        </w:rPr>
        <w:t>ardinál</w:t>
      </w:r>
      <w:r>
        <w:rPr>
          <w:rFonts w:ascii="Garamond" w:hAnsi="Garamond" w:cs="Courier New"/>
        </w:rPr>
        <w:t>a</w:t>
      </w:r>
      <w:r w:rsidR="00FB2D72">
        <w:rPr>
          <w:rFonts w:ascii="Garamond" w:hAnsi="Garamond" w:cs="Courier New"/>
        </w:rPr>
        <w:t xml:space="preserve"> </w:t>
      </w:r>
      <w:r w:rsidR="00540BC0" w:rsidRPr="00E5483A">
        <w:rPr>
          <w:rFonts w:ascii="Garamond" w:hAnsi="Garamond" w:cs="Courier New"/>
        </w:rPr>
        <w:t>Františ</w:t>
      </w:r>
      <w:r w:rsidR="00FB2D72">
        <w:rPr>
          <w:rFonts w:ascii="Garamond" w:hAnsi="Garamond" w:cs="Courier New"/>
        </w:rPr>
        <w:t>k</w:t>
      </w:r>
      <w:r>
        <w:rPr>
          <w:rFonts w:ascii="Garamond" w:hAnsi="Garamond" w:cs="Courier New"/>
        </w:rPr>
        <w:t>a</w:t>
      </w:r>
      <w:r w:rsidR="00540BC0" w:rsidRPr="00E5483A">
        <w:rPr>
          <w:rFonts w:ascii="Garamond" w:hAnsi="Garamond" w:cs="Courier New"/>
        </w:rPr>
        <w:t xml:space="preserve"> z Ditrichštejna </w:t>
      </w:r>
      <w:r>
        <w:rPr>
          <w:rFonts w:ascii="Garamond" w:hAnsi="Garamond" w:cs="Courier New"/>
        </w:rPr>
        <w:t xml:space="preserve">zůstává desideratem české historické vědy, jeho osobnost </w:t>
      </w:r>
      <w:r w:rsidR="00FB2D72">
        <w:rPr>
          <w:rFonts w:ascii="Garamond" w:hAnsi="Garamond" w:cs="Courier New"/>
        </w:rPr>
        <w:t xml:space="preserve">není </w:t>
      </w:r>
      <w:r>
        <w:rPr>
          <w:rFonts w:ascii="Garamond" w:hAnsi="Garamond" w:cs="Courier New"/>
        </w:rPr>
        <w:t>historikům</w:t>
      </w:r>
      <w:r w:rsidR="00FB2D72">
        <w:rPr>
          <w:rFonts w:ascii="Garamond" w:hAnsi="Garamond" w:cs="Courier New"/>
        </w:rPr>
        <w:t xml:space="preserve"> </w:t>
      </w:r>
      <w:r>
        <w:rPr>
          <w:rFonts w:ascii="Garamond" w:hAnsi="Garamond" w:cs="Courier New"/>
        </w:rPr>
        <w:t>neznámá</w:t>
      </w:r>
      <w:r w:rsidR="00FB2D72">
        <w:rPr>
          <w:rFonts w:ascii="Garamond" w:hAnsi="Garamond" w:cs="Courier New"/>
        </w:rPr>
        <w:t xml:space="preserve">. </w:t>
      </w:r>
      <w:r>
        <w:rPr>
          <w:rFonts w:ascii="Garamond" w:hAnsi="Garamond" w:cs="Courier New"/>
        </w:rPr>
        <w:t>Na starší práce Jana Tenory</w:t>
      </w:r>
      <w:r w:rsidR="00882D48">
        <w:rPr>
          <w:rFonts w:ascii="Garamond" w:hAnsi="Garamond" w:cs="Courier New"/>
        </w:rPr>
        <w:t xml:space="preserve">, </w:t>
      </w:r>
      <w:r>
        <w:rPr>
          <w:rFonts w:ascii="Garamond" w:hAnsi="Garamond" w:cs="Courier New"/>
        </w:rPr>
        <w:t>Rudolfa Zubera</w:t>
      </w:r>
      <w:r w:rsidR="00882D48">
        <w:rPr>
          <w:rFonts w:ascii="Garamond" w:hAnsi="Garamond" w:cs="Courier New"/>
        </w:rPr>
        <w:t xml:space="preserve"> či Bohumila Baďury</w:t>
      </w:r>
      <w:r>
        <w:rPr>
          <w:rFonts w:ascii="Garamond" w:hAnsi="Garamond" w:cs="Courier New"/>
        </w:rPr>
        <w:t xml:space="preserve"> navázal na počátku nového tisíciletí brněnský historik Pavel Balcárek, </w:t>
      </w:r>
      <w:r w:rsidR="00256D54">
        <w:rPr>
          <w:rFonts w:ascii="Garamond" w:hAnsi="Garamond" w:cs="Courier New"/>
        </w:rPr>
        <w:t>který</w:t>
      </w:r>
      <w:r>
        <w:rPr>
          <w:rFonts w:ascii="Garamond" w:hAnsi="Garamond" w:cs="Courier New"/>
        </w:rPr>
        <w:t xml:space="preserve"> v tradičně pojatém životopisu stručně představil </w:t>
      </w:r>
      <w:r w:rsidR="00183D32">
        <w:rPr>
          <w:rFonts w:ascii="Garamond" w:hAnsi="Garamond" w:cs="Courier New"/>
        </w:rPr>
        <w:t>kardinálovo</w:t>
      </w:r>
      <w:r>
        <w:rPr>
          <w:rFonts w:ascii="Garamond" w:hAnsi="Garamond" w:cs="Courier New"/>
        </w:rPr>
        <w:t xml:space="preserve"> působení na pobělohorské Moravě. Již v době vydání této práce však bylo zřejmé, že by si postava Ditrichštejnova formátu zasloužila mnohem detailnější </w:t>
      </w:r>
      <w:r w:rsidR="00570B7D">
        <w:rPr>
          <w:rFonts w:ascii="Garamond" w:hAnsi="Garamond" w:cs="Courier New"/>
        </w:rPr>
        <w:t>výzkum</w:t>
      </w:r>
      <w:r>
        <w:rPr>
          <w:rFonts w:ascii="Garamond" w:hAnsi="Garamond" w:cs="Courier New"/>
        </w:rPr>
        <w:t xml:space="preserve">, tím spíše, že </w:t>
      </w:r>
      <w:r w:rsidR="00570B7D">
        <w:rPr>
          <w:rFonts w:ascii="Garamond" w:hAnsi="Garamond" w:cs="Courier New"/>
        </w:rPr>
        <w:t xml:space="preserve">se v Moravském zemském archivu v Brně i v olomoucké pobočce Zemského archivu v Opavě nachází rozsáhlé a z velké části dosud neprobádané soubory kardinálovy korespondence. Jeden z takových souborů se ve své bakalářské práci pokusila vytěžit Jessica Steinová, jejíž pozornost zaujaly dopisy, které gubernátorovi Moravy adresoval v letech 1626-1630 španělský diplomat </w:t>
      </w:r>
      <w:r w:rsidR="004B0C10">
        <w:rPr>
          <w:rFonts w:ascii="Garamond" w:hAnsi="Garamond" w:cs="Courier New"/>
        </w:rPr>
        <w:t xml:space="preserve">Sancho de Monroy y Zúñiga, markýz de Castañeda. Ten sice ve zmiňované době zastával úřad vyslance při janovské Serenissimě, brzy na to jej však jeho kroky přivedly do Vídně, kde v letech 1633-1641 působil v pozici řádného španělského vyslance u císařského dvora a s nemalou pomocí kardinála Františka z Ditrichštejna zde </w:t>
      </w:r>
      <w:r w:rsidR="00F90D68">
        <w:rPr>
          <w:rFonts w:ascii="Garamond" w:hAnsi="Garamond" w:cs="Courier New"/>
        </w:rPr>
        <w:t xml:space="preserve">hájil zájmy katolického krále. </w:t>
      </w:r>
    </w:p>
    <w:p w:rsidR="00882D48" w:rsidRDefault="00183D32" w:rsidP="00E5483A">
      <w:pPr>
        <w:spacing w:line="360" w:lineRule="auto"/>
        <w:jc w:val="both"/>
        <w:rPr>
          <w:rFonts w:ascii="Garamond" w:hAnsi="Garamond" w:cs="Courier New"/>
        </w:rPr>
      </w:pPr>
      <w:r>
        <w:rPr>
          <w:rFonts w:ascii="Garamond" w:hAnsi="Garamond" w:cs="Courier New"/>
        </w:rPr>
        <w:t>Vzhledem k naznačenému</w:t>
      </w:r>
      <w:r w:rsidR="00F90D68">
        <w:rPr>
          <w:rFonts w:ascii="Garamond" w:hAnsi="Garamond" w:cs="Courier New"/>
        </w:rPr>
        <w:t xml:space="preserve"> se </w:t>
      </w:r>
      <w:r>
        <w:rPr>
          <w:rFonts w:ascii="Garamond" w:hAnsi="Garamond" w:cs="Courier New"/>
        </w:rPr>
        <w:t>očekávalo</w:t>
      </w:r>
      <w:r w:rsidR="00F90D68">
        <w:rPr>
          <w:rFonts w:ascii="Garamond" w:hAnsi="Garamond" w:cs="Courier New"/>
        </w:rPr>
        <w:t xml:space="preserve">, že výzkum Jessiky Steinové přispěje k bližšímu poznání místa, jež </w:t>
      </w:r>
      <w:r w:rsidR="004B0C10">
        <w:rPr>
          <w:rFonts w:ascii="Garamond" w:hAnsi="Garamond" w:cs="Courier New"/>
        </w:rPr>
        <w:t>Františ</w:t>
      </w:r>
      <w:r w:rsidR="00F90D68">
        <w:rPr>
          <w:rFonts w:ascii="Garamond" w:hAnsi="Garamond" w:cs="Courier New"/>
        </w:rPr>
        <w:t>ek</w:t>
      </w:r>
      <w:r w:rsidR="004B0C10">
        <w:rPr>
          <w:rFonts w:ascii="Garamond" w:hAnsi="Garamond" w:cs="Courier New"/>
        </w:rPr>
        <w:t xml:space="preserve"> z</w:t>
      </w:r>
      <w:r w:rsidR="00F90D68">
        <w:rPr>
          <w:rFonts w:ascii="Garamond" w:hAnsi="Garamond" w:cs="Courier New"/>
        </w:rPr>
        <w:t> Ditrichštejna zaujímal v klientské síti španělského krále Filipa IV.</w:t>
      </w:r>
      <w:r w:rsidR="00964C8A">
        <w:rPr>
          <w:rFonts w:ascii="Garamond" w:hAnsi="Garamond" w:cs="Courier New"/>
        </w:rPr>
        <w:t>,</w:t>
      </w:r>
      <w:r w:rsidR="00F90D68">
        <w:rPr>
          <w:rFonts w:ascii="Garamond" w:hAnsi="Garamond" w:cs="Courier New"/>
        </w:rPr>
        <w:t xml:space="preserve"> a objasní charakter jeho </w:t>
      </w:r>
      <w:r w:rsidR="004B0C10">
        <w:rPr>
          <w:rFonts w:ascii="Garamond" w:hAnsi="Garamond"/>
        </w:rPr>
        <w:t>vaz</w:t>
      </w:r>
      <w:r w:rsidR="00F90D68">
        <w:rPr>
          <w:rFonts w:ascii="Garamond" w:hAnsi="Garamond"/>
        </w:rPr>
        <w:t>eb</w:t>
      </w:r>
      <w:r w:rsidR="00256D54">
        <w:rPr>
          <w:rFonts w:ascii="Garamond" w:hAnsi="Garamond"/>
        </w:rPr>
        <w:t xml:space="preserve"> ke Španělsku. To vše mělo být představeno v kontextu jeho služby císaři i skutečnosti, že byl coby kardinál římské církve vázán rovněž loajalitou papežskému stolci, na kterém ve sledované době spočinul </w:t>
      </w:r>
      <w:r w:rsidR="00256D54">
        <w:rPr>
          <w:rFonts w:ascii="Garamond" w:hAnsi="Garamond" w:cs="Courier New"/>
        </w:rPr>
        <w:t>profrancouzsky orientovaný papež Urban VIII.</w:t>
      </w:r>
      <w:r w:rsidR="006A3EEA">
        <w:rPr>
          <w:rFonts w:ascii="Garamond" w:hAnsi="Garamond" w:cs="Courier New"/>
        </w:rPr>
        <w:t xml:space="preserve"> </w:t>
      </w:r>
      <w:r w:rsidR="00256D54">
        <w:rPr>
          <w:rFonts w:ascii="Garamond" w:hAnsi="Garamond" w:cs="Courier New"/>
        </w:rPr>
        <w:t xml:space="preserve"> </w:t>
      </w:r>
      <w:r w:rsidR="006A3EEA">
        <w:rPr>
          <w:rFonts w:ascii="Garamond" w:hAnsi="Garamond" w:cs="Courier New"/>
        </w:rPr>
        <w:t>Metodologickou oporou měly být autorce výzkumy jejího školitele, Friedricha Edelmayera, či Rubéna Gonzáleze Cuervy stejně jako obecněji pojímané a v současnosti hojně reflektované práce věnované problematice vícenásobné loajality (za všechny např. H. von Thiessen).</w:t>
      </w:r>
    </w:p>
    <w:p w:rsidR="0048635A" w:rsidRDefault="00882D48" w:rsidP="00FD741E">
      <w:pPr>
        <w:spacing w:line="360" w:lineRule="auto"/>
        <w:jc w:val="both"/>
        <w:rPr>
          <w:rFonts w:ascii="Garamond" w:hAnsi="Garamond" w:cs="Courier New"/>
        </w:rPr>
      </w:pPr>
      <w:r>
        <w:rPr>
          <w:rFonts w:ascii="Garamond" w:hAnsi="Garamond" w:cs="Courier New"/>
        </w:rPr>
        <w:t xml:space="preserve">Zatímco s heuristikou se Jessica Steinová vypořádala se ctí a poradila si jak s překážkami  paleografickými, tak i jazykovými, interpretace obtížně vytěžených informací a jejich zasazení do kontextu soudobého bádání se ukázala být nad její síly. Převážná část předložené bakalářské práce má proto kompilační charakter. Autorka v ní obsáhle líčí kardinálovo rodinné zázemí, vzpomíná jeho španělské kořeny i příbuzenské vazby. </w:t>
      </w:r>
      <w:r w:rsidR="00356265">
        <w:rPr>
          <w:rFonts w:ascii="Garamond" w:hAnsi="Garamond" w:cs="Courier New"/>
        </w:rPr>
        <w:t xml:space="preserve">Svým přínosem tak vyniká pouze kapitola IV., která je jako jediná založená na analýze zmiňované korespondence. </w:t>
      </w:r>
      <w:r w:rsidR="00964C8A">
        <w:rPr>
          <w:rFonts w:ascii="Garamond" w:hAnsi="Garamond" w:cs="Courier New"/>
        </w:rPr>
        <w:t>Z ní vyplynulo</w:t>
      </w:r>
      <w:r w:rsidR="00FD741E">
        <w:rPr>
          <w:rFonts w:ascii="Garamond" w:hAnsi="Garamond" w:cs="Courier New"/>
        </w:rPr>
        <w:t xml:space="preserve">, že Castañeda Ditrichštejna pravidelně informoval nejen o dění v Janově samotném, nýbrž mu zasílal rovněž </w:t>
      </w:r>
      <w:r w:rsidR="00FD741E">
        <w:rPr>
          <w:rFonts w:ascii="Garamond" w:hAnsi="Garamond" w:cs="Courier New"/>
        </w:rPr>
        <w:lastRenderedPageBreak/>
        <w:t xml:space="preserve">zprávy ze zbytku Itálie, Francie, ba dokonce i ze španělského královského dvora v Madridu. Tato praxe rozhodně nebyla překvapivá. Janov zaujímal strategickou polohu na křižovatce cest spojujících španělský královský dvůr se satelitními dvory v Neapoli, Miláně a Bruselu i </w:t>
      </w:r>
      <w:r w:rsidR="00964C8A">
        <w:rPr>
          <w:rFonts w:ascii="Garamond" w:hAnsi="Garamond" w:cs="Courier New"/>
        </w:rPr>
        <w:t>s residencemi</w:t>
      </w:r>
      <w:r w:rsidR="00FD741E">
        <w:rPr>
          <w:rFonts w:ascii="Garamond" w:hAnsi="Garamond" w:cs="Courier New"/>
        </w:rPr>
        <w:t xml:space="preserve"> představitelů rakouské větve habsburské dynastie. Sbíhaly se zde proto informace doslova z celé Evropy. Castañedova korespondence Ditrichšteinovi je však především dalším kamínkem, který nám pomáhá odkrýt rozsáhlou mozaiku kardinálovy informační sítě. Ta je historikům známa především díky výzkumům Tomáše Parmy, jenž ve své obsáhlé monografii pojednal </w:t>
      </w:r>
      <w:r w:rsidR="00964C8A">
        <w:rPr>
          <w:rFonts w:ascii="Garamond" w:hAnsi="Garamond" w:cs="Courier New"/>
        </w:rPr>
        <w:t xml:space="preserve">o </w:t>
      </w:r>
      <w:r w:rsidR="00A53081">
        <w:rPr>
          <w:rFonts w:ascii="Garamond" w:hAnsi="Garamond" w:cs="Courier New"/>
        </w:rPr>
        <w:t xml:space="preserve">kardinálových agentech </w:t>
      </w:r>
      <w:r w:rsidR="00FD741E">
        <w:rPr>
          <w:rFonts w:ascii="Garamond" w:hAnsi="Garamond" w:cs="Courier New"/>
        </w:rPr>
        <w:t xml:space="preserve">v papežském Římě. Nedávno obhájené studentské práce Anny Novákové, </w:t>
      </w:r>
      <w:r w:rsidR="0048635A">
        <w:rPr>
          <w:rFonts w:ascii="Garamond" w:hAnsi="Garamond" w:cs="Courier New"/>
        </w:rPr>
        <w:t xml:space="preserve">Martina Plessingera, a nově též předložená práce Jessiky Steinové však jasně ukazují, že by bylo chybné ji omezovat jen na oblast </w:t>
      </w:r>
      <w:r w:rsidR="00964C8A">
        <w:rPr>
          <w:rFonts w:ascii="Garamond" w:hAnsi="Garamond" w:cs="Courier New"/>
        </w:rPr>
        <w:t>V</w:t>
      </w:r>
      <w:r w:rsidR="0048635A">
        <w:rPr>
          <w:rFonts w:ascii="Garamond" w:hAnsi="Garamond" w:cs="Courier New"/>
        </w:rPr>
        <w:t>ěčného města. Je jen škoda, že posledně jmenovaná autorka nedokázala bohatství Castañedových dopisů zúročit a spokojila se s pouhou deskripcí.</w:t>
      </w:r>
    </w:p>
    <w:p w:rsidR="0048635A" w:rsidRPr="00E5483A" w:rsidRDefault="0048635A" w:rsidP="0048635A">
      <w:pPr>
        <w:spacing w:line="360" w:lineRule="auto"/>
        <w:jc w:val="both"/>
        <w:rPr>
          <w:rFonts w:ascii="Garamond" w:hAnsi="Garamond" w:cs="Courier New"/>
        </w:rPr>
      </w:pPr>
      <w:r>
        <w:rPr>
          <w:rFonts w:ascii="Garamond" w:hAnsi="Garamond" w:cs="Courier New"/>
        </w:rPr>
        <w:t>Po formální stránce</w:t>
      </w:r>
      <w:r w:rsidRPr="00E5483A">
        <w:rPr>
          <w:rFonts w:ascii="Garamond" w:hAnsi="Garamond" w:cs="Courier New"/>
        </w:rPr>
        <w:t xml:space="preserve"> </w:t>
      </w:r>
      <w:r>
        <w:rPr>
          <w:rFonts w:ascii="Garamond" w:hAnsi="Garamond" w:cs="Courier New"/>
        </w:rPr>
        <w:t>je předložená práce</w:t>
      </w:r>
      <w:r w:rsidRPr="00E5483A">
        <w:rPr>
          <w:rFonts w:ascii="Garamond" w:hAnsi="Garamond" w:cs="Courier New"/>
        </w:rPr>
        <w:t xml:space="preserve"> </w:t>
      </w:r>
      <w:r>
        <w:rPr>
          <w:rFonts w:ascii="Garamond" w:hAnsi="Garamond" w:cs="Courier New"/>
        </w:rPr>
        <w:t>nedokonalá</w:t>
      </w:r>
      <w:r w:rsidRPr="00E5483A">
        <w:rPr>
          <w:rFonts w:ascii="Garamond" w:hAnsi="Garamond" w:cs="Courier New"/>
        </w:rPr>
        <w:t xml:space="preserve">. </w:t>
      </w:r>
      <w:r>
        <w:rPr>
          <w:rFonts w:ascii="Garamond" w:hAnsi="Garamond" w:cs="Courier New"/>
        </w:rPr>
        <w:t xml:space="preserve">V textu se objevuje velké množství </w:t>
      </w:r>
      <w:r w:rsidRPr="00E5483A">
        <w:rPr>
          <w:rFonts w:ascii="Garamond" w:hAnsi="Garamond" w:cs="Courier New"/>
        </w:rPr>
        <w:t>gramatických chyb</w:t>
      </w:r>
      <w:r>
        <w:rPr>
          <w:rFonts w:ascii="Garamond" w:hAnsi="Garamond" w:cs="Courier New"/>
        </w:rPr>
        <w:t xml:space="preserve"> (např. s. 39 Mnohdy ale dopisy neobsahovali, apod.)</w:t>
      </w:r>
      <w:r w:rsidRPr="00E5483A">
        <w:rPr>
          <w:rFonts w:ascii="Garamond" w:hAnsi="Garamond" w:cs="Courier New"/>
        </w:rPr>
        <w:t xml:space="preserve">. </w:t>
      </w:r>
      <w:r>
        <w:rPr>
          <w:rFonts w:ascii="Garamond" w:hAnsi="Garamond" w:cs="Courier New"/>
        </w:rPr>
        <w:t>Způsob od</w:t>
      </w:r>
      <w:r w:rsidR="00A53081">
        <w:rPr>
          <w:rFonts w:ascii="Garamond" w:hAnsi="Garamond" w:cs="Courier New"/>
        </w:rPr>
        <w:t xml:space="preserve">kazování na zdroje je nesourodý a jazykové vyjadřování občas těžkopádné. </w:t>
      </w:r>
    </w:p>
    <w:p w:rsidR="001F02E8" w:rsidRPr="00964C8A" w:rsidRDefault="00A53081" w:rsidP="00E5483A">
      <w:pPr>
        <w:spacing w:line="360" w:lineRule="auto"/>
        <w:jc w:val="both"/>
        <w:rPr>
          <w:rFonts w:ascii="Garamond" w:hAnsi="Garamond" w:cs="Courier New"/>
        </w:rPr>
      </w:pPr>
      <w:r>
        <w:rPr>
          <w:rFonts w:ascii="Garamond" w:hAnsi="Garamond" w:cs="Courier New"/>
        </w:rPr>
        <w:t>Pokud bych měl na práci něco vyzdvihnout, byl by to především fakt, že se Jessica Steinová nezalekla práce se španělsky psanými prameny a při koncipování svého textu se vedle českých prací opírala i o liter</w:t>
      </w:r>
      <w:r w:rsidR="00964C8A">
        <w:rPr>
          <w:rFonts w:ascii="Garamond" w:hAnsi="Garamond" w:cs="Courier New"/>
        </w:rPr>
        <w:t>aturu cizojazyčnou. Nebývá</w:t>
      </w:r>
      <w:r>
        <w:rPr>
          <w:rFonts w:ascii="Garamond" w:hAnsi="Garamond" w:cs="Courier New"/>
        </w:rPr>
        <w:t xml:space="preserve"> běžné, aby student bakalářského studia vycházel z literatury psané hned ve třech světových jazycích. Především s ohledem na náročnost tématu </w:t>
      </w:r>
      <w:r w:rsidR="002D1D85" w:rsidRPr="00E5483A">
        <w:rPr>
          <w:rFonts w:ascii="Garamond" w:hAnsi="Garamond" w:cs="Courier New"/>
        </w:rPr>
        <w:t xml:space="preserve">doporučuji </w:t>
      </w:r>
      <w:r>
        <w:rPr>
          <w:rFonts w:ascii="Garamond" w:hAnsi="Garamond" w:cs="Courier New"/>
        </w:rPr>
        <w:t xml:space="preserve">předloženou práci </w:t>
      </w:r>
      <w:r w:rsidR="002D1D85" w:rsidRPr="00E5483A">
        <w:rPr>
          <w:rFonts w:ascii="Garamond" w:hAnsi="Garamond" w:cs="Courier New"/>
        </w:rPr>
        <w:t xml:space="preserve">k obhajobě a navrhuji klasifikovat </w:t>
      </w:r>
      <w:r w:rsidR="00450BB8" w:rsidRPr="00964C8A">
        <w:rPr>
          <w:rFonts w:ascii="Garamond" w:hAnsi="Garamond" w:cs="Courier New"/>
        </w:rPr>
        <w:t xml:space="preserve">stupněm </w:t>
      </w:r>
      <w:r w:rsidR="00450BB8" w:rsidRPr="00964C8A">
        <w:rPr>
          <w:rFonts w:ascii="Garamond" w:hAnsi="Garamond" w:cs="Courier New"/>
          <w:i/>
        </w:rPr>
        <w:t>„D (</w:t>
      </w:r>
      <w:r w:rsidR="002D1D85" w:rsidRPr="00964C8A">
        <w:rPr>
          <w:rFonts w:ascii="Garamond" w:hAnsi="Garamond" w:cs="Courier New"/>
          <w:i/>
        </w:rPr>
        <w:t>velmi dobře minus</w:t>
      </w:r>
      <w:r w:rsidR="00450BB8" w:rsidRPr="00964C8A">
        <w:rPr>
          <w:rFonts w:ascii="Garamond" w:hAnsi="Garamond" w:cs="Courier New"/>
          <w:i/>
        </w:rPr>
        <w:t>).“</w:t>
      </w:r>
      <w:r w:rsidR="002D1D85" w:rsidRPr="00964C8A">
        <w:rPr>
          <w:rFonts w:ascii="Garamond" w:hAnsi="Garamond" w:cs="Courier New"/>
          <w:i/>
        </w:rPr>
        <w:t xml:space="preserve"> </w:t>
      </w:r>
    </w:p>
    <w:p w:rsidR="00EB3FB3" w:rsidRPr="00E5483A" w:rsidRDefault="002D1D85" w:rsidP="00E5483A">
      <w:pPr>
        <w:spacing w:line="360" w:lineRule="auto"/>
        <w:jc w:val="both"/>
        <w:rPr>
          <w:rFonts w:ascii="Garamond" w:hAnsi="Garamond" w:cs="Courier New"/>
        </w:rPr>
      </w:pPr>
      <w:r w:rsidRPr="00E5483A">
        <w:rPr>
          <w:rFonts w:ascii="Garamond" w:hAnsi="Garamond" w:cs="Courier New"/>
        </w:rPr>
        <w:t xml:space="preserve">   </w:t>
      </w:r>
      <w:bookmarkStart w:id="0" w:name="_GoBack"/>
      <w:bookmarkEnd w:id="0"/>
    </w:p>
    <w:p w:rsidR="0003328F" w:rsidRPr="00E5483A" w:rsidRDefault="0003328F" w:rsidP="00E5483A">
      <w:pPr>
        <w:spacing w:line="360" w:lineRule="auto"/>
        <w:jc w:val="both"/>
        <w:rPr>
          <w:rFonts w:ascii="Garamond" w:hAnsi="Garamond"/>
        </w:rPr>
      </w:pPr>
    </w:p>
    <w:p w:rsidR="001558D3" w:rsidRPr="00E5483A" w:rsidRDefault="001558D3" w:rsidP="00E5483A">
      <w:pPr>
        <w:spacing w:line="360" w:lineRule="auto"/>
        <w:jc w:val="both"/>
        <w:rPr>
          <w:rFonts w:ascii="Garamond" w:hAnsi="Garamond"/>
        </w:rPr>
      </w:pPr>
    </w:p>
    <w:p w:rsidR="004202B8" w:rsidRPr="00E5483A" w:rsidRDefault="004202B8" w:rsidP="00E5483A">
      <w:pPr>
        <w:spacing w:line="360" w:lineRule="auto"/>
        <w:jc w:val="both"/>
        <w:rPr>
          <w:rFonts w:ascii="Garamond" w:hAnsi="Garamond"/>
        </w:rPr>
      </w:pPr>
    </w:p>
    <w:p w:rsidR="004202B8" w:rsidRPr="00E5483A" w:rsidRDefault="004202B8" w:rsidP="00E5483A">
      <w:pPr>
        <w:spacing w:line="360" w:lineRule="auto"/>
        <w:jc w:val="both"/>
        <w:rPr>
          <w:rFonts w:ascii="Garamond" w:hAnsi="Garamond"/>
        </w:rPr>
      </w:pPr>
    </w:p>
    <w:p w:rsidR="008C6715" w:rsidRPr="00E5483A" w:rsidRDefault="001558D3" w:rsidP="00E5483A">
      <w:pPr>
        <w:spacing w:line="360" w:lineRule="auto"/>
        <w:jc w:val="both"/>
        <w:rPr>
          <w:rFonts w:ascii="Garamond" w:hAnsi="Garamond"/>
        </w:rPr>
      </w:pPr>
      <w:r w:rsidRPr="00E5483A">
        <w:rPr>
          <w:rFonts w:ascii="Garamond" w:hAnsi="Garamond"/>
        </w:rPr>
        <w:t xml:space="preserve">Sezemice, </w:t>
      </w:r>
      <w:r w:rsidR="00A53081">
        <w:rPr>
          <w:rFonts w:ascii="Garamond" w:hAnsi="Garamond"/>
        </w:rPr>
        <w:t>5</w:t>
      </w:r>
      <w:r w:rsidRPr="00E5483A">
        <w:rPr>
          <w:rFonts w:ascii="Garamond" w:hAnsi="Garamond"/>
        </w:rPr>
        <w:t xml:space="preserve">. </w:t>
      </w:r>
      <w:r w:rsidR="001F02E8" w:rsidRPr="00E5483A">
        <w:rPr>
          <w:rFonts w:ascii="Garamond" w:hAnsi="Garamond"/>
        </w:rPr>
        <w:t>5</w:t>
      </w:r>
      <w:r w:rsidRPr="00E5483A">
        <w:rPr>
          <w:rFonts w:ascii="Garamond" w:hAnsi="Garamond"/>
        </w:rPr>
        <w:t>. 20</w:t>
      </w:r>
      <w:r w:rsidR="00A53081">
        <w:rPr>
          <w:rFonts w:ascii="Garamond" w:hAnsi="Garamond"/>
        </w:rPr>
        <w:t>20</w:t>
      </w:r>
      <w:r w:rsidRPr="00E5483A">
        <w:rPr>
          <w:rFonts w:ascii="Garamond" w:hAnsi="Garamond"/>
        </w:rPr>
        <w:tab/>
      </w:r>
      <w:r w:rsidRPr="00E5483A">
        <w:rPr>
          <w:rFonts w:ascii="Garamond" w:hAnsi="Garamond"/>
        </w:rPr>
        <w:tab/>
      </w:r>
      <w:r w:rsidRPr="00E5483A">
        <w:rPr>
          <w:rFonts w:ascii="Garamond" w:hAnsi="Garamond"/>
        </w:rPr>
        <w:tab/>
        <w:t xml:space="preserve">   </w:t>
      </w:r>
      <w:r w:rsidR="004202B8" w:rsidRPr="00E5483A">
        <w:rPr>
          <w:rFonts w:ascii="Garamond" w:hAnsi="Garamond"/>
        </w:rPr>
        <w:t xml:space="preserve">                            </w:t>
      </w:r>
      <w:r w:rsidR="004202B8" w:rsidRPr="00E5483A">
        <w:rPr>
          <w:rFonts w:ascii="Garamond" w:hAnsi="Garamond"/>
        </w:rPr>
        <w:tab/>
      </w:r>
      <w:r w:rsidRPr="00E5483A">
        <w:rPr>
          <w:rFonts w:ascii="Garamond" w:hAnsi="Garamond"/>
        </w:rPr>
        <w:t>doc. Mgr. Pavel Marek, Ph.D.</w:t>
      </w:r>
    </w:p>
    <w:sectPr w:rsidR="008C6715" w:rsidRPr="00E5483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4742" w:rsidRDefault="00F14742" w:rsidP="00DE5992">
      <w:r>
        <w:separator/>
      </w:r>
    </w:p>
  </w:endnote>
  <w:endnote w:type="continuationSeparator" w:id="0">
    <w:p w:rsidR="00F14742" w:rsidRDefault="00F14742" w:rsidP="00DE5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4742" w:rsidRDefault="00F14742" w:rsidP="00DE5992">
      <w:r>
        <w:separator/>
      </w:r>
    </w:p>
  </w:footnote>
  <w:footnote w:type="continuationSeparator" w:id="0">
    <w:p w:rsidR="00F14742" w:rsidRDefault="00F14742" w:rsidP="00DE599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1D6C"/>
    <w:rsid w:val="00002FA2"/>
    <w:rsid w:val="0003328F"/>
    <w:rsid w:val="00033EFC"/>
    <w:rsid w:val="000C64C9"/>
    <w:rsid w:val="001558D3"/>
    <w:rsid w:val="00157EB8"/>
    <w:rsid w:val="0016088F"/>
    <w:rsid w:val="00183D32"/>
    <w:rsid w:val="001900D3"/>
    <w:rsid w:val="001C7B37"/>
    <w:rsid w:val="001F02E8"/>
    <w:rsid w:val="00213827"/>
    <w:rsid w:val="00256D54"/>
    <w:rsid w:val="00265CE5"/>
    <w:rsid w:val="002D1D85"/>
    <w:rsid w:val="002D63DE"/>
    <w:rsid w:val="00356265"/>
    <w:rsid w:val="00362325"/>
    <w:rsid w:val="003F1E8B"/>
    <w:rsid w:val="003F3300"/>
    <w:rsid w:val="00401072"/>
    <w:rsid w:val="00407321"/>
    <w:rsid w:val="00412FAA"/>
    <w:rsid w:val="004202B8"/>
    <w:rsid w:val="00450BB8"/>
    <w:rsid w:val="00482D9E"/>
    <w:rsid w:val="00485FE3"/>
    <w:rsid w:val="0048635A"/>
    <w:rsid w:val="004B0C10"/>
    <w:rsid w:val="004B7A08"/>
    <w:rsid w:val="00522629"/>
    <w:rsid w:val="00530209"/>
    <w:rsid w:val="00530297"/>
    <w:rsid w:val="00540BC0"/>
    <w:rsid w:val="00561430"/>
    <w:rsid w:val="00565B67"/>
    <w:rsid w:val="00570B7D"/>
    <w:rsid w:val="00572ADF"/>
    <w:rsid w:val="005A3FAE"/>
    <w:rsid w:val="005D384B"/>
    <w:rsid w:val="005E6368"/>
    <w:rsid w:val="00612F3E"/>
    <w:rsid w:val="006400AC"/>
    <w:rsid w:val="00674588"/>
    <w:rsid w:val="006A3EEA"/>
    <w:rsid w:val="006E29B6"/>
    <w:rsid w:val="006E6EE8"/>
    <w:rsid w:val="00725333"/>
    <w:rsid w:val="00751405"/>
    <w:rsid w:val="00763AE3"/>
    <w:rsid w:val="00771555"/>
    <w:rsid w:val="00772A41"/>
    <w:rsid w:val="00777626"/>
    <w:rsid w:val="00802A91"/>
    <w:rsid w:val="00804D54"/>
    <w:rsid w:val="00830EF4"/>
    <w:rsid w:val="00863CE6"/>
    <w:rsid w:val="00864009"/>
    <w:rsid w:val="008776F0"/>
    <w:rsid w:val="00882D48"/>
    <w:rsid w:val="008C6715"/>
    <w:rsid w:val="00911266"/>
    <w:rsid w:val="009122B4"/>
    <w:rsid w:val="009361BD"/>
    <w:rsid w:val="00964C8A"/>
    <w:rsid w:val="009A1F51"/>
    <w:rsid w:val="009B2C1A"/>
    <w:rsid w:val="009C1D6C"/>
    <w:rsid w:val="009D55B2"/>
    <w:rsid w:val="009E7EAC"/>
    <w:rsid w:val="00A53081"/>
    <w:rsid w:val="00A645AD"/>
    <w:rsid w:val="00AC1962"/>
    <w:rsid w:val="00AF21B6"/>
    <w:rsid w:val="00B10CB2"/>
    <w:rsid w:val="00B428F1"/>
    <w:rsid w:val="00B82CE8"/>
    <w:rsid w:val="00B83E40"/>
    <w:rsid w:val="00B964CD"/>
    <w:rsid w:val="00C02A92"/>
    <w:rsid w:val="00C62AEF"/>
    <w:rsid w:val="00CC02FA"/>
    <w:rsid w:val="00CE290C"/>
    <w:rsid w:val="00CF0506"/>
    <w:rsid w:val="00D1269D"/>
    <w:rsid w:val="00D23FC2"/>
    <w:rsid w:val="00D778C9"/>
    <w:rsid w:val="00DE5992"/>
    <w:rsid w:val="00DF48BD"/>
    <w:rsid w:val="00E07203"/>
    <w:rsid w:val="00E1074A"/>
    <w:rsid w:val="00E17E36"/>
    <w:rsid w:val="00E31541"/>
    <w:rsid w:val="00E507F5"/>
    <w:rsid w:val="00E5483A"/>
    <w:rsid w:val="00E64FE0"/>
    <w:rsid w:val="00EA2F9E"/>
    <w:rsid w:val="00EB3FB3"/>
    <w:rsid w:val="00EF0CF5"/>
    <w:rsid w:val="00F019CC"/>
    <w:rsid w:val="00F14742"/>
    <w:rsid w:val="00F2322A"/>
    <w:rsid w:val="00F44620"/>
    <w:rsid w:val="00F90D68"/>
    <w:rsid w:val="00F9763D"/>
    <w:rsid w:val="00FA344B"/>
    <w:rsid w:val="00FB2D72"/>
    <w:rsid w:val="00FC6A4E"/>
    <w:rsid w:val="00FD741E"/>
    <w:rsid w:val="00FE4CE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7BAB1"/>
  <w15:chartTrackingRefBased/>
  <w15:docId w15:val="{AD338E1B-C40F-4508-8B5A-B83FA3F25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C1D6C"/>
    <w:pPr>
      <w:suppressAutoHyphens/>
      <w:spacing w:after="0" w:line="240" w:lineRule="auto"/>
    </w:pPr>
    <w:rPr>
      <w:rFonts w:eastAsia="Times New Roman"/>
      <w:lang w:eastAsia="zh-C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unhideWhenUsed/>
    <w:rsid w:val="00DE5992"/>
    <w:pPr>
      <w:suppressAutoHyphens w:val="0"/>
      <w:spacing w:after="200"/>
      <w:ind w:firstLine="708"/>
      <w:jc w:val="both"/>
    </w:pPr>
    <w:rPr>
      <w:rFonts w:eastAsiaTheme="minorHAnsi"/>
      <w:sz w:val="20"/>
      <w:szCs w:val="20"/>
      <w:lang w:eastAsia="en-US"/>
    </w:rPr>
  </w:style>
  <w:style w:type="character" w:customStyle="1" w:styleId="TextpoznpodarouChar">
    <w:name w:val="Text pozn. pod čarou Char"/>
    <w:basedOn w:val="Standardnpsmoodstavce"/>
    <w:link w:val="Textpoznpodarou"/>
    <w:uiPriority w:val="99"/>
    <w:rsid w:val="00DE5992"/>
    <w:rPr>
      <w:sz w:val="20"/>
      <w:szCs w:val="20"/>
    </w:rPr>
  </w:style>
  <w:style w:type="character" w:styleId="Znakapoznpodarou">
    <w:name w:val="footnote reference"/>
    <w:basedOn w:val="Standardnpsmoodstavce"/>
    <w:uiPriority w:val="99"/>
    <w:semiHidden/>
    <w:unhideWhenUsed/>
    <w:rsid w:val="00DE5992"/>
    <w:rPr>
      <w:vertAlign w:val="superscript"/>
    </w:rPr>
  </w:style>
  <w:style w:type="character" w:styleId="Hypertextovodkaz">
    <w:name w:val="Hyperlink"/>
    <w:basedOn w:val="Standardnpsmoodstavce"/>
    <w:uiPriority w:val="99"/>
    <w:unhideWhenUsed/>
    <w:rsid w:val="00DE5992"/>
    <w:rPr>
      <w:color w:val="0563C1" w:themeColor="hyperlink"/>
      <w:u w:val="single"/>
    </w:rPr>
  </w:style>
  <w:style w:type="paragraph" w:styleId="Textbubliny">
    <w:name w:val="Balloon Text"/>
    <w:basedOn w:val="Normln"/>
    <w:link w:val="TextbublinyChar"/>
    <w:uiPriority w:val="99"/>
    <w:semiHidden/>
    <w:unhideWhenUsed/>
    <w:rsid w:val="00E07203"/>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E07203"/>
    <w:rPr>
      <w:rFonts w:ascii="Segoe UI" w:eastAsia="Times New Roman" w:hAnsi="Segoe UI" w:cs="Segoe UI"/>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674</Words>
  <Characters>3978</Characters>
  <Application>Microsoft Office Word</Application>
  <DocSecurity>0</DocSecurity>
  <Lines>33</Lines>
  <Paragraphs>9</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4643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Marek Pavel</cp:lastModifiedBy>
  <cp:revision>3</cp:revision>
  <cp:lastPrinted>2019-05-11T19:14:00Z</cp:lastPrinted>
  <dcterms:created xsi:type="dcterms:W3CDTF">2020-05-05T15:24:00Z</dcterms:created>
  <dcterms:modified xsi:type="dcterms:W3CDTF">2020-05-12T06:49:00Z</dcterms:modified>
</cp:coreProperties>
</file>