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5D82C7" w14:textId="77777777" w:rsidR="003D799D" w:rsidRPr="00E9247F" w:rsidRDefault="00E9247F" w:rsidP="00E9247F">
      <w:pPr>
        <w:pStyle w:val="Default"/>
        <w:jc w:val="both"/>
      </w:pPr>
      <w:r>
        <w:t>Krist</w:t>
      </w:r>
      <w:r w:rsidR="005C05CF">
        <w:t>i</w:t>
      </w:r>
      <w:r>
        <w:t xml:space="preserve">na </w:t>
      </w:r>
      <w:r w:rsidR="005C05CF">
        <w:t>Chaloupk</w:t>
      </w:r>
      <w:r w:rsidR="00C82384">
        <w:t>ová</w:t>
      </w:r>
      <w:r w:rsidR="00C82384" w:rsidRPr="00347C4A">
        <w:t>:</w:t>
      </w:r>
      <w:r w:rsidR="00347C4A">
        <w:t xml:space="preserve"> </w:t>
      </w:r>
      <w:r w:rsidR="005C05CF">
        <w:t>Jarmila Hašková (1887-1931), spisovatelka a novinářka.</w:t>
      </w:r>
    </w:p>
    <w:p w14:paraId="796EBF51" w14:textId="52439B08" w:rsidR="003D799D" w:rsidRDefault="003D799D" w:rsidP="0002359C">
      <w:pPr>
        <w:spacing w:line="360" w:lineRule="auto"/>
        <w:jc w:val="both"/>
      </w:pPr>
      <w:r>
        <w:t>Úst</w:t>
      </w:r>
      <w:r w:rsidR="006542F5">
        <w:t>av historických věd F</w:t>
      </w:r>
      <w:r w:rsidR="0032438B">
        <w:t xml:space="preserve">F </w:t>
      </w:r>
      <w:proofErr w:type="spellStart"/>
      <w:r w:rsidR="0032438B">
        <w:t>Upa</w:t>
      </w:r>
      <w:proofErr w:type="spellEnd"/>
      <w:r w:rsidR="00AE07E3">
        <w:t xml:space="preserve">, </w:t>
      </w:r>
      <w:r w:rsidR="0032438B">
        <w:t>diplomov</w:t>
      </w:r>
      <w:r w:rsidR="00E9247F">
        <w:t>á práce, 20</w:t>
      </w:r>
      <w:r w:rsidR="005C05CF">
        <w:t>20</w:t>
      </w:r>
      <w:r>
        <w:t>.</w:t>
      </w:r>
    </w:p>
    <w:p w14:paraId="28AE7B04" w14:textId="77777777" w:rsidR="00633BE9" w:rsidRDefault="006A4351" w:rsidP="0002359C">
      <w:pPr>
        <w:spacing w:line="360" w:lineRule="auto"/>
        <w:jc w:val="both"/>
      </w:pPr>
      <w:r>
        <w:t xml:space="preserve">posudek </w:t>
      </w:r>
      <w:r w:rsidR="00FB57BC">
        <w:t>oponentky</w:t>
      </w:r>
    </w:p>
    <w:p w14:paraId="48B21435" w14:textId="77777777" w:rsidR="00A130F7" w:rsidRDefault="00A130F7" w:rsidP="0002359C">
      <w:pPr>
        <w:spacing w:line="360" w:lineRule="auto"/>
        <w:contextualSpacing/>
        <w:jc w:val="both"/>
      </w:pPr>
    </w:p>
    <w:p w14:paraId="72BE013A" w14:textId="2922707C" w:rsidR="00E9247F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E9247F">
        <w:t xml:space="preserve">zmapovat </w:t>
      </w:r>
      <w:r w:rsidR="00F24E7F">
        <w:t xml:space="preserve">život a dílo spisovatelky Jarmily Haškové, která je v dosavadním bádání poněkud zastiňována osudy a tvorbou svého manžela Jaroslava Haška. Autorka se nejprve pokusila nastínit obecné principy nahlížení na středostavovskou ženu českých zemí zhruba od konce 19. do 30. let 20. století. V dalších kapitolách už se soustředila přímo na hlavní hrdinku své práce a dokumentovala její život od dětství a školních let, přes setkání s Jaroslavem Haškem – podle autorky nepochybně osudovým mužem jejího života. Podle možností jsou Jarmiliny další životní peripetie seskupeny do chronologické řady až k její dost časné smrti. Logickou výjimku </w:t>
      </w:r>
      <w:r w:rsidR="00BB0F46">
        <w:t>z</w:t>
      </w:r>
      <w:r w:rsidR="00F24E7F">
        <w:t xml:space="preserve"> takto koncipovaného sledu tvoří kapitola zabývající se vlastní literární tvorbou Jarmily Haškové. Závěr se pokouší </w:t>
      </w:r>
      <w:r w:rsidR="00545A76">
        <w:t xml:space="preserve">sumarizovat nejenom životní mezníky, ale i nalézat přesahy. </w:t>
      </w:r>
      <w:r w:rsidR="00E9247F">
        <w:t xml:space="preserve">Práce je doplněna </w:t>
      </w:r>
      <w:r w:rsidR="00545A76">
        <w:t xml:space="preserve">bohatou </w:t>
      </w:r>
      <w:r w:rsidR="00E9247F">
        <w:t>obrazovou přílohou.</w:t>
      </w:r>
    </w:p>
    <w:p w14:paraId="7E421550" w14:textId="77777777" w:rsidR="00D36FDF" w:rsidRDefault="00D36FDF" w:rsidP="00461905">
      <w:pPr>
        <w:spacing w:line="360" w:lineRule="auto"/>
        <w:contextualSpacing/>
        <w:jc w:val="both"/>
      </w:pPr>
      <w:r>
        <w:t xml:space="preserve">     Autorka při tvorbě vycházela </w:t>
      </w:r>
      <w:r w:rsidR="00CA727A">
        <w:t xml:space="preserve">jak ze všeobecné literatury zabývající se dějinami žen 19. a 20. století, tak </w:t>
      </w:r>
      <w:r>
        <w:t>ze široké palety existující literatury o Jaroslavu Haškovi, která jeho manželku více či méně zmiňuje. Kromě toho však měla k dispozici i práce věnující se speciálně Jarmile Haškové, především jako autorce literárních děl. Zatím patrně neprozkoumaný archivní fond autorce poskytl informace jak z korespondence, tak ze soukromých dokladů.</w:t>
      </w:r>
      <w:r w:rsidR="00CA727A">
        <w:t xml:space="preserve"> Využita byla i vydaná literární tvorba J. Haškové v pozici primárního informačního zdroje. Pozitivně lze hodnotit autorčino navázání kontaktů s žijícími příslušníky rodiny.</w:t>
      </w:r>
    </w:p>
    <w:p w14:paraId="48389905" w14:textId="77777777" w:rsidR="00FB57BC" w:rsidRDefault="00CA727A" w:rsidP="00461905">
      <w:pPr>
        <w:spacing w:line="360" w:lineRule="auto"/>
        <w:contextualSpacing/>
        <w:jc w:val="both"/>
      </w:pPr>
      <w:r>
        <w:t xml:space="preserve">     P</w:t>
      </w:r>
      <w:r w:rsidR="00FB57BC">
        <w:t>ráce má logicky zvolenou</w:t>
      </w:r>
      <w:r w:rsidR="00CD6DDA">
        <w:t xml:space="preserve"> </w:t>
      </w:r>
      <w:r w:rsidR="00FB57BC">
        <w:t>strukturu</w:t>
      </w:r>
      <w:r>
        <w:t xml:space="preserve">, kterou se autorce povedlo naplnit obsahem se střídavými úspěchy. Viditelně slabší je všeobecná část. V ní </w:t>
      </w:r>
      <w:r w:rsidR="00CD6DDA">
        <w:t>existují pasáže, které se vzdalují faktografické správnosti patrně pro nevhodné krácení informací z původního zdroje</w:t>
      </w:r>
      <w:r>
        <w:t>. Rovněž míra pozornosti věnovaná jednotlivým aspektům</w:t>
      </w:r>
      <w:r w:rsidR="00991844">
        <w:t xml:space="preserve"> dané problematiky by snesla větší zaměření na souvislosti týkající se hlavní hrdinky práce (tím by se autorka vyhnula dalším klišé: např. problematika učitelek je jimi zatížena, byť s osobou Jarmily Haškové vlastně nesouvisí). Velmi nepřesně je reflektována problematika volebního </w:t>
      </w:r>
      <w:r w:rsidR="0067477C">
        <w:t>práv</w:t>
      </w:r>
      <w:r w:rsidR="00991844">
        <w:t>a</w:t>
      </w:r>
      <w:r w:rsidR="0067477C">
        <w:t xml:space="preserve"> žen </w:t>
      </w:r>
      <w:r w:rsidR="00991844">
        <w:t xml:space="preserve">z doby </w:t>
      </w:r>
      <w:r w:rsidR="0067477C">
        <w:t>před první světovou válkou v habsburské monarchii</w:t>
      </w:r>
      <w:r w:rsidR="00991844">
        <w:t>. Oproti tomu kapitoly týkající se přímo Jarmily Haškové jsou po obsahové stránce zpracovány solidně a celkem vyváženě.</w:t>
      </w:r>
    </w:p>
    <w:p w14:paraId="3E533181" w14:textId="77777777" w:rsidR="008E0CEC" w:rsidRDefault="00991844" w:rsidP="003747A1">
      <w:pPr>
        <w:spacing w:line="360" w:lineRule="auto"/>
        <w:contextualSpacing/>
        <w:jc w:val="both"/>
      </w:pPr>
      <w:r>
        <w:t xml:space="preserve">     Stylistika práce má rezervy, přes patrnou snahu autorka nepatří k v tomto směru k těm úplně nejlepším. Někde to vede dokonce k tomu, že si sama protiřečí (např. na </w:t>
      </w:r>
      <w:r w:rsidR="00582742">
        <w:t xml:space="preserve">s. 25-26: </w:t>
      </w:r>
      <w:r>
        <w:t>„</w:t>
      </w:r>
      <w:r w:rsidR="00582742">
        <w:t>děti byly rozmazlené</w:t>
      </w:r>
      <w:r>
        <w:t>“ a téměř vzápětí</w:t>
      </w:r>
      <w:r w:rsidR="00582742">
        <w:t xml:space="preserve"> </w:t>
      </w:r>
      <w:r>
        <w:t>tytéž</w:t>
      </w:r>
      <w:r w:rsidR="00582742">
        <w:t xml:space="preserve"> </w:t>
      </w:r>
      <w:r>
        <w:t>„</w:t>
      </w:r>
      <w:r w:rsidR="00582742">
        <w:t>děti byly přísně vedeny</w:t>
      </w:r>
      <w:r>
        <w:t xml:space="preserve">“ a podobně). Stejný důvod mají </w:t>
      </w:r>
      <w:r>
        <w:lastRenderedPageBreak/>
        <w:t>patrně i v textu opakované informace. Po gramatické stránce práce nevybočuje z obvyklého standa</w:t>
      </w:r>
      <w:r w:rsidR="00D352F5">
        <w:t>r</w:t>
      </w:r>
      <w:r>
        <w:t>du</w:t>
      </w:r>
      <w:r w:rsidR="00D352F5">
        <w:t>.</w:t>
      </w:r>
    </w:p>
    <w:p w14:paraId="189EEFCB" w14:textId="77777777" w:rsidR="00461905" w:rsidRDefault="00461905" w:rsidP="003747A1">
      <w:pPr>
        <w:spacing w:line="360" w:lineRule="auto"/>
        <w:contextualSpacing/>
        <w:jc w:val="both"/>
      </w:pPr>
    </w:p>
    <w:p w14:paraId="2461EEA1" w14:textId="77777777" w:rsidR="00200B89" w:rsidRDefault="008C7975" w:rsidP="00200B89">
      <w:pPr>
        <w:spacing w:line="360" w:lineRule="auto"/>
        <w:contextualSpacing/>
        <w:jc w:val="both"/>
      </w:pPr>
      <w:r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771D79">
        <w:t xml:space="preserve"> </w:t>
      </w:r>
      <w:r w:rsidR="00D352F5">
        <w:t>C</w:t>
      </w:r>
      <w:r w:rsidR="0002359C">
        <w:t>.</w:t>
      </w:r>
    </w:p>
    <w:p w14:paraId="5C0C4C96" w14:textId="77777777" w:rsidR="00C30C3C" w:rsidRDefault="00C30C3C" w:rsidP="00C30C3C">
      <w:pPr>
        <w:spacing w:line="360" w:lineRule="auto"/>
        <w:contextualSpacing/>
        <w:jc w:val="both"/>
      </w:pPr>
    </w:p>
    <w:p w14:paraId="5EE2F5E0" w14:textId="77777777" w:rsidR="00C30C3C" w:rsidRDefault="00C30C3C" w:rsidP="00C30C3C">
      <w:pPr>
        <w:spacing w:line="360" w:lineRule="auto"/>
        <w:contextualSpacing/>
        <w:jc w:val="both"/>
      </w:pPr>
    </w:p>
    <w:p w14:paraId="43FF74FB" w14:textId="77777777" w:rsidR="00C30C3C" w:rsidRDefault="00E9247F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</w:t>
      </w:r>
      <w:r w:rsidR="00FB57BC">
        <w:t>20</w:t>
      </w:r>
    </w:p>
    <w:p w14:paraId="3A379C86" w14:textId="77777777" w:rsidR="00C30C3C" w:rsidRDefault="00C30C3C" w:rsidP="00C30C3C">
      <w:pPr>
        <w:spacing w:line="360" w:lineRule="auto"/>
        <w:contextualSpacing/>
        <w:jc w:val="both"/>
      </w:pPr>
    </w:p>
    <w:p w14:paraId="027C8445" w14:textId="77777777" w:rsidR="00C30C3C" w:rsidRDefault="00C30C3C" w:rsidP="00C30C3C">
      <w:pPr>
        <w:spacing w:line="360" w:lineRule="auto"/>
        <w:contextualSpacing/>
        <w:jc w:val="both"/>
      </w:pPr>
    </w:p>
    <w:p w14:paraId="7DEAF865" w14:textId="77777777" w:rsidR="00C30C3C" w:rsidRDefault="00C30C3C" w:rsidP="00C30C3C">
      <w:pPr>
        <w:spacing w:line="360" w:lineRule="auto"/>
        <w:contextualSpacing/>
        <w:jc w:val="both"/>
      </w:pPr>
    </w:p>
    <w:p w14:paraId="3A4836C7" w14:textId="77777777"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14:paraId="7F6A330D" w14:textId="77777777"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2359C"/>
    <w:rsid w:val="00031414"/>
    <w:rsid w:val="00057759"/>
    <w:rsid w:val="00062AFF"/>
    <w:rsid w:val="00082DAA"/>
    <w:rsid w:val="000A759D"/>
    <w:rsid w:val="000C3CA5"/>
    <w:rsid w:val="000D7BF5"/>
    <w:rsid w:val="000E5FC4"/>
    <w:rsid w:val="000E764B"/>
    <w:rsid w:val="000F32AB"/>
    <w:rsid w:val="000F3EE7"/>
    <w:rsid w:val="00114C6F"/>
    <w:rsid w:val="00141693"/>
    <w:rsid w:val="00160EE4"/>
    <w:rsid w:val="00181540"/>
    <w:rsid w:val="00191207"/>
    <w:rsid w:val="001B04FE"/>
    <w:rsid w:val="001B6249"/>
    <w:rsid w:val="00200B89"/>
    <w:rsid w:val="00225976"/>
    <w:rsid w:val="00227E4D"/>
    <w:rsid w:val="00273976"/>
    <w:rsid w:val="0028095D"/>
    <w:rsid w:val="002841A9"/>
    <w:rsid w:val="00287206"/>
    <w:rsid w:val="0029264C"/>
    <w:rsid w:val="002C695F"/>
    <w:rsid w:val="002D6720"/>
    <w:rsid w:val="002E0100"/>
    <w:rsid w:val="002E1519"/>
    <w:rsid w:val="002E19FA"/>
    <w:rsid w:val="003079EC"/>
    <w:rsid w:val="0032438B"/>
    <w:rsid w:val="00347C4A"/>
    <w:rsid w:val="00352B67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545A76"/>
    <w:rsid w:val="00562F1A"/>
    <w:rsid w:val="00572AF6"/>
    <w:rsid w:val="00577506"/>
    <w:rsid w:val="00582742"/>
    <w:rsid w:val="00587D68"/>
    <w:rsid w:val="005B060A"/>
    <w:rsid w:val="005C05CF"/>
    <w:rsid w:val="005D5A25"/>
    <w:rsid w:val="005E719F"/>
    <w:rsid w:val="005F377E"/>
    <w:rsid w:val="00633BE9"/>
    <w:rsid w:val="006542F5"/>
    <w:rsid w:val="0067477C"/>
    <w:rsid w:val="006952FA"/>
    <w:rsid w:val="006A4351"/>
    <w:rsid w:val="00702099"/>
    <w:rsid w:val="00730D92"/>
    <w:rsid w:val="00732651"/>
    <w:rsid w:val="007417B2"/>
    <w:rsid w:val="00750ABB"/>
    <w:rsid w:val="00771D79"/>
    <w:rsid w:val="007808BC"/>
    <w:rsid w:val="0079019D"/>
    <w:rsid w:val="007A154B"/>
    <w:rsid w:val="00813D2A"/>
    <w:rsid w:val="00827592"/>
    <w:rsid w:val="00835766"/>
    <w:rsid w:val="00884CD8"/>
    <w:rsid w:val="008923C6"/>
    <w:rsid w:val="008C7975"/>
    <w:rsid w:val="008D5B63"/>
    <w:rsid w:val="008E0CEC"/>
    <w:rsid w:val="008E69FD"/>
    <w:rsid w:val="00904B65"/>
    <w:rsid w:val="00952695"/>
    <w:rsid w:val="00984FB3"/>
    <w:rsid w:val="00991844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E07E3"/>
    <w:rsid w:val="00AE125E"/>
    <w:rsid w:val="00B031BD"/>
    <w:rsid w:val="00B45541"/>
    <w:rsid w:val="00B663E3"/>
    <w:rsid w:val="00BA5384"/>
    <w:rsid w:val="00BB0F46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A727A"/>
    <w:rsid w:val="00CB28AF"/>
    <w:rsid w:val="00CB2AA8"/>
    <w:rsid w:val="00CD3592"/>
    <w:rsid w:val="00CD4C4A"/>
    <w:rsid w:val="00CD6DDA"/>
    <w:rsid w:val="00CE6DC4"/>
    <w:rsid w:val="00D352F5"/>
    <w:rsid w:val="00D36FDF"/>
    <w:rsid w:val="00D43211"/>
    <w:rsid w:val="00D55E57"/>
    <w:rsid w:val="00D60504"/>
    <w:rsid w:val="00D63513"/>
    <w:rsid w:val="00DA437B"/>
    <w:rsid w:val="00DA6E2D"/>
    <w:rsid w:val="00DD5BC1"/>
    <w:rsid w:val="00E009EE"/>
    <w:rsid w:val="00E305F4"/>
    <w:rsid w:val="00E47598"/>
    <w:rsid w:val="00E667F5"/>
    <w:rsid w:val="00E80001"/>
    <w:rsid w:val="00E9247F"/>
    <w:rsid w:val="00EE2633"/>
    <w:rsid w:val="00EF6B88"/>
    <w:rsid w:val="00F002D0"/>
    <w:rsid w:val="00F24E7F"/>
    <w:rsid w:val="00F30656"/>
    <w:rsid w:val="00F30B64"/>
    <w:rsid w:val="00F37EDE"/>
    <w:rsid w:val="00FB57BC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A7566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460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2020-07-08T14:43:00Z</dcterms:created>
  <dcterms:modified xsi:type="dcterms:W3CDTF">2020-08-22T13:24:00Z</dcterms:modified>
</cp:coreProperties>
</file>